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3A" w:rsidRDefault="00B7643A" w:rsidP="009B105B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24460" simplePos="0" relativeHeight="251659264" behindDoc="1" locked="0" layoutInCell="1" allowOverlap="1" wp14:anchorId="0BF106D7" wp14:editId="38A02353">
            <wp:simplePos x="0" y="0"/>
            <wp:positionH relativeFrom="column">
              <wp:posOffset>1598101</wp:posOffset>
            </wp:positionH>
            <wp:positionV relativeFrom="paragraph">
              <wp:posOffset>151269</wp:posOffset>
            </wp:positionV>
            <wp:extent cx="2567940" cy="330835"/>
            <wp:effectExtent l="0" t="0" r="0" b="0"/>
            <wp:wrapTight wrapText="bothSides">
              <wp:wrapPolygon edited="0">
                <wp:start x="0" y="0"/>
                <wp:lineTo x="0" y="20729"/>
                <wp:lineTo x="21472" y="20729"/>
                <wp:lineTo x="21472" y="0"/>
                <wp:lineTo x="0" y="0"/>
              </wp:wrapPolygon>
            </wp:wrapTight>
            <wp:docPr id="2" name="Grafický objek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U_Trutnov_CMYK.svg"/>
                    <pic:cNvPicPr>
                      <a:picLocks/>
                    </pic:cNvPicPr>
                  </pic:nvPicPr>
                  <pic:blipFill rotWithShape="1">
                    <a:blip r:embed="rId8"/>
                    <a:srcRect r="31134"/>
                    <a:stretch/>
                  </pic:blipFill>
                  <pic:spPr bwMode="auto">
                    <a:xfrm>
                      <a:off x="0" y="0"/>
                      <a:ext cx="2567940" cy="3308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43A" w:rsidRDefault="00B7643A" w:rsidP="009B105B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7643A" w:rsidRDefault="00B7643A" w:rsidP="009B105B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D75FA" w:rsidRDefault="00023E80" w:rsidP="00023E80">
      <w:pPr>
        <w:keepNext/>
        <w:spacing w:after="0" w:line="276" w:lineRule="auto"/>
        <w:jc w:val="center"/>
        <w:rPr>
          <w:rFonts w:ascii="Arial" w:eastAsia="Calibri" w:hAnsi="Arial" w:cs="Arial"/>
          <w:b/>
          <w:color w:val="008ACD"/>
          <w:sz w:val="56"/>
          <w:szCs w:val="56"/>
        </w:rPr>
      </w:pPr>
      <w:r>
        <w:rPr>
          <w:rFonts w:ascii="Arial" w:eastAsia="Calibri" w:hAnsi="Arial" w:cs="Arial"/>
          <w:b/>
          <w:color w:val="008ACD"/>
          <w:sz w:val="56"/>
          <w:szCs w:val="56"/>
        </w:rPr>
        <w:t>rada</w:t>
      </w:r>
      <w:r w:rsidR="00B7643A" w:rsidRPr="00B7643A">
        <w:rPr>
          <w:rFonts w:ascii="Arial" w:eastAsia="Calibri" w:hAnsi="Arial" w:cs="Arial"/>
          <w:b/>
          <w:color w:val="008ACD"/>
          <w:sz w:val="56"/>
          <w:szCs w:val="56"/>
        </w:rPr>
        <w:t xml:space="preserve"> města</w:t>
      </w:r>
    </w:p>
    <w:p w:rsidR="00023E80" w:rsidRPr="00F77896" w:rsidRDefault="00023E80" w:rsidP="00023E8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3E80" w:rsidRPr="00023E80" w:rsidRDefault="00023E80" w:rsidP="00023E80">
      <w:pPr>
        <w:keepNext/>
        <w:spacing w:after="0" w:line="276" w:lineRule="auto"/>
        <w:jc w:val="center"/>
        <w:rPr>
          <w:rFonts w:ascii="Arial" w:hAnsi="Arial" w:cs="Arial"/>
          <w:b/>
          <w:color w:val="008ACD"/>
          <w:sz w:val="24"/>
          <w:szCs w:val="24"/>
        </w:rPr>
      </w:pPr>
      <w:r w:rsidRPr="00023E80">
        <w:rPr>
          <w:rFonts w:ascii="Arial" w:hAnsi="Arial" w:cs="Arial"/>
          <w:b/>
          <w:color w:val="008ACD"/>
          <w:sz w:val="24"/>
          <w:szCs w:val="24"/>
        </w:rPr>
        <w:t>Nařízení města</w:t>
      </w:r>
      <w:r>
        <w:rPr>
          <w:rFonts w:ascii="Arial" w:hAnsi="Arial" w:cs="Arial"/>
          <w:b/>
          <w:color w:val="008ACD"/>
          <w:sz w:val="24"/>
          <w:szCs w:val="24"/>
        </w:rPr>
        <w:t xml:space="preserve">, </w:t>
      </w:r>
      <w:r w:rsidRPr="00023E80">
        <w:rPr>
          <w:rFonts w:ascii="Arial" w:hAnsi="Arial" w:cs="Arial"/>
          <w:b/>
          <w:color w:val="008ACD"/>
          <w:sz w:val="24"/>
          <w:szCs w:val="24"/>
        </w:rPr>
        <w:t xml:space="preserve">kterým se vyhlašuje záměr zadat </w:t>
      </w:r>
    </w:p>
    <w:p w:rsidR="009B105B" w:rsidRPr="00B7643A" w:rsidRDefault="00023E80" w:rsidP="00023E80">
      <w:pPr>
        <w:keepNext/>
        <w:spacing w:after="0" w:line="276" w:lineRule="auto"/>
        <w:jc w:val="center"/>
        <w:rPr>
          <w:rFonts w:ascii="Arial" w:hAnsi="Arial" w:cs="Arial"/>
          <w:b/>
          <w:color w:val="008ACD"/>
          <w:sz w:val="24"/>
          <w:szCs w:val="24"/>
        </w:rPr>
      </w:pPr>
      <w:r>
        <w:rPr>
          <w:rFonts w:ascii="Arial" w:hAnsi="Arial" w:cs="Arial"/>
          <w:b/>
          <w:color w:val="008ACD"/>
          <w:sz w:val="24"/>
          <w:szCs w:val="24"/>
        </w:rPr>
        <w:t>z</w:t>
      </w:r>
      <w:r w:rsidRPr="00023E80">
        <w:rPr>
          <w:rFonts w:ascii="Arial" w:hAnsi="Arial" w:cs="Arial"/>
          <w:b/>
          <w:color w:val="008ACD"/>
          <w:sz w:val="24"/>
          <w:szCs w:val="24"/>
        </w:rPr>
        <w:t>pracování lesní hospodářské osnovy</w:t>
      </w:r>
    </w:p>
    <w:p w:rsidR="009B105B" w:rsidRPr="00F77896" w:rsidRDefault="009B105B" w:rsidP="009B105B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>Rada města Trutnova vydává na základě ustanovení § 25 odst. 1, 2 a § 48 odst. 2 písmeno d) zákona č. 289/1995 Sb., o lesích a o změně a doplnění některých zákonů (</w:t>
      </w:r>
      <w:r w:rsidR="004E380B">
        <w:rPr>
          <w:rFonts w:ascii="Arial" w:hAnsi="Arial" w:cs="Arial"/>
          <w:color w:val="000000" w:themeColor="text1"/>
          <w:sz w:val="20"/>
          <w:szCs w:val="20"/>
        </w:rPr>
        <w:t xml:space="preserve">lesní zákon), a 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>v souladu s § 11 odst. 2, § 61 odst. 2 písm. a) a § 102 odst. 2 písm. d) zákona č. 128/2000 Sb., o obcích (obecní zřízení), ve znění pozdějších předpisů, toto nařízení města Trutnova:</w:t>
      </w: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23E80" w:rsidRPr="00023E80" w:rsidRDefault="00023E80" w:rsidP="00023E80">
      <w:pPr>
        <w:spacing w:after="0"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t>Článek 1</w:t>
      </w:r>
    </w:p>
    <w:p w:rsidR="00023E80" w:rsidRDefault="00023E80" w:rsidP="00023E80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t>Předmět a působnost</w:t>
      </w:r>
    </w:p>
    <w:p w:rsidR="00023E80" w:rsidRPr="00023E80" w:rsidRDefault="00023E80" w:rsidP="00023E80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023E80" w:rsidRDefault="00023E80" w:rsidP="00023E80">
      <w:pPr>
        <w:spacing w:after="0"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>(1)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>Město Trutnov vyhlašuje záměr zadat zpracování lesních hospodářských osnov</w:t>
      </w:r>
      <w:r>
        <w:rPr>
          <w:rStyle w:val="Znakapoznpodarou"/>
          <w:rFonts w:ascii="Arial" w:hAnsi="Arial" w:cs="Arial"/>
          <w:color w:val="000000" w:themeColor="text1"/>
          <w:sz w:val="20"/>
          <w:szCs w:val="20"/>
        </w:rPr>
        <w:footnoteReference w:id="1"/>
      </w: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 s platností od </w:t>
      </w:r>
      <w:proofErr w:type="gramStart"/>
      <w:r w:rsidR="005E1E5E">
        <w:rPr>
          <w:rFonts w:ascii="Arial" w:hAnsi="Arial" w:cs="Arial"/>
          <w:color w:val="000000" w:themeColor="text1"/>
          <w:sz w:val="20"/>
          <w:szCs w:val="20"/>
        </w:rPr>
        <w:t>0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>1.</w:t>
      </w:r>
      <w:r w:rsidR="005E1E5E">
        <w:rPr>
          <w:rFonts w:ascii="Arial" w:hAnsi="Arial" w:cs="Arial"/>
          <w:color w:val="000000" w:themeColor="text1"/>
          <w:sz w:val="20"/>
          <w:szCs w:val="20"/>
        </w:rPr>
        <w:t>0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>1.2027</w:t>
      </w:r>
      <w:proofErr w:type="gramEnd"/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 do 31.12.2036.</w:t>
      </w:r>
    </w:p>
    <w:p w:rsidR="00023E80" w:rsidRPr="00023E80" w:rsidRDefault="00023E80" w:rsidP="00023E80">
      <w:pPr>
        <w:spacing w:after="0"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>(2)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>Lesní hospodářské osnovy budou vypracovány v zařizovacím obvodu, který je tvořen následujícími katastrálními územími:</w:t>
      </w:r>
    </w:p>
    <w:p w:rsid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613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  <w:gridCol w:w="2340"/>
      </w:tblGrid>
      <w:tr w:rsidR="00023E80" w:rsidRPr="00023E80" w:rsidTr="007C0A55">
        <w:trPr>
          <w:trHeight w:val="330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Katastrální území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Obec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BATŇOVICE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Batňovice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BEZDĚKOV U TRUTNOVA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Trutnov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BOHUSLAVICE NAD ÚPOU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Trutnov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DEBRNÉ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Trutnov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DOLNÍ VERNÉŘOVICE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Jívka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HAVLOVICE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Havlovice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HODKOVICE U TRUTNOVA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Jívka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HORNÍ VERNÉŘOVICE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Jívka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CHVALEČ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Chvaleč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JANOVICE U TRUTNOVA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Jívka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JÍVKA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Jívka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LHOTA U TRUTNOVA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Trutnov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MALÉ SVATOŇOVICE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Malé Svatoňovice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MARKOUŠOVICE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Velké Svatoňovice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ODOLOV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Malé Svatoňovice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PETROVICE U STRÁŽKOVIC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Malé Svatoňovice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PETŘÍKOVICE U TRUTNOVA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Chvaleč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RADEČ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Úpice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RADVANICE V ČECHÁCH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Radvanice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RTYNĚ V PODKRKONOŠÍ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Rtyně v Podkrkonoší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SLAVĚTÍN U RADVANIC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Radvanice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STARÝ ROKYTNÍK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Trutnov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STARÝ SEDLOŇOV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Velké Svatoňovice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STRÁŽKOVICE V PODKRKONOŠÍ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Malé Svatoňovice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STUDENEC U TRUTNOVA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Trutnov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STUDNICE U JÍVKY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Jívka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SUCHOVRŠICE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Suchovršice</w:t>
            </w:r>
          </w:p>
        </w:tc>
      </w:tr>
      <w:tr w:rsidR="00023E80" w:rsidRPr="00023E80" w:rsidTr="007C0A55">
        <w:trPr>
          <w:trHeight w:val="315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ÚPICE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Úpice</w:t>
            </w:r>
          </w:p>
        </w:tc>
      </w:tr>
      <w:tr w:rsidR="00023E80" w:rsidRPr="00023E80" w:rsidTr="007C0A55">
        <w:trPr>
          <w:trHeight w:val="330"/>
        </w:trPr>
        <w:tc>
          <w:tcPr>
            <w:tcW w:w="379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VELKÉ SVATOŇOVICE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23E80" w:rsidRPr="00023E80" w:rsidRDefault="00023E80" w:rsidP="00023E80">
            <w:pPr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E80">
              <w:rPr>
                <w:rFonts w:ascii="Arial" w:hAnsi="Arial" w:cs="Arial"/>
                <w:color w:val="000000" w:themeColor="text1"/>
                <w:sz w:val="20"/>
                <w:szCs w:val="20"/>
              </w:rPr>
              <w:t>Velké Svatoňovice</w:t>
            </w:r>
          </w:p>
        </w:tc>
      </w:tr>
    </w:tbl>
    <w:p w:rsid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>(3)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>Lesní hospodářské osnovy budou vypracovány bezplatně pro všechny právnické a fyzické osoby, které jsou vlastníky lesů o výměře do 50 ha, s výjimkou těch, kteří si zadali zpracování lesního hospodářského plánu</w:t>
      </w:r>
      <w:r>
        <w:rPr>
          <w:rStyle w:val="Znakapoznpodarou"/>
          <w:rFonts w:ascii="Arial" w:hAnsi="Arial" w:cs="Arial"/>
          <w:color w:val="000000" w:themeColor="text1"/>
          <w:sz w:val="20"/>
          <w:szCs w:val="20"/>
        </w:rPr>
        <w:footnoteReference w:id="2"/>
      </w: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23E80" w:rsidRPr="00023E80" w:rsidRDefault="00023E80" w:rsidP="00023E80">
      <w:pPr>
        <w:spacing w:after="0"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t>Článek 2</w:t>
      </w:r>
    </w:p>
    <w:p w:rsidR="00023E80" w:rsidRPr="00023E80" w:rsidRDefault="00023E80" w:rsidP="00023E80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t>Práva vlastníků</w:t>
      </w: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(1) Vlastníci lesů z uvedeného zařizovacího obvodu mají právo u Městského úřadu Trutnov, Odboru životního prostředí, písemně (popřípadě ústně do protokolu) uplatnit své připomínky a požadavky na zpracování lesních hospodářských osnov, včetně záměru hospodářských opatření. Tyto připomínky </w:t>
      </w:r>
      <w:r w:rsidR="004E380B">
        <w:rPr>
          <w:rFonts w:ascii="Arial" w:hAnsi="Arial" w:cs="Arial"/>
          <w:color w:val="000000" w:themeColor="text1"/>
          <w:sz w:val="20"/>
          <w:szCs w:val="20"/>
        </w:rPr>
        <w:br/>
      </w: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a požadavky může na základě zmocnění vlastníka lesa podat jeho odborný lesní hospodář. </w:t>
      </w:r>
      <w:r w:rsidR="004E380B">
        <w:rPr>
          <w:rFonts w:ascii="Arial" w:hAnsi="Arial" w:cs="Arial"/>
          <w:color w:val="000000" w:themeColor="text1"/>
          <w:sz w:val="20"/>
          <w:szCs w:val="20"/>
        </w:rPr>
        <w:br/>
      </w:r>
      <w:r w:rsidRPr="00023E80">
        <w:rPr>
          <w:rFonts w:ascii="Arial" w:hAnsi="Arial" w:cs="Arial"/>
          <w:color w:val="000000" w:themeColor="text1"/>
          <w:sz w:val="20"/>
          <w:szCs w:val="20"/>
        </w:rPr>
        <w:t>V připomínkách a požadavcích na zpracování lesních hospodářských osnov je vždy potřeba uvést vlastníka dle výpisu z katastru nemovitostí, parcelní číslo pozemku a katastrální území.</w:t>
      </w: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(2) Připomínky a požadavky na zpracování lesních hospodářských osnov mohou uplatnit také další právnické a fyzické osoby, jejichž práva, právem chráněné zájmy nebo povinnosti mohou být dotčeny. </w:t>
      </w:r>
    </w:p>
    <w:p w:rsidR="00023E80" w:rsidRPr="00023E80" w:rsidRDefault="004E380B" w:rsidP="005E1E5E">
      <w:pPr>
        <w:spacing w:after="160" w:line="259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023E80" w:rsidRPr="00023E80" w:rsidRDefault="00023E80" w:rsidP="00023E80">
      <w:pPr>
        <w:spacing w:after="0"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Článek 3</w:t>
      </w:r>
    </w:p>
    <w:p w:rsidR="00023E80" w:rsidRPr="00023E80" w:rsidRDefault="00023E80" w:rsidP="00023E80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t>Termín připomínek a převzetí osnov</w:t>
      </w: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>(1)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>Termín pro uplatnění připomínek a požadavků se stanoví do 31.10.2025.</w:t>
      </w: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>(2)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V uvedeném termínu oznámí vlastníci lesů případně též skutečnost, že pro své lesy zadali zpracování lesního hospodářského plánu. </w:t>
      </w: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>(3)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Městský úřad Trutnov oznámí veřejnou vyhláškou lhůtu a místo, kdy a kde vlastník lesa obdrží lesní hospodářskou osnovu týkající se jeho lesa. Tato veřejná vyhláška bude zveřejněna na úředních deskách obecních úřadů v zařizovacím obvodu. </w:t>
      </w: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23E80" w:rsidRPr="00023E80" w:rsidRDefault="00023E80" w:rsidP="00023E80">
      <w:pPr>
        <w:spacing w:after="0"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t>Článek 4</w:t>
      </w:r>
    </w:p>
    <w:p w:rsidR="00023E80" w:rsidRPr="00023E80" w:rsidRDefault="00023E80" w:rsidP="00023E80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b/>
          <w:bCs/>
          <w:color w:val="000000" w:themeColor="text1"/>
          <w:sz w:val="20"/>
          <w:szCs w:val="20"/>
        </w:rPr>
        <w:t>Účinnost</w:t>
      </w:r>
    </w:p>
    <w:p w:rsidR="00023E80" w:rsidRP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Toto nařízení nabývá účinnosti </w:t>
      </w:r>
      <w:r w:rsidR="004E380B">
        <w:rPr>
          <w:rFonts w:ascii="Arial" w:hAnsi="Arial" w:cs="Arial"/>
          <w:color w:val="000000" w:themeColor="text1"/>
          <w:sz w:val="20"/>
          <w:szCs w:val="20"/>
        </w:rPr>
        <w:t xml:space="preserve">dne </w:t>
      </w:r>
      <w:proofErr w:type="gramStart"/>
      <w:r w:rsidRPr="00023E80">
        <w:rPr>
          <w:rFonts w:ascii="Arial" w:hAnsi="Arial" w:cs="Arial"/>
          <w:color w:val="000000" w:themeColor="text1"/>
          <w:sz w:val="20"/>
          <w:szCs w:val="20"/>
        </w:rPr>
        <w:t>15.</w:t>
      </w:r>
      <w:r w:rsidR="004E380B">
        <w:rPr>
          <w:rFonts w:ascii="Arial" w:hAnsi="Arial" w:cs="Arial"/>
          <w:color w:val="000000" w:themeColor="text1"/>
          <w:sz w:val="20"/>
          <w:szCs w:val="20"/>
        </w:rPr>
        <w:t>0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>5.2025</w:t>
      </w:r>
      <w:proofErr w:type="gramEnd"/>
      <w:r w:rsidRPr="00023E80">
        <w:rPr>
          <w:rFonts w:ascii="Arial" w:hAnsi="Arial" w:cs="Arial"/>
          <w:color w:val="000000" w:themeColor="text1"/>
          <w:sz w:val="20"/>
          <w:szCs w:val="20"/>
        </w:rPr>
        <w:t xml:space="preserve"> a pozbývá platnosti dne </w:t>
      </w:r>
      <w:r w:rsidR="004E380B">
        <w:rPr>
          <w:rFonts w:ascii="Arial" w:hAnsi="Arial" w:cs="Arial"/>
          <w:color w:val="000000" w:themeColor="text1"/>
          <w:sz w:val="20"/>
          <w:szCs w:val="20"/>
        </w:rPr>
        <w:t>0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>1.</w:t>
      </w:r>
      <w:r w:rsidR="004E380B">
        <w:rPr>
          <w:rFonts w:ascii="Arial" w:hAnsi="Arial" w:cs="Arial"/>
          <w:color w:val="000000" w:themeColor="text1"/>
          <w:sz w:val="20"/>
          <w:szCs w:val="20"/>
        </w:rPr>
        <w:t>0</w:t>
      </w:r>
      <w:r w:rsidRPr="00023E80">
        <w:rPr>
          <w:rFonts w:ascii="Arial" w:hAnsi="Arial" w:cs="Arial"/>
          <w:color w:val="000000" w:themeColor="text1"/>
          <w:sz w:val="20"/>
          <w:szCs w:val="20"/>
        </w:rPr>
        <w:t>1.2026.</w:t>
      </w:r>
    </w:p>
    <w:p w:rsidR="00023E80" w:rsidRDefault="00023E80" w:rsidP="00023E80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B105B" w:rsidRPr="00B7643A" w:rsidRDefault="009B105B" w:rsidP="00B7643A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B105B" w:rsidRPr="00B7643A" w:rsidRDefault="009B105B" w:rsidP="00B7643A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B105B" w:rsidRPr="00B7643A" w:rsidRDefault="009B105B" w:rsidP="00B7643A">
      <w:pPr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B105B" w:rsidRPr="00B7643A" w:rsidRDefault="009B105B" w:rsidP="00B7643A">
      <w:pPr>
        <w:spacing w:after="0" w:line="288" w:lineRule="auto"/>
        <w:rPr>
          <w:rFonts w:ascii="Arial" w:hAnsi="Arial" w:cs="Arial"/>
          <w:color w:val="000000" w:themeColor="text1"/>
          <w:sz w:val="20"/>
          <w:szCs w:val="20"/>
        </w:rPr>
        <w:sectPr w:rsidR="009B105B" w:rsidRPr="00B7643A" w:rsidSect="009A528F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:rsidR="004E380B" w:rsidRDefault="004E380B" w:rsidP="00B7643A">
      <w:pPr>
        <w:keepNext/>
        <w:spacing w:line="288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B105B" w:rsidRPr="00B7643A" w:rsidRDefault="006B7042" w:rsidP="004E380B">
      <w:pPr>
        <w:keepNext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B7643A">
        <w:rPr>
          <w:rFonts w:ascii="Arial" w:hAnsi="Arial" w:cs="Arial"/>
          <w:color w:val="000000" w:themeColor="text1"/>
          <w:sz w:val="20"/>
          <w:szCs w:val="20"/>
        </w:rPr>
        <w:t>Ing. arch. Michal Rosa</w:t>
      </w:r>
      <w:r w:rsidR="005E1E5E">
        <w:rPr>
          <w:rFonts w:ascii="Arial" w:hAnsi="Arial" w:cs="Arial"/>
          <w:color w:val="000000" w:themeColor="text1"/>
          <w:sz w:val="20"/>
          <w:szCs w:val="20"/>
        </w:rPr>
        <w:t xml:space="preserve"> v. r. </w:t>
      </w:r>
    </w:p>
    <w:p w:rsidR="009B105B" w:rsidRPr="00B7643A" w:rsidRDefault="006B7042" w:rsidP="004E380B">
      <w:pPr>
        <w:keepNext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B7643A">
        <w:rPr>
          <w:rFonts w:ascii="Arial" w:hAnsi="Arial" w:cs="Arial"/>
          <w:color w:val="000000" w:themeColor="text1"/>
          <w:sz w:val="20"/>
          <w:szCs w:val="20"/>
        </w:rPr>
        <w:t>s</w:t>
      </w:r>
      <w:r w:rsidR="009B105B" w:rsidRPr="00B7643A">
        <w:rPr>
          <w:rFonts w:ascii="Arial" w:hAnsi="Arial" w:cs="Arial"/>
          <w:color w:val="000000" w:themeColor="text1"/>
          <w:sz w:val="20"/>
          <w:szCs w:val="20"/>
        </w:rPr>
        <w:t>tarosta</w:t>
      </w:r>
      <w:r w:rsidRPr="00B7643A">
        <w:rPr>
          <w:rFonts w:ascii="Arial" w:hAnsi="Arial" w:cs="Arial"/>
          <w:color w:val="000000" w:themeColor="text1"/>
          <w:sz w:val="20"/>
          <w:szCs w:val="20"/>
        </w:rPr>
        <w:t xml:space="preserve"> města Trutnova</w:t>
      </w:r>
      <w:r w:rsidR="009B105B" w:rsidRPr="00B7643A">
        <w:rPr>
          <w:rFonts w:ascii="Arial" w:hAnsi="Arial" w:cs="Arial"/>
          <w:color w:val="000000" w:themeColor="text1"/>
          <w:sz w:val="20"/>
          <w:szCs w:val="20"/>
        </w:rPr>
        <w:br w:type="column"/>
      </w:r>
    </w:p>
    <w:p w:rsidR="004E380B" w:rsidRDefault="004E380B" w:rsidP="004E380B">
      <w:pPr>
        <w:keepNext/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9B105B" w:rsidRPr="00B7643A" w:rsidRDefault="004E380B" w:rsidP="004E380B">
      <w:pPr>
        <w:keepNext/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6B7042" w:rsidRPr="00B7643A">
        <w:rPr>
          <w:rFonts w:ascii="Arial" w:hAnsi="Arial" w:cs="Arial"/>
          <w:color w:val="000000" w:themeColor="text1"/>
          <w:sz w:val="20"/>
          <w:szCs w:val="20"/>
        </w:rPr>
        <w:t>Mgr. Tomáš Hendrych</w:t>
      </w:r>
      <w:r w:rsidR="005E1E5E">
        <w:rPr>
          <w:rFonts w:ascii="Arial" w:hAnsi="Arial" w:cs="Arial"/>
          <w:color w:val="000000" w:themeColor="text1"/>
          <w:sz w:val="20"/>
          <w:szCs w:val="20"/>
        </w:rPr>
        <w:t xml:space="preserve"> v. r. </w:t>
      </w:r>
      <w:bookmarkStart w:id="0" w:name="_GoBack"/>
      <w:bookmarkEnd w:id="0"/>
    </w:p>
    <w:p w:rsidR="009B105B" w:rsidRPr="00B7643A" w:rsidRDefault="004E380B" w:rsidP="004E380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</w:t>
      </w:r>
      <w:r w:rsidR="009B105B" w:rsidRPr="00B7643A">
        <w:rPr>
          <w:rFonts w:ascii="Arial" w:hAnsi="Arial" w:cs="Arial"/>
          <w:color w:val="000000" w:themeColor="text1"/>
          <w:sz w:val="20"/>
          <w:szCs w:val="20"/>
        </w:rPr>
        <w:t>ístostarosta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města Trutnova</w:t>
      </w:r>
    </w:p>
    <w:sectPr w:rsidR="009B105B" w:rsidRPr="00B7643A" w:rsidSect="006B7042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B6" w:rsidRDefault="006D52B6" w:rsidP="009B105B">
      <w:pPr>
        <w:spacing w:after="0"/>
      </w:pPr>
      <w:r>
        <w:separator/>
      </w:r>
    </w:p>
  </w:endnote>
  <w:endnote w:type="continuationSeparator" w:id="0">
    <w:p w:rsidR="006D52B6" w:rsidRDefault="006D52B6" w:rsidP="009B1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28F" w:rsidRPr="00E03F41" w:rsidRDefault="009A528F" w:rsidP="009A528F">
    <w:pPr>
      <w:pStyle w:val="Zpat"/>
      <w:rPr>
        <w:szCs w:val="20"/>
      </w:rPr>
    </w:pPr>
    <w:r w:rsidRPr="00E03F41">
      <w:rPr>
        <w:szCs w:val="20"/>
      </w:rPr>
      <w:tab/>
    </w:r>
    <w:r w:rsidRPr="00E03F41">
      <w:rPr>
        <w:szCs w:val="20"/>
      </w:rPr>
      <w:tab/>
    </w:r>
    <w:r w:rsidRPr="00174184">
      <w:t>Strana</w:t>
    </w:r>
    <w:r w:rsidRPr="00E03F41">
      <w:rPr>
        <w:szCs w:val="20"/>
      </w:rPr>
      <w:t xml:space="preserve"> 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PAGE   \* MERGEFORMAT </w:instrText>
    </w:r>
    <w:r w:rsidRPr="00E03F41">
      <w:rPr>
        <w:szCs w:val="20"/>
      </w:rPr>
      <w:fldChar w:fldCharType="separate"/>
    </w:r>
    <w:r w:rsidR="005E1E5E">
      <w:rPr>
        <w:noProof/>
        <w:szCs w:val="20"/>
      </w:rPr>
      <w:t>3</w:t>
    </w:r>
    <w:r w:rsidRPr="00E03F41">
      <w:rPr>
        <w:szCs w:val="20"/>
      </w:rPr>
      <w:fldChar w:fldCharType="end"/>
    </w:r>
    <w:r w:rsidRPr="00E03F41">
      <w:rPr>
        <w:szCs w:val="20"/>
      </w:rPr>
      <w:t>/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NUMPAGES   \* MERGEFORMAT </w:instrText>
    </w:r>
    <w:r w:rsidRPr="00E03F41">
      <w:rPr>
        <w:szCs w:val="20"/>
      </w:rPr>
      <w:fldChar w:fldCharType="separate"/>
    </w:r>
    <w:r w:rsidR="005E1E5E">
      <w:rPr>
        <w:noProof/>
        <w:szCs w:val="20"/>
      </w:rPr>
      <w:t>3</w:t>
    </w:r>
    <w:r w:rsidRPr="00E03F41">
      <w:rPr>
        <w:noProof/>
        <w:szCs w:val="20"/>
      </w:rPr>
      <w:fldChar w:fldCharType="end"/>
    </w:r>
  </w:p>
  <w:p w:rsidR="009A528F" w:rsidRDefault="009A528F">
    <w:pPr>
      <w:pStyle w:val="Zpat"/>
    </w:pPr>
  </w:p>
  <w:p w:rsidR="00771FA8" w:rsidRDefault="00771F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B6" w:rsidRDefault="006D52B6" w:rsidP="009B105B">
      <w:pPr>
        <w:spacing w:after="0"/>
      </w:pPr>
      <w:r>
        <w:separator/>
      </w:r>
    </w:p>
  </w:footnote>
  <w:footnote w:type="continuationSeparator" w:id="0">
    <w:p w:rsidR="006D52B6" w:rsidRDefault="006D52B6" w:rsidP="009B105B">
      <w:pPr>
        <w:spacing w:after="0"/>
      </w:pPr>
      <w:r>
        <w:continuationSeparator/>
      </w:r>
    </w:p>
  </w:footnote>
  <w:footnote w:id="1">
    <w:p w:rsidR="00023E80" w:rsidRPr="00023E80" w:rsidRDefault="00023E80" w:rsidP="00023E80">
      <w:pPr>
        <w:autoSpaceDE w:val="0"/>
        <w:autoSpaceDN w:val="0"/>
        <w:adjustRightInd w:val="0"/>
        <w:spacing w:line="240" w:lineRule="exact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AF2C46">
        <w:rPr>
          <w:rFonts w:ascii="Arial" w:hAnsi="Arial" w:cs="Arial"/>
          <w:i/>
          <w:sz w:val="20"/>
          <w:szCs w:val="20"/>
        </w:rPr>
        <w:t>§ 25 odst. 2 zákona č. 289/1995 Sb., o lesích a o změně a doplnění některých zákonů (lesní zákon)</w:t>
      </w:r>
    </w:p>
  </w:footnote>
  <w:footnote w:id="2">
    <w:p w:rsidR="00023E80" w:rsidRPr="00AF2C46" w:rsidRDefault="00023E80" w:rsidP="00023E80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AF2C46">
        <w:rPr>
          <w:rFonts w:ascii="Arial" w:hAnsi="Arial" w:cs="Arial"/>
          <w:i/>
          <w:sz w:val="20"/>
          <w:szCs w:val="20"/>
        </w:rPr>
        <w:t>§ 24 odst. 3 zákona č. 289/1995 Sb., o lesích a o změně a doplnění některých zákonů (lesní zákon)</w:t>
      </w:r>
    </w:p>
    <w:p w:rsidR="00023E80" w:rsidRDefault="00023E8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708"/>
    <w:multiLevelType w:val="hybridMultilevel"/>
    <w:tmpl w:val="5B9E5212"/>
    <w:lvl w:ilvl="0" w:tplc="D620300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5B"/>
    <w:rsid w:val="00023E80"/>
    <w:rsid w:val="00032DA8"/>
    <w:rsid w:val="00130CF9"/>
    <w:rsid w:val="002C12A9"/>
    <w:rsid w:val="004E380B"/>
    <w:rsid w:val="00536E1F"/>
    <w:rsid w:val="00553410"/>
    <w:rsid w:val="005E1E5E"/>
    <w:rsid w:val="006B7042"/>
    <w:rsid w:val="006D52B6"/>
    <w:rsid w:val="006E567E"/>
    <w:rsid w:val="00771FA8"/>
    <w:rsid w:val="007D75FA"/>
    <w:rsid w:val="007E1721"/>
    <w:rsid w:val="008D5EA1"/>
    <w:rsid w:val="009A528F"/>
    <w:rsid w:val="009B105B"/>
    <w:rsid w:val="009C0CEE"/>
    <w:rsid w:val="009D317D"/>
    <w:rsid w:val="00A10A53"/>
    <w:rsid w:val="00B7643A"/>
    <w:rsid w:val="00F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E089E"/>
  <w15:chartTrackingRefBased/>
  <w15:docId w15:val="{56E7546B-9390-4664-BBB6-962694D1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05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10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105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05B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B105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A528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A528F"/>
  </w:style>
  <w:style w:type="paragraph" w:styleId="Zpat">
    <w:name w:val="footer"/>
    <w:basedOn w:val="Normln"/>
    <w:link w:val="ZpatChar"/>
    <w:uiPriority w:val="99"/>
    <w:unhideWhenUsed/>
    <w:rsid w:val="009A528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528F"/>
  </w:style>
  <w:style w:type="paragraph" w:styleId="Textbubliny">
    <w:name w:val="Balloon Text"/>
    <w:basedOn w:val="Normln"/>
    <w:link w:val="TextbublinyChar"/>
    <w:uiPriority w:val="99"/>
    <w:semiHidden/>
    <w:unhideWhenUsed/>
    <w:rsid w:val="005E1E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3D0FB1-804C-4579-8F9F-186A1EBF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 Zbyněk, Bc.</dc:creator>
  <cp:keywords/>
  <dc:description/>
  <cp:lastModifiedBy>Pinkavová Adéla, Bc.</cp:lastModifiedBy>
  <cp:revision>5</cp:revision>
  <cp:lastPrinted>2025-04-29T07:13:00Z</cp:lastPrinted>
  <dcterms:created xsi:type="dcterms:W3CDTF">2025-04-14T10:19:00Z</dcterms:created>
  <dcterms:modified xsi:type="dcterms:W3CDTF">2025-04-29T07:19:00Z</dcterms:modified>
</cp:coreProperties>
</file>