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D1F4" w14:textId="77777777" w:rsidR="00245A9D" w:rsidRPr="00344EBB" w:rsidRDefault="00245A9D" w:rsidP="00245A9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F0F2008" w14:textId="77777777" w:rsidR="00245A9D" w:rsidRPr="000C4190" w:rsidRDefault="00245A9D" w:rsidP="00245A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C4190">
        <w:rPr>
          <w:rFonts w:ascii="Arial" w:hAnsi="Arial" w:cs="Arial"/>
          <w:b/>
          <w:sz w:val="24"/>
          <w:szCs w:val="24"/>
        </w:rPr>
        <w:t>Černé Voděrady</w:t>
      </w:r>
    </w:p>
    <w:p w14:paraId="124CBB0F" w14:textId="77777777" w:rsidR="00245A9D" w:rsidRPr="000C4190" w:rsidRDefault="00245A9D" w:rsidP="00245A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190">
        <w:rPr>
          <w:rFonts w:ascii="Arial" w:hAnsi="Arial" w:cs="Arial"/>
          <w:b/>
          <w:sz w:val="24"/>
          <w:szCs w:val="24"/>
        </w:rPr>
        <w:t>Zastupitelstvo obce Černé Voděrady</w:t>
      </w:r>
    </w:p>
    <w:p w14:paraId="24B0F45C" w14:textId="77777777" w:rsidR="00245A9D" w:rsidRPr="000C4190" w:rsidRDefault="00245A9D" w:rsidP="00245A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9B32F5" w14:textId="77777777" w:rsidR="00245A9D" w:rsidRPr="000C4190" w:rsidRDefault="00245A9D" w:rsidP="00245A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190">
        <w:rPr>
          <w:rFonts w:ascii="Arial" w:hAnsi="Arial" w:cs="Arial"/>
          <w:b/>
          <w:sz w:val="24"/>
          <w:szCs w:val="24"/>
        </w:rPr>
        <w:t>Obecně závazná vyhláška obce Černé Voděrady</w:t>
      </w:r>
    </w:p>
    <w:p w14:paraId="63FEAA0F" w14:textId="77777777" w:rsidR="00245A9D" w:rsidRDefault="00245A9D" w:rsidP="00245A9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3BCEDF1C" w14:textId="77777777" w:rsidR="00245A9D" w:rsidRPr="0062486B" w:rsidRDefault="00245A9D" w:rsidP="00245A9D">
      <w:pPr>
        <w:spacing w:line="276" w:lineRule="auto"/>
        <w:jc w:val="center"/>
        <w:rPr>
          <w:rFonts w:ascii="Arial" w:hAnsi="Arial" w:cs="Arial"/>
        </w:rPr>
      </w:pPr>
    </w:p>
    <w:p w14:paraId="0A5210F6" w14:textId="77777777" w:rsidR="00245A9D" w:rsidRPr="000C4190" w:rsidRDefault="00245A9D" w:rsidP="00245A9D">
      <w:pPr>
        <w:spacing w:line="276" w:lineRule="auto"/>
        <w:rPr>
          <w:rFonts w:ascii="Arial" w:hAnsi="Arial" w:cs="Arial"/>
        </w:rPr>
      </w:pPr>
      <w:bookmarkStart w:id="0" w:name="_Hlk172796043"/>
      <w:r w:rsidRPr="000C4190">
        <w:rPr>
          <w:rFonts w:ascii="Arial" w:hAnsi="Arial" w:cs="Arial"/>
        </w:rPr>
        <w:t>Zastupitelstvo obce Černé Voděrady se na svém zasedání dne 31.7.2024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bookmarkEnd w:id="0"/>
    <w:p w14:paraId="09617467" w14:textId="77777777" w:rsidR="00245A9D" w:rsidRPr="0062486B" w:rsidRDefault="00245A9D" w:rsidP="00245A9D">
      <w:pPr>
        <w:spacing w:line="276" w:lineRule="auto"/>
        <w:rPr>
          <w:rFonts w:ascii="Arial" w:hAnsi="Arial" w:cs="Arial"/>
        </w:rPr>
      </w:pPr>
    </w:p>
    <w:p w14:paraId="7ABB4E62" w14:textId="77777777" w:rsidR="00245A9D" w:rsidRDefault="00245A9D" w:rsidP="00245A9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EBB03ED" w14:textId="77777777" w:rsidR="00245A9D" w:rsidRPr="005F7FAE" w:rsidRDefault="00245A9D" w:rsidP="00245A9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792A4E4" w14:textId="77777777" w:rsidR="00245A9D" w:rsidRDefault="00245A9D" w:rsidP="00245A9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stanovuje místní koeficient pro obec ve výši </w:t>
      </w:r>
      <w:r>
        <w:rPr>
          <w:rFonts w:ascii="Arial" w:hAnsi="Arial" w:cs="Arial"/>
        </w:rPr>
        <w:t>2.</w:t>
      </w:r>
      <w:r w:rsidRPr="00797898">
        <w:rPr>
          <w:rFonts w:ascii="Arial" w:hAnsi="Arial" w:cs="Arial"/>
        </w:rPr>
        <w:t xml:space="preserve">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FCC9A2A" w14:textId="77777777" w:rsidR="00245A9D" w:rsidRDefault="00245A9D" w:rsidP="00245A9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67432734" w14:textId="77777777" w:rsidR="00245A9D" w:rsidRPr="000F1582" w:rsidRDefault="00245A9D" w:rsidP="00245A9D">
      <w:pPr>
        <w:tabs>
          <w:tab w:val="left" w:pos="1134"/>
        </w:tabs>
        <w:spacing w:line="276" w:lineRule="auto"/>
        <w:rPr>
          <w:rFonts w:ascii="Arial" w:hAnsi="Arial" w:cs="Arial"/>
          <w:strike/>
        </w:rPr>
      </w:pPr>
    </w:p>
    <w:p w14:paraId="1643F01A" w14:textId="77777777" w:rsidR="00245A9D" w:rsidRPr="000C4190" w:rsidRDefault="00245A9D" w:rsidP="00245A9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C4190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75ED2BD" w14:textId="77777777" w:rsidR="00245A9D" w:rsidRPr="000C4190" w:rsidRDefault="00245A9D" w:rsidP="00245A9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C4190">
        <w:rPr>
          <w:rFonts w:ascii="Arial" w:hAnsi="Arial" w:cs="Arial"/>
          <w:b/>
          <w:szCs w:val="24"/>
        </w:rPr>
        <w:t>Místní koeficient pro jednotlivé skupiny nemovitých věcí</w:t>
      </w:r>
    </w:p>
    <w:p w14:paraId="1BC76678" w14:textId="77777777" w:rsidR="00245A9D" w:rsidRPr="000C4190" w:rsidRDefault="00245A9D" w:rsidP="00245A9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 xml:space="preserve">Obec stanovuje místní koeficient pro jednotlivé skupiny staveb a jednotek dle § 10a odst. 1 zákona o dani z nemovitých věcí, a to v následující výši: </w:t>
      </w:r>
    </w:p>
    <w:p w14:paraId="4BB2B9D9" w14:textId="77777777" w:rsidR="00245A9D" w:rsidRPr="000C4190" w:rsidRDefault="00245A9D" w:rsidP="00245A9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>rekreační budovy</w:t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  <w:t>koeficient   3</w:t>
      </w:r>
    </w:p>
    <w:p w14:paraId="229092C6" w14:textId="77777777" w:rsidR="00245A9D" w:rsidRPr="000C4190" w:rsidRDefault="00245A9D" w:rsidP="00245A9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>garáže</w:t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  <w:t>koeficient   3</w:t>
      </w:r>
    </w:p>
    <w:p w14:paraId="1F5B80B6" w14:textId="77777777" w:rsidR="00245A9D" w:rsidRPr="000C4190" w:rsidRDefault="00245A9D" w:rsidP="00245A9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>zdanitelné stavby a zdanitelné jednotky pro</w:t>
      </w:r>
    </w:p>
    <w:p w14:paraId="1465843C" w14:textId="77777777" w:rsidR="00245A9D" w:rsidRPr="000C4190" w:rsidRDefault="00245A9D" w:rsidP="00245A9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>podnikání v průmyslu, stavebnictví, dopravě,</w:t>
      </w:r>
    </w:p>
    <w:p w14:paraId="158EBB87" w14:textId="77777777" w:rsidR="00245A9D" w:rsidRPr="000C4190" w:rsidRDefault="00245A9D" w:rsidP="00245A9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C4190">
        <w:rPr>
          <w:rFonts w:ascii="Arial" w:hAnsi="Arial" w:cs="Arial"/>
        </w:rPr>
        <w:t>energetice nebo ostatní zemědělské výrobě</w:t>
      </w:r>
      <w:r w:rsidRPr="000C4190">
        <w:rPr>
          <w:rFonts w:ascii="Arial" w:hAnsi="Arial" w:cs="Arial"/>
        </w:rPr>
        <w:tab/>
      </w:r>
      <w:r w:rsidRPr="000C4190">
        <w:rPr>
          <w:rFonts w:ascii="Arial" w:hAnsi="Arial" w:cs="Arial"/>
        </w:rPr>
        <w:tab/>
        <w:t>koeficient   3</w:t>
      </w:r>
    </w:p>
    <w:p w14:paraId="1FBCF9B2" w14:textId="77777777" w:rsidR="00245A9D" w:rsidRDefault="00245A9D" w:rsidP="00245A9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0F1582">
        <w:rPr>
          <w:rFonts w:ascii="Arial" w:hAnsi="Arial" w:cs="Arial"/>
          <w:strike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FC3D85D" w14:textId="77777777" w:rsidR="00245A9D" w:rsidRDefault="00245A9D" w:rsidP="00245A9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2CD44D0F" w14:textId="77777777" w:rsidR="00AA6329" w:rsidRDefault="00AA6329"/>
    <w:p w14:paraId="109762AB" w14:textId="77777777" w:rsidR="009D7F92" w:rsidRPr="005F7FAE" w:rsidRDefault="009D7F92" w:rsidP="009D7F9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1AB0EDE6" w14:textId="77777777" w:rsidR="009D7F92" w:rsidRPr="005F7FAE" w:rsidRDefault="009D7F92" w:rsidP="009D7F9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0A357BD" w14:textId="458F9CDB" w:rsidR="009D7F92" w:rsidRPr="0062486B" w:rsidRDefault="009D7F92" w:rsidP="009D7F9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1/2021 o stanovení místního koeficientu pro výpočet daně z nemovitých věcí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8.9.2021</w:t>
      </w:r>
      <w:r w:rsidR="0017770E">
        <w:rPr>
          <w:rFonts w:ascii="Arial" w:hAnsi="Arial" w:cs="Arial"/>
        </w:rPr>
        <w:t xml:space="preserve"> a obecně závazná vyhláška o dani z nemovitostí č.1/1994 ze dne 18.1.1994.</w:t>
      </w:r>
    </w:p>
    <w:p w14:paraId="6569B690" w14:textId="77777777" w:rsidR="009D7F92" w:rsidRPr="0062486B" w:rsidRDefault="009D7F92" w:rsidP="009D7F92">
      <w:pPr>
        <w:spacing w:line="276" w:lineRule="auto"/>
        <w:rPr>
          <w:rFonts w:ascii="Arial" w:hAnsi="Arial" w:cs="Arial"/>
        </w:rPr>
      </w:pPr>
    </w:p>
    <w:p w14:paraId="238DA867" w14:textId="77777777" w:rsidR="009D7F92" w:rsidRDefault="009D7F92" w:rsidP="009D7F9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C823516" w14:textId="77777777" w:rsidR="009D7F92" w:rsidRDefault="009D7F92" w:rsidP="009D7F9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A3B5346" w14:textId="77777777" w:rsidR="009D7F92" w:rsidRDefault="009D7F92" w:rsidP="009D7F9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14:paraId="7F55908D" w14:textId="77777777" w:rsidR="009D7F92" w:rsidRPr="001B4F57" w:rsidRDefault="009D7F92" w:rsidP="001B4F57">
      <w:pPr>
        <w:rPr>
          <w:rFonts w:ascii="Arial" w:hAnsi="Arial" w:cs="Arial"/>
        </w:rPr>
      </w:pPr>
    </w:p>
    <w:p w14:paraId="070E1E03" w14:textId="77777777" w:rsidR="001B4F57" w:rsidRPr="001B4F57" w:rsidRDefault="001B4F57" w:rsidP="001B4F57">
      <w:pPr>
        <w:rPr>
          <w:rFonts w:ascii="Arial" w:hAnsi="Arial" w:cs="Arial"/>
        </w:rPr>
      </w:pPr>
      <w:r w:rsidRPr="001B4F57">
        <w:rPr>
          <w:rFonts w:ascii="Arial" w:hAnsi="Arial" w:cs="Arial"/>
        </w:rPr>
        <w:t>Luboš Znamenáček v.r.</w:t>
      </w:r>
      <w:r w:rsidRPr="001B4F57">
        <w:rPr>
          <w:rFonts w:ascii="Arial" w:hAnsi="Arial" w:cs="Arial"/>
        </w:rPr>
        <w:tab/>
      </w:r>
      <w:r w:rsidRPr="001B4F57">
        <w:rPr>
          <w:rFonts w:ascii="Arial" w:hAnsi="Arial" w:cs="Arial"/>
        </w:rPr>
        <w:tab/>
      </w:r>
      <w:r w:rsidRPr="001B4F57">
        <w:rPr>
          <w:rFonts w:ascii="Arial" w:hAnsi="Arial" w:cs="Arial"/>
        </w:rPr>
        <w:tab/>
      </w:r>
      <w:r w:rsidRPr="001B4F57">
        <w:rPr>
          <w:rFonts w:ascii="Arial" w:hAnsi="Arial" w:cs="Arial"/>
        </w:rPr>
        <w:tab/>
      </w:r>
      <w:r w:rsidRPr="001B4F57">
        <w:rPr>
          <w:rFonts w:ascii="Arial" w:hAnsi="Arial" w:cs="Arial"/>
        </w:rPr>
        <w:tab/>
        <w:t xml:space="preserve">Ing. Pavel Znamenáček v.r. </w:t>
      </w:r>
    </w:p>
    <w:p w14:paraId="00F44112" w14:textId="77777777" w:rsidR="004D1D12" w:rsidRDefault="004D1D12" w:rsidP="004D1D12">
      <w:pPr>
        <w:rPr>
          <w:rFonts w:ascii="Arial" w:hAnsi="Arial" w:cs="Arial"/>
        </w:rPr>
      </w:pPr>
    </w:p>
    <w:p w14:paraId="09438A0C" w14:textId="325EFBF2" w:rsidR="004D1D12" w:rsidRPr="001B4F57" w:rsidRDefault="001B4F57" w:rsidP="004D1D12">
      <w:pPr>
        <w:rPr>
          <w:rFonts w:ascii="Arial" w:hAnsi="Arial" w:cs="Arial"/>
        </w:rPr>
      </w:pPr>
      <w:r w:rsidRPr="001B4F57">
        <w:rPr>
          <w:rFonts w:ascii="Arial" w:hAnsi="Arial" w:cs="Arial"/>
        </w:rPr>
        <w:t>………………………………</w:t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 w:rsidRPr="001B4F57">
        <w:rPr>
          <w:rFonts w:ascii="Arial" w:hAnsi="Arial" w:cs="Arial"/>
        </w:rPr>
        <w:t>………………………………</w:t>
      </w:r>
    </w:p>
    <w:p w14:paraId="3B8F3F6D" w14:textId="0292BD09" w:rsidR="001B4F57" w:rsidRPr="001B4F57" w:rsidRDefault="001B4F57" w:rsidP="001B4F57">
      <w:pPr>
        <w:rPr>
          <w:rFonts w:ascii="Arial" w:hAnsi="Arial" w:cs="Arial"/>
        </w:rPr>
      </w:pPr>
      <w:r w:rsidRPr="001B4F57">
        <w:rPr>
          <w:rFonts w:ascii="Arial" w:hAnsi="Arial" w:cs="Arial"/>
        </w:rPr>
        <w:t>Titul Jméno Příjmení</w:t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>
        <w:rPr>
          <w:rFonts w:ascii="Arial" w:hAnsi="Arial" w:cs="Arial"/>
        </w:rPr>
        <w:tab/>
      </w:r>
      <w:r w:rsidR="004D1D12" w:rsidRPr="001B4F57">
        <w:rPr>
          <w:rFonts w:ascii="Arial" w:hAnsi="Arial" w:cs="Arial"/>
        </w:rPr>
        <w:t>Titul Jméno Příjmení</w:t>
      </w:r>
    </w:p>
    <w:p w14:paraId="14C44C7B" w14:textId="00BE7DEB" w:rsidR="004D1D12" w:rsidRPr="001B4F57" w:rsidRDefault="004D1D12" w:rsidP="004D1D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B4F57" w:rsidRPr="001B4F57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1B4F57">
        <w:rPr>
          <w:rFonts w:ascii="Arial" w:hAnsi="Arial" w:cs="Arial"/>
        </w:rPr>
        <w:t>místostarosta</w:t>
      </w:r>
    </w:p>
    <w:p w14:paraId="4D3D606C" w14:textId="49B6C8E0" w:rsidR="001B4F57" w:rsidRPr="001B4F57" w:rsidRDefault="004D1D12" w:rsidP="001B4F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03E251" w14:textId="77777777" w:rsidR="001B4F57" w:rsidRDefault="001B4F57" w:rsidP="001B4F57"/>
    <w:sectPr w:rsidR="001B4F57" w:rsidSect="009D7F9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52EAF" w14:textId="77777777" w:rsidR="00016454" w:rsidRDefault="00016454" w:rsidP="00245A9D">
      <w:pPr>
        <w:spacing w:after="0"/>
      </w:pPr>
      <w:r>
        <w:separator/>
      </w:r>
    </w:p>
  </w:endnote>
  <w:endnote w:type="continuationSeparator" w:id="0">
    <w:p w14:paraId="3D8F1FB8" w14:textId="77777777" w:rsidR="00016454" w:rsidRDefault="00016454" w:rsidP="00245A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9989891"/>
      <w:docPartObj>
        <w:docPartGallery w:val="Page Numbers (Bottom of Page)"/>
        <w:docPartUnique/>
      </w:docPartObj>
    </w:sdtPr>
    <w:sdtContent>
      <w:p w14:paraId="7D456A08" w14:textId="577CDFC2" w:rsidR="001B4F57" w:rsidRDefault="001B4F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FD39" w14:textId="77777777" w:rsidR="00245A9D" w:rsidRDefault="00245A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5FD1" w14:textId="77777777" w:rsidR="00016454" w:rsidRDefault="00016454" w:rsidP="00245A9D">
      <w:pPr>
        <w:spacing w:after="0"/>
      </w:pPr>
      <w:r>
        <w:separator/>
      </w:r>
    </w:p>
  </w:footnote>
  <w:footnote w:type="continuationSeparator" w:id="0">
    <w:p w14:paraId="155149CC" w14:textId="77777777" w:rsidR="00016454" w:rsidRDefault="00016454" w:rsidP="00245A9D">
      <w:pPr>
        <w:spacing w:after="0"/>
      </w:pPr>
      <w:r>
        <w:continuationSeparator/>
      </w:r>
    </w:p>
  </w:footnote>
  <w:footnote w:id="1">
    <w:p w14:paraId="07503231" w14:textId="77777777" w:rsidR="00245A9D" w:rsidRPr="00A23364" w:rsidRDefault="00245A9D" w:rsidP="00245A9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AA24371" w14:textId="77777777" w:rsidR="00245A9D" w:rsidRDefault="00245A9D" w:rsidP="00245A9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01FE06" w14:textId="77777777" w:rsidR="00245A9D" w:rsidRPr="00A23364" w:rsidRDefault="00245A9D" w:rsidP="00245A9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1D7AF9F5" w14:textId="77777777" w:rsidR="00245A9D" w:rsidRDefault="00245A9D" w:rsidP="00245A9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01158162">
    <w:abstractNumId w:val="2"/>
  </w:num>
  <w:num w:numId="2" w16cid:durableId="2139687083">
    <w:abstractNumId w:val="1"/>
  </w:num>
  <w:num w:numId="3" w16cid:durableId="20416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9D"/>
    <w:rsid w:val="00016454"/>
    <w:rsid w:val="00030BF8"/>
    <w:rsid w:val="0017770E"/>
    <w:rsid w:val="001B4F57"/>
    <w:rsid w:val="00245A9D"/>
    <w:rsid w:val="00285D3E"/>
    <w:rsid w:val="002E7A21"/>
    <w:rsid w:val="00356828"/>
    <w:rsid w:val="00363754"/>
    <w:rsid w:val="00427316"/>
    <w:rsid w:val="004D1D12"/>
    <w:rsid w:val="009D7F92"/>
    <w:rsid w:val="00A510F6"/>
    <w:rsid w:val="00AA6329"/>
    <w:rsid w:val="00D04C6E"/>
    <w:rsid w:val="00D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932C"/>
  <w15:chartTrackingRefBased/>
  <w15:docId w15:val="{1F98D88B-8809-4273-85B0-94C6407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A9D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A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A9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5A9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45A9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45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45A9D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B4F5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B4F57"/>
    <w:rPr>
      <w:kern w:val="0"/>
      <w14:ligatures w14:val="none"/>
    </w:rPr>
  </w:style>
  <w:style w:type="paragraph" w:styleId="Bezmezer">
    <w:name w:val="No Spacing"/>
    <w:uiPriority w:val="1"/>
    <w:qFormat/>
    <w:rsid w:val="001B4F57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2024-07-24T15:35:00Z</cp:lastPrinted>
  <dcterms:created xsi:type="dcterms:W3CDTF">2024-07-24T15:04:00Z</dcterms:created>
  <dcterms:modified xsi:type="dcterms:W3CDTF">2024-07-25T12:50:00Z</dcterms:modified>
</cp:coreProperties>
</file>