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609B" w14:textId="77777777" w:rsidR="000B6630" w:rsidRDefault="000B6630" w:rsidP="000B6630">
      <w:pPr>
        <w:pStyle w:val="Nzev"/>
      </w:pPr>
      <w:r>
        <w:t>Město Strážnice</w:t>
      </w:r>
      <w:r>
        <w:br/>
        <w:t>Zastupitelstvo města Strážnice</w:t>
      </w:r>
    </w:p>
    <w:p w14:paraId="0A04CA1E" w14:textId="77777777" w:rsidR="000B6630" w:rsidRDefault="000B6630" w:rsidP="000B6630">
      <w:pPr>
        <w:pStyle w:val="Nadpis1"/>
      </w:pPr>
      <w:r>
        <w:t>Obecně závazná vyhláška města Strážnice</w:t>
      </w:r>
      <w:r>
        <w:br/>
        <w:t>o místním poplatku za užívání veřejného prostranství</w:t>
      </w:r>
    </w:p>
    <w:p w14:paraId="74CA9007" w14:textId="77E170C5" w:rsidR="000B6630" w:rsidRDefault="000B6630" w:rsidP="000B6630">
      <w:pPr>
        <w:pStyle w:val="UvodniVeta"/>
      </w:pPr>
      <w:r>
        <w:t>Zastupitelstvo města Strážnice se na svém zasedání dne 11. prosince 2023</w:t>
      </w:r>
      <w:r w:rsidR="00ED4F40">
        <w:t>, usnesením č. 7/2023/85/146,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A04400D" w14:textId="77777777" w:rsidR="000B6630" w:rsidRDefault="000B6630" w:rsidP="000B6630">
      <w:pPr>
        <w:pStyle w:val="Nadpis2"/>
      </w:pPr>
      <w:r>
        <w:t>Čl. 1</w:t>
      </w:r>
      <w:r>
        <w:br/>
        <w:t>Úvodní ustanovení</w:t>
      </w:r>
    </w:p>
    <w:p w14:paraId="3019EE97" w14:textId="77777777" w:rsidR="000B6630" w:rsidRDefault="000B6630" w:rsidP="000B6630">
      <w:pPr>
        <w:pStyle w:val="Odstavec"/>
        <w:numPr>
          <w:ilvl w:val="0"/>
          <w:numId w:val="1"/>
        </w:numPr>
      </w:pPr>
      <w:r>
        <w:t>Město Strážnice touto vyhláškou zavádí místní poplatek za užívání veřejného prostranství (dále jen „poplatek“).</w:t>
      </w:r>
    </w:p>
    <w:p w14:paraId="6DE2F5B6" w14:textId="77777777" w:rsidR="000B6630" w:rsidRDefault="000B6630" w:rsidP="000B663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6F945AC" w14:textId="77777777" w:rsidR="000B6630" w:rsidRDefault="000B6630" w:rsidP="000B6630">
      <w:pPr>
        <w:pStyle w:val="Nadpis2"/>
      </w:pPr>
      <w:r>
        <w:t>Čl. 2</w:t>
      </w:r>
      <w:r>
        <w:br/>
        <w:t>Předmět poplatku a poplatník</w:t>
      </w:r>
    </w:p>
    <w:p w14:paraId="13F2A962" w14:textId="77777777" w:rsidR="000B6630" w:rsidRDefault="000B6630" w:rsidP="000B663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F58DC88" w14:textId="77777777" w:rsidR="000B6630" w:rsidRDefault="000B6630" w:rsidP="000B663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F1135A1" w14:textId="77777777" w:rsidR="000B6630" w:rsidRDefault="000B6630" w:rsidP="000B663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24354BB" w14:textId="77777777" w:rsidR="000B6630" w:rsidRDefault="000B6630" w:rsidP="000B6630">
      <w:pPr>
        <w:pStyle w:val="Odstavec"/>
        <w:numPr>
          <w:ilvl w:val="1"/>
          <w:numId w:val="1"/>
        </w:numPr>
      </w:pPr>
      <w:r>
        <w:t>provádění výkopových prací,</w:t>
      </w:r>
    </w:p>
    <w:p w14:paraId="6C164B7E" w14:textId="77777777" w:rsidR="000B6630" w:rsidRDefault="000B6630" w:rsidP="000B663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E5B1E82" w14:textId="77777777" w:rsidR="000B6630" w:rsidRDefault="000B6630" w:rsidP="000B6630">
      <w:pPr>
        <w:pStyle w:val="Odstavec"/>
        <w:numPr>
          <w:ilvl w:val="1"/>
          <w:numId w:val="1"/>
        </w:numPr>
      </w:pPr>
      <w:r>
        <w:t>umístění skládek,</w:t>
      </w:r>
    </w:p>
    <w:p w14:paraId="78AE23D6" w14:textId="77777777" w:rsidR="000B6630" w:rsidRDefault="000B6630" w:rsidP="000B6630">
      <w:pPr>
        <w:pStyle w:val="Odstavec"/>
        <w:numPr>
          <w:ilvl w:val="1"/>
          <w:numId w:val="1"/>
        </w:numPr>
      </w:pPr>
      <w:r>
        <w:t>umístění zařízení cirkusů,</w:t>
      </w:r>
    </w:p>
    <w:p w14:paraId="3163356E" w14:textId="77777777" w:rsidR="000B6630" w:rsidRDefault="000B6630" w:rsidP="000B663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605941A" w14:textId="77777777" w:rsidR="000B6630" w:rsidRDefault="000B6630" w:rsidP="000B663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F0F8CCC" w14:textId="77777777" w:rsidR="000B6630" w:rsidRDefault="000B6630" w:rsidP="000B663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29968C4" w14:textId="77777777" w:rsidR="000B6630" w:rsidRDefault="000B6630" w:rsidP="000B663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2550E4F" w14:textId="77777777" w:rsidR="000B6630" w:rsidRDefault="000B6630" w:rsidP="000B6630">
      <w:pPr>
        <w:pStyle w:val="Nadpis2"/>
      </w:pPr>
      <w:r>
        <w:lastRenderedPageBreak/>
        <w:t>Čl. 3</w:t>
      </w:r>
      <w:r>
        <w:br/>
        <w:t>Veřejná prostranství</w:t>
      </w:r>
    </w:p>
    <w:p w14:paraId="14129DC8" w14:textId="77777777" w:rsidR="000B6630" w:rsidRDefault="000B6630" w:rsidP="000B663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656A38D2" w14:textId="77777777" w:rsidR="000B6630" w:rsidRDefault="000B6630" w:rsidP="0045137E">
      <w:pPr>
        <w:pStyle w:val="Nadpis2"/>
        <w:spacing w:before="600"/>
      </w:pPr>
      <w:r>
        <w:t>Čl. 4</w:t>
      </w:r>
      <w:r>
        <w:br/>
        <w:t>Ohlašovací povinnost</w:t>
      </w:r>
    </w:p>
    <w:p w14:paraId="3712B5BE" w14:textId="77777777" w:rsidR="000B6630" w:rsidRDefault="000B6630" w:rsidP="00DD257B">
      <w:pPr>
        <w:pStyle w:val="Odstavec"/>
        <w:numPr>
          <w:ilvl w:val="0"/>
          <w:numId w:val="11"/>
        </w:numPr>
        <w:spacing w:before="240"/>
      </w:pPr>
      <w:r>
        <w:t>Poplatník je povinen podat správci poplatku ohlášení nejpozději 8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3D3119D" w14:textId="77777777" w:rsidR="000B6630" w:rsidRDefault="000B6630" w:rsidP="00DD257B">
      <w:pPr>
        <w:pStyle w:val="Odstavec"/>
        <w:numPr>
          <w:ilvl w:val="0"/>
          <w:numId w:val="12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3579AD6" w14:textId="77777777" w:rsidR="000B6630" w:rsidRDefault="000B6630" w:rsidP="00DD257B">
      <w:pPr>
        <w:pStyle w:val="Odstavec"/>
        <w:numPr>
          <w:ilvl w:val="0"/>
          <w:numId w:val="12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2DBE5AC" w14:textId="77777777" w:rsidR="000B6630" w:rsidRDefault="000B6630" w:rsidP="000B6630">
      <w:pPr>
        <w:pStyle w:val="Nadpis2"/>
      </w:pPr>
      <w:r>
        <w:t>Čl. 5</w:t>
      </w:r>
      <w:r>
        <w:br/>
        <w:t>Sazba poplatku</w:t>
      </w:r>
    </w:p>
    <w:p w14:paraId="0906E0D6" w14:textId="77777777" w:rsidR="000B6630" w:rsidRDefault="000B6630" w:rsidP="000B6630">
      <w:pPr>
        <w:pStyle w:val="Odstavec"/>
        <w:numPr>
          <w:ilvl w:val="0"/>
          <w:numId w:val="3"/>
        </w:numPr>
        <w:spacing w:before="480"/>
      </w:pPr>
      <w:r>
        <w:t>Sazba poplatku činí za každý i započatý m² a každý i započatý den:</w:t>
      </w:r>
    </w:p>
    <w:p w14:paraId="67EC340D" w14:textId="77777777" w:rsidR="000B6630" w:rsidRDefault="000B6630" w:rsidP="00DD257B">
      <w:pPr>
        <w:pStyle w:val="Odstavec"/>
        <w:numPr>
          <w:ilvl w:val="1"/>
          <w:numId w:val="12"/>
        </w:numPr>
        <w:tabs>
          <w:tab w:val="clear" w:pos="567"/>
          <w:tab w:val="left" w:pos="-5217"/>
          <w:tab w:val="right" w:leader="dot" w:pos="8505"/>
        </w:tabs>
      </w:pPr>
      <w:r>
        <w:t xml:space="preserve">za umístění zařízení sloužících pro poskytování prodeje </w:t>
      </w:r>
      <w:r>
        <w:tab/>
        <w:t>20,- Kč,</w:t>
      </w:r>
    </w:p>
    <w:p w14:paraId="6B95CD68" w14:textId="77777777" w:rsidR="000B6630" w:rsidRDefault="000B6630" w:rsidP="00DD257B">
      <w:pPr>
        <w:pStyle w:val="Odstavec"/>
        <w:numPr>
          <w:ilvl w:val="1"/>
          <w:numId w:val="12"/>
        </w:numPr>
        <w:ind w:right="567"/>
      </w:pPr>
      <w:r>
        <w:t>za umístění zařízení sloužících pro poskytování prodeje v době konání Mezinárodního folklorního festivalu a Strážnického vinobraní</w:t>
      </w:r>
    </w:p>
    <w:p w14:paraId="6CF60431" w14:textId="77777777" w:rsidR="000B6630" w:rsidRDefault="000B6630" w:rsidP="000B6630">
      <w:pPr>
        <w:pStyle w:val="Odstavec"/>
        <w:tabs>
          <w:tab w:val="right" w:pos="567"/>
          <w:tab w:val="right" w:leader="dot" w:pos="8505"/>
        </w:tabs>
        <w:ind w:left="964"/>
      </w:pPr>
      <w:r>
        <w:t>ba) zařízení s řemeslnou a rukodělnou výrobou</w:t>
      </w:r>
      <w:r>
        <w:tab/>
        <w:t>30,- Kč,</w:t>
      </w:r>
    </w:p>
    <w:p w14:paraId="350BBDEB" w14:textId="77777777" w:rsidR="000B6630" w:rsidRDefault="000B6630" w:rsidP="000B6630">
      <w:pPr>
        <w:pStyle w:val="Odstavec"/>
        <w:tabs>
          <w:tab w:val="right" w:leader="dot" w:pos="8505"/>
        </w:tabs>
        <w:ind w:left="964"/>
      </w:pPr>
      <w:r>
        <w:t>bb) zařízení ostatní</w:t>
      </w:r>
      <w:r>
        <w:tab/>
        <w:t>80,- Kč,</w:t>
      </w:r>
    </w:p>
    <w:p w14:paraId="1E81AC6D" w14:textId="77777777" w:rsidR="000B6630" w:rsidRDefault="000B6630" w:rsidP="00DD257B">
      <w:pPr>
        <w:pStyle w:val="Odstavec"/>
        <w:numPr>
          <w:ilvl w:val="1"/>
          <w:numId w:val="12"/>
        </w:numPr>
        <w:tabs>
          <w:tab w:val="clear" w:pos="567"/>
          <w:tab w:val="left" w:pos="-5217"/>
          <w:tab w:val="right" w:leader="dot" w:pos="8505"/>
        </w:tabs>
        <w:ind w:right="567"/>
      </w:pPr>
      <w:r>
        <w:t>za umístění přenosného reklamního zařízení (poutač typu A, reklamní stojan na kola, reklamní stojan, na kterém je vystaveno zboží, které se prodává v přilehlé prodejně apod.)</w:t>
      </w:r>
      <w:r>
        <w:tab/>
        <w:t>5,- Kč,</w:t>
      </w:r>
    </w:p>
    <w:p w14:paraId="6FC09315" w14:textId="77777777" w:rsidR="000B6630" w:rsidRDefault="000B6630" w:rsidP="00DD257B">
      <w:pPr>
        <w:pStyle w:val="Odstavec"/>
        <w:numPr>
          <w:ilvl w:val="1"/>
          <w:numId w:val="12"/>
        </w:numPr>
        <w:tabs>
          <w:tab w:val="clear" w:pos="567"/>
          <w:tab w:val="left" w:pos="-5217"/>
          <w:tab w:val="right" w:leader="dot" w:pos="8505"/>
        </w:tabs>
      </w:pPr>
      <w:r>
        <w:t xml:space="preserve">za provádění výkopových prací </w:t>
      </w:r>
      <w:r>
        <w:tab/>
        <w:t>5,- Kč,</w:t>
      </w:r>
    </w:p>
    <w:p w14:paraId="49D78364" w14:textId="77777777" w:rsidR="000B6630" w:rsidRDefault="000B6630" w:rsidP="00DD257B">
      <w:pPr>
        <w:pStyle w:val="Odstavec"/>
        <w:numPr>
          <w:ilvl w:val="1"/>
          <w:numId w:val="12"/>
        </w:numPr>
        <w:tabs>
          <w:tab w:val="clear" w:pos="567"/>
          <w:tab w:val="left" w:pos="-5217"/>
          <w:tab w:val="right" w:leader="dot" w:pos="8505"/>
        </w:tabs>
      </w:pPr>
      <w:r>
        <w:t xml:space="preserve">za umístění zařízení cirkusů </w:t>
      </w:r>
      <w:r>
        <w:tab/>
        <w:t>5,- Kč,</w:t>
      </w:r>
    </w:p>
    <w:p w14:paraId="6BD8696B" w14:textId="77777777" w:rsidR="000B6630" w:rsidRDefault="000B6630" w:rsidP="00DD257B">
      <w:pPr>
        <w:pStyle w:val="Odstavec"/>
        <w:numPr>
          <w:ilvl w:val="1"/>
          <w:numId w:val="12"/>
        </w:numPr>
        <w:tabs>
          <w:tab w:val="clear" w:pos="567"/>
          <w:tab w:val="right" w:leader="dot" w:pos="-5217"/>
          <w:tab w:val="right" w:leader="dot" w:pos="8505"/>
        </w:tabs>
      </w:pPr>
      <w:r>
        <w:t xml:space="preserve">za umístění zařízení lunaparků a jiných obdobných atrakcí </w:t>
      </w:r>
      <w:r>
        <w:tab/>
        <w:t>5,- Kč,</w:t>
      </w:r>
    </w:p>
    <w:p w14:paraId="685122C2" w14:textId="77777777" w:rsidR="000B6630" w:rsidRDefault="000B6630" w:rsidP="00DD257B">
      <w:pPr>
        <w:pStyle w:val="Odstavec"/>
        <w:numPr>
          <w:ilvl w:val="1"/>
          <w:numId w:val="12"/>
        </w:numPr>
        <w:tabs>
          <w:tab w:val="clear" w:pos="567"/>
          <w:tab w:val="left" w:pos="-5217"/>
          <w:tab w:val="right" w:leader="dot" w:pos="8505"/>
        </w:tabs>
      </w:pPr>
      <w:r>
        <w:t xml:space="preserve">za užívání veřejného prostranství pro reklamní akce </w:t>
      </w:r>
      <w:r>
        <w:tab/>
        <w:t>10,- Kč,</w:t>
      </w:r>
    </w:p>
    <w:p w14:paraId="0BAF541B" w14:textId="77777777" w:rsidR="000B6630" w:rsidRDefault="000B6630" w:rsidP="00DD257B">
      <w:pPr>
        <w:pStyle w:val="Odstavec"/>
        <w:numPr>
          <w:ilvl w:val="1"/>
          <w:numId w:val="12"/>
        </w:numPr>
        <w:tabs>
          <w:tab w:val="clear" w:pos="567"/>
          <w:tab w:val="left" w:pos="-5217"/>
          <w:tab w:val="right" w:leader="dot" w:pos="8505"/>
        </w:tabs>
        <w:ind w:right="567"/>
      </w:pPr>
      <w:r>
        <w:t xml:space="preserve">za užívání veřejného prostranství pro potřeby tvorby filmových a televizních děl </w:t>
      </w:r>
      <w:r>
        <w:tab/>
        <w:t>10,- Kč.</w:t>
      </w:r>
    </w:p>
    <w:p w14:paraId="603A4B4D" w14:textId="77777777" w:rsidR="000B6630" w:rsidRDefault="000B6630" w:rsidP="00DD257B">
      <w:pPr>
        <w:pStyle w:val="Odstavec"/>
        <w:numPr>
          <w:ilvl w:val="0"/>
          <w:numId w:val="13"/>
        </w:numPr>
        <w:spacing w:before="480"/>
      </w:pPr>
      <w:r>
        <w:lastRenderedPageBreak/>
        <w:t>Město stanovuje poplatek paušální částkou:</w:t>
      </w:r>
    </w:p>
    <w:p w14:paraId="3767AB5B" w14:textId="77777777" w:rsidR="000B6630" w:rsidRDefault="000B6630" w:rsidP="00DD257B">
      <w:pPr>
        <w:pStyle w:val="Odstavec"/>
        <w:numPr>
          <w:ilvl w:val="1"/>
          <w:numId w:val="13"/>
        </w:numPr>
        <w:tabs>
          <w:tab w:val="clear" w:pos="567"/>
          <w:tab w:val="left" w:pos="-5217"/>
          <w:tab w:val="right" w:leader="dot" w:pos="3714"/>
        </w:tabs>
        <w:ind w:right="1136"/>
      </w:pPr>
      <w:r>
        <w:t>za umístění přenosného reklamního zařízení (poutač typu A, reklamní stojan na kola, reklamní stojan, na kterém je vystaveno zboží, které se prodává v přilehlé prodejně apod.)</w:t>
      </w:r>
    </w:p>
    <w:p w14:paraId="1F25887E" w14:textId="77777777" w:rsidR="000B6630" w:rsidRDefault="000B6630" w:rsidP="000B6630">
      <w:pPr>
        <w:pStyle w:val="Odstavec"/>
        <w:numPr>
          <w:ilvl w:val="0"/>
          <w:numId w:val="4"/>
        </w:numPr>
        <w:tabs>
          <w:tab w:val="clear" w:pos="567"/>
          <w:tab w:val="left" w:pos="-7017"/>
          <w:tab w:val="right" w:leader="dot" w:pos="8505"/>
        </w:tabs>
      </w:pPr>
      <w:r>
        <w:t>do 3 m</w:t>
      </w:r>
      <w:r>
        <w:rPr>
          <w:vertAlign w:val="superscript"/>
        </w:rPr>
        <w:t>2</w:t>
      </w:r>
      <w:r>
        <w:t xml:space="preserve"> </w:t>
      </w:r>
      <w:r>
        <w:tab/>
        <w:t>2.400,- Kč za rok,</w:t>
      </w:r>
    </w:p>
    <w:p w14:paraId="7DF219B8" w14:textId="77777777" w:rsidR="000B6630" w:rsidRDefault="000B6630" w:rsidP="000B6630">
      <w:pPr>
        <w:pStyle w:val="Odstavec"/>
        <w:tabs>
          <w:tab w:val="clear" w:pos="567"/>
          <w:tab w:val="left" w:pos="-397"/>
          <w:tab w:val="right" w:leader="dot" w:pos="8534"/>
        </w:tabs>
        <w:ind w:left="964"/>
      </w:pPr>
      <w:r>
        <w:t>ab) do 5 m</w:t>
      </w:r>
      <w:r>
        <w:rPr>
          <w:vertAlign w:val="superscript"/>
        </w:rPr>
        <w:t>2</w:t>
      </w:r>
      <w:r>
        <w:tab/>
        <w:t>4.800,- Kč za rok,</w:t>
      </w:r>
    </w:p>
    <w:p w14:paraId="4BD1A0C7" w14:textId="77777777" w:rsidR="000B6630" w:rsidRDefault="000B6630" w:rsidP="000B6630">
      <w:pPr>
        <w:pStyle w:val="Odstavec"/>
        <w:tabs>
          <w:tab w:val="clear" w:pos="567"/>
          <w:tab w:val="left" w:pos="-397"/>
          <w:tab w:val="right" w:leader="dot" w:pos="8534"/>
        </w:tabs>
        <w:ind w:left="964"/>
      </w:pPr>
      <w:r>
        <w:t>ac) nad 5 m</w:t>
      </w:r>
      <w:r>
        <w:rPr>
          <w:vertAlign w:val="superscript"/>
        </w:rPr>
        <w:t>2</w:t>
      </w:r>
      <w:r>
        <w:tab/>
        <w:t>7.200,- Kč za rok,</w:t>
      </w:r>
    </w:p>
    <w:p w14:paraId="3DDA3AB0" w14:textId="77777777" w:rsidR="0045137E" w:rsidRDefault="0045137E" w:rsidP="00DD257B">
      <w:pPr>
        <w:pStyle w:val="Odstavec"/>
        <w:numPr>
          <w:ilvl w:val="1"/>
          <w:numId w:val="13"/>
        </w:numPr>
        <w:tabs>
          <w:tab w:val="clear" w:pos="567"/>
          <w:tab w:val="left" w:pos="-5217"/>
          <w:tab w:val="right" w:leader="dot" w:pos="3714"/>
        </w:tabs>
      </w:pPr>
      <w:r>
        <w:t>za umístění skládek a stavebního zařízení</w:t>
      </w:r>
    </w:p>
    <w:p w14:paraId="780A39F1" w14:textId="77777777" w:rsidR="0045137E" w:rsidRDefault="0045137E" w:rsidP="0045137E">
      <w:pPr>
        <w:pStyle w:val="Odstavec"/>
        <w:tabs>
          <w:tab w:val="clear" w:pos="567"/>
          <w:tab w:val="left" w:pos="-397"/>
          <w:tab w:val="right" w:leader="dot" w:pos="8534"/>
        </w:tabs>
        <w:ind w:left="964"/>
      </w:pPr>
      <w:r>
        <w:t>ba) do 20 m</w:t>
      </w:r>
      <w:r>
        <w:rPr>
          <w:vertAlign w:val="superscript"/>
        </w:rPr>
        <w:t>2</w:t>
      </w:r>
      <w:r>
        <w:tab/>
        <w:t>60,- Kč za měsíc,</w:t>
      </w:r>
    </w:p>
    <w:p w14:paraId="3B5DC1BF" w14:textId="77777777" w:rsidR="0045137E" w:rsidRDefault="0045137E" w:rsidP="0045137E">
      <w:pPr>
        <w:pStyle w:val="Odstavec"/>
        <w:numPr>
          <w:ilvl w:val="0"/>
          <w:numId w:val="4"/>
        </w:numPr>
        <w:tabs>
          <w:tab w:val="clear" w:pos="567"/>
          <w:tab w:val="left" w:pos="-7017"/>
          <w:tab w:val="right" w:leader="dot" w:pos="8505"/>
        </w:tabs>
      </w:pPr>
      <w:r>
        <w:t>do 50 m</w:t>
      </w:r>
      <w:r>
        <w:rPr>
          <w:vertAlign w:val="superscript"/>
        </w:rPr>
        <w:t>2</w:t>
      </w:r>
      <w:r>
        <w:tab/>
        <w:t>120,- Kč za měsíc,</w:t>
      </w:r>
    </w:p>
    <w:p w14:paraId="16DE8525" w14:textId="77777777" w:rsidR="0045137E" w:rsidRDefault="0045137E" w:rsidP="0045137E">
      <w:pPr>
        <w:pStyle w:val="Odstavec"/>
        <w:tabs>
          <w:tab w:val="clear" w:pos="567"/>
          <w:tab w:val="left" w:pos="-397"/>
          <w:tab w:val="right" w:leader="dot" w:pos="8534"/>
        </w:tabs>
        <w:ind w:left="964"/>
      </w:pPr>
      <w:r>
        <w:t>bc) do 100 m</w:t>
      </w:r>
      <w:r>
        <w:rPr>
          <w:vertAlign w:val="superscript"/>
        </w:rPr>
        <w:t>2</w:t>
      </w:r>
      <w:r>
        <w:tab/>
        <w:t>240,- Kč za měsíc,</w:t>
      </w:r>
    </w:p>
    <w:p w14:paraId="71A69E3A" w14:textId="77777777" w:rsidR="0045137E" w:rsidRDefault="0045137E" w:rsidP="0045137E">
      <w:pPr>
        <w:pStyle w:val="Odstavec"/>
        <w:tabs>
          <w:tab w:val="clear" w:pos="567"/>
          <w:tab w:val="left" w:pos="-397"/>
          <w:tab w:val="right" w:leader="dot" w:pos="8534"/>
        </w:tabs>
        <w:ind w:left="964"/>
      </w:pPr>
      <w:r>
        <w:t>bd) nad 100 m</w:t>
      </w:r>
      <w:r>
        <w:rPr>
          <w:vertAlign w:val="superscript"/>
        </w:rPr>
        <w:t>2</w:t>
      </w:r>
      <w:r>
        <w:tab/>
        <w:t>360,- Kč za měsíc.</w:t>
      </w:r>
    </w:p>
    <w:p w14:paraId="20110358" w14:textId="7AC8F89B" w:rsidR="0045137E" w:rsidRDefault="0045137E" w:rsidP="00DD257B">
      <w:pPr>
        <w:pStyle w:val="Odstavec"/>
        <w:numPr>
          <w:ilvl w:val="0"/>
          <w:numId w:val="13"/>
        </w:numPr>
      </w:pPr>
      <w:r>
        <w:t>Volbu placení poplatku paušální částkou sdělí poplatník správci poplatku v rámci ohlášení dle čl. 4 odst. 2.</w:t>
      </w:r>
    </w:p>
    <w:p w14:paraId="4FCED843" w14:textId="77777777" w:rsidR="00EB69DD" w:rsidRDefault="00EB69DD" w:rsidP="00EB69DD">
      <w:pPr>
        <w:pStyle w:val="Nadpis2"/>
      </w:pPr>
      <w:r>
        <w:t>Čl. 6</w:t>
      </w:r>
      <w:r>
        <w:br/>
        <w:t>Splatnost poplatku</w:t>
      </w:r>
    </w:p>
    <w:p w14:paraId="3EE4D839" w14:textId="77777777" w:rsidR="00DD257B" w:rsidRDefault="00EB69DD" w:rsidP="00DD257B">
      <w:pPr>
        <w:pStyle w:val="Odstavec"/>
        <w:numPr>
          <w:ilvl w:val="2"/>
          <w:numId w:val="13"/>
        </w:numPr>
        <w:ind w:hanging="1440"/>
      </w:pPr>
      <w:r>
        <w:t>Poplatek je splatný</w:t>
      </w:r>
      <w:r w:rsidR="00DD257B">
        <w:t>:</w:t>
      </w:r>
    </w:p>
    <w:p w14:paraId="2FBCD409" w14:textId="229970F0" w:rsidR="00DD257B" w:rsidRDefault="00DD257B" w:rsidP="00DD257B">
      <w:pPr>
        <w:pStyle w:val="Odstavec"/>
        <w:numPr>
          <w:ilvl w:val="1"/>
          <w:numId w:val="6"/>
        </w:numPr>
      </w:pPr>
      <w:r>
        <w:t>při užívání veřejného prostranství po dobu kratší 10 dnů nejpozději v den zahájení užívání veřejného prostranství,</w:t>
      </w:r>
    </w:p>
    <w:p w14:paraId="4D4B726F" w14:textId="04E67734" w:rsidR="00EB69DD" w:rsidRDefault="00DD257B" w:rsidP="00DD257B">
      <w:pPr>
        <w:pStyle w:val="Odstavec"/>
        <w:numPr>
          <w:ilvl w:val="1"/>
          <w:numId w:val="6"/>
        </w:numPr>
      </w:pPr>
      <w:r>
        <w:t>při užívání veřejného prostranství po dobu 10 dnů a delší</w:t>
      </w:r>
      <w:r w:rsidR="00EB69DD">
        <w:t xml:space="preserve"> v den ukončení užívání veřejného prostranství.</w:t>
      </w:r>
    </w:p>
    <w:p w14:paraId="6271DBF9" w14:textId="004B32CD" w:rsidR="00EB69DD" w:rsidRDefault="00EB69DD" w:rsidP="00DD257B">
      <w:pPr>
        <w:pStyle w:val="Odstavec"/>
        <w:numPr>
          <w:ilvl w:val="0"/>
          <w:numId w:val="6"/>
        </w:numPr>
      </w:pPr>
      <w:r>
        <w:t>Poplatek stanovený paušální částkou je splatný do 30 dnů od počátku každého poplatkového období.</w:t>
      </w:r>
    </w:p>
    <w:p w14:paraId="4510BC85" w14:textId="77777777" w:rsidR="00EB69DD" w:rsidRDefault="00EB69DD" w:rsidP="00EB69DD">
      <w:pPr>
        <w:pStyle w:val="Nadpis2"/>
      </w:pPr>
      <w:r>
        <w:t>Čl. 7</w:t>
      </w:r>
      <w:r>
        <w:br/>
        <w:t xml:space="preserve"> Osvobození</w:t>
      </w:r>
    </w:p>
    <w:p w14:paraId="2E1D04B9" w14:textId="77777777" w:rsidR="00EB69DD" w:rsidRDefault="00EB69DD" w:rsidP="00DD257B">
      <w:pPr>
        <w:pStyle w:val="Odstavec"/>
        <w:numPr>
          <w:ilvl w:val="0"/>
          <w:numId w:val="7"/>
        </w:numPr>
      </w:pPr>
      <w:r>
        <w:t>Poplatek se neplatí:</w:t>
      </w:r>
    </w:p>
    <w:p w14:paraId="2A4AEED9" w14:textId="77777777" w:rsidR="00EB69DD" w:rsidRDefault="00EB69DD" w:rsidP="00DD257B">
      <w:pPr>
        <w:pStyle w:val="Odstavec"/>
        <w:numPr>
          <w:ilvl w:val="1"/>
          <w:numId w:val="6"/>
        </w:numPr>
      </w:pPr>
      <w:r>
        <w:t>za vyhrazení trvalého parkovacího místa pro osobu, která je držitelem průkazu ZTP nebo ZTP/P,</w:t>
      </w:r>
    </w:p>
    <w:p w14:paraId="17B9B2CE" w14:textId="77777777" w:rsidR="00EB69DD" w:rsidRDefault="00EB69DD" w:rsidP="00DD257B">
      <w:pPr>
        <w:pStyle w:val="Odstavec"/>
        <w:numPr>
          <w:ilvl w:val="1"/>
          <w:numId w:val="6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4A0D569C" w14:textId="19A059E8" w:rsidR="00EB69DD" w:rsidRDefault="00EB69DD" w:rsidP="00DD257B">
      <w:pPr>
        <w:pStyle w:val="Odstavec"/>
        <w:numPr>
          <w:ilvl w:val="0"/>
          <w:numId w:val="9"/>
        </w:numPr>
      </w:pPr>
      <w:r>
        <w:t>Od poplatku se dále osvobozují:</w:t>
      </w:r>
    </w:p>
    <w:p w14:paraId="7CC08D56" w14:textId="77777777" w:rsidR="00EB69DD" w:rsidRDefault="00EB69DD" w:rsidP="00DD257B">
      <w:pPr>
        <w:pStyle w:val="Odstavec"/>
        <w:numPr>
          <w:ilvl w:val="1"/>
          <w:numId w:val="9"/>
        </w:numPr>
      </w:pPr>
      <w:r>
        <w:t>organizace, jejichž zřizovatelem nebo zakladatelem je město Strážnice,</w:t>
      </w:r>
    </w:p>
    <w:p w14:paraId="01FB2750" w14:textId="77777777" w:rsidR="00EB69DD" w:rsidRDefault="00EB69DD" w:rsidP="00DD257B">
      <w:pPr>
        <w:pStyle w:val="Odstavec"/>
        <w:numPr>
          <w:ilvl w:val="1"/>
          <w:numId w:val="9"/>
        </w:numPr>
      </w:pPr>
      <w:r>
        <w:t>osoby, které užívají veřejné prostranství z důvodu odstranění havárií inženýrských sítí,</w:t>
      </w:r>
    </w:p>
    <w:p w14:paraId="1B1FE056" w14:textId="77777777" w:rsidR="00EB69DD" w:rsidRDefault="00EB69DD" w:rsidP="00DD257B">
      <w:pPr>
        <w:pStyle w:val="Odstavec"/>
        <w:numPr>
          <w:ilvl w:val="1"/>
          <w:numId w:val="9"/>
        </w:numPr>
      </w:pPr>
      <w:r>
        <w:lastRenderedPageBreak/>
        <w:t xml:space="preserve">reklamní zařízení určené k charitativním či veřejně prospěšným účelům, </w:t>
      </w:r>
    </w:p>
    <w:p w14:paraId="30EE0688" w14:textId="77777777" w:rsidR="00EB69DD" w:rsidRDefault="00EB69DD" w:rsidP="00DD257B">
      <w:pPr>
        <w:pStyle w:val="Odstavec"/>
        <w:numPr>
          <w:ilvl w:val="1"/>
          <w:numId w:val="9"/>
        </w:numPr>
      </w:pPr>
      <w:r>
        <w:t xml:space="preserve">osoby, které užívají veřejné prostranství k umístění skládek a stavebních zařízení, pokud doba tohoto užívání nepřesáhne deset kalendářních dnů, </w:t>
      </w:r>
    </w:p>
    <w:p w14:paraId="367D5E3B" w14:textId="77777777" w:rsidR="00EB69DD" w:rsidRDefault="00EB69DD" w:rsidP="00DD257B">
      <w:pPr>
        <w:pStyle w:val="Odstavec"/>
        <w:numPr>
          <w:ilvl w:val="1"/>
          <w:numId w:val="9"/>
        </w:numPr>
      </w:pPr>
      <w:r>
        <w:t>užívání veřejného prostranství, ke kterému dochází na základě nájemní smlouvy nebo smlouvy o výpůjčce uzavřené s městem Strážnice.</w:t>
      </w:r>
    </w:p>
    <w:p w14:paraId="0294DA93" w14:textId="77777777" w:rsidR="00EB69DD" w:rsidRDefault="00EB69DD" w:rsidP="00DD257B">
      <w:pPr>
        <w:pStyle w:val="Odstavec"/>
        <w:numPr>
          <w:ilvl w:val="0"/>
          <w:numId w:val="9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391E46A" w14:textId="77777777" w:rsidR="00EB69DD" w:rsidRDefault="00EB69DD" w:rsidP="00EB69DD">
      <w:pPr>
        <w:pStyle w:val="Nadpis2"/>
      </w:pPr>
      <w:r>
        <w:t>Čl. 8</w:t>
      </w:r>
      <w:r>
        <w:br/>
        <w:t xml:space="preserve"> Přechodné a zrušovací ustanovení</w:t>
      </w:r>
    </w:p>
    <w:p w14:paraId="2EF47407" w14:textId="77777777" w:rsidR="00EB69DD" w:rsidRDefault="00EB69DD" w:rsidP="00EB69DD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313FFE4" w14:textId="77777777" w:rsidR="00EB69DD" w:rsidRDefault="00EB69DD" w:rsidP="00DD257B">
      <w:pPr>
        <w:pStyle w:val="Odstavec"/>
        <w:numPr>
          <w:ilvl w:val="0"/>
          <w:numId w:val="10"/>
        </w:numPr>
      </w:pPr>
      <w:r>
        <w:t>Zrušuje se obecně závazná vyhláška č. 4/2019, o místním poplatku za užívání veřejného prostranství, ze dne 16. prosince 2019.</w:t>
      </w:r>
    </w:p>
    <w:p w14:paraId="3F6624A6" w14:textId="77777777" w:rsidR="00EB69DD" w:rsidRDefault="00EB69DD" w:rsidP="00EB69DD">
      <w:pPr>
        <w:pStyle w:val="Nadpis2"/>
      </w:pPr>
      <w:r>
        <w:t>Čl. 9</w:t>
      </w:r>
      <w:r>
        <w:br/>
        <w:t>Účinnost</w:t>
      </w:r>
    </w:p>
    <w:p w14:paraId="4C98BBA3" w14:textId="77777777" w:rsidR="00EB69DD" w:rsidRDefault="00EB69DD" w:rsidP="00EB69D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B69DD" w14:paraId="2C13C83E" w14:textId="77777777" w:rsidTr="003B5F6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63330F" w14:textId="77777777" w:rsidR="00EB69DD" w:rsidRDefault="00EB69DD" w:rsidP="003B5F68">
            <w:pPr>
              <w:pStyle w:val="PodpisovePole"/>
            </w:pPr>
            <w:r>
              <w:t>Mgr. Risto Ljasovský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AA8DEE" w14:textId="77777777" w:rsidR="00EB69DD" w:rsidRDefault="00EB69DD" w:rsidP="003B5F68">
            <w:pPr>
              <w:pStyle w:val="PodpisovePole"/>
            </w:pPr>
            <w:r>
              <w:t>Ing. Michal Vajčner v. r.</w:t>
            </w:r>
            <w:r>
              <w:br/>
              <w:t xml:space="preserve"> místostarosta</w:t>
            </w:r>
          </w:p>
        </w:tc>
      </w:tr>
      <w:tr w:rsidR="00EB69DD" w14:paraId="2270D3B6" w14:textId="77777777" w:rsidTr="003B5F6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F5B1C4" w14:textId="77777777" w:rsidR="00EB69DD" w:rsidRDefault="00EB69DD" w:rsidP="003B5F68">
            <w:pPr>
              <w:pStyle w:val="PodpisovePole"/>
            </w:pPr>
            <w:r>
              <w:t>Richard Macků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B16B5F" w14:textId="77777777" w:rsidR="00EB69DD" w:rsidRDefault="00EB69DD" w:rsidP="003B5F68">
            <w:pPr>
              <w:pStyle w:val="PodpisovePole"/>
            </w:pPr>
          </w:p>
        </w:tc>
      </w:tr>
    </w:tbl>
    <w:p w14:paraId="2654D24D" w14:textId="28989209" w:rsidR="000B6630" w:rsidRDefault="000B6630"/>
    <w:p w14:paraId="0027376B" w14:textId="7B85B6AB" w:rsidR="00156D5F" w:rsidRDefault="00156D5F"/>
    <w:p w14:paraId="53BDC42B" w14:textId="321B8C33" w:rsidR="00156D5F" w:rsidRDefault="00156D5F"/>
    <w:p w14:paraId="65DE4D8D" w14:textId="1C520FF0" w:rsidR="00156D5F" w:rsidRDefault="00156D5F"/>
    <w:p w14:paraId="133A2B61" w14:textId="399EDCC4" w:rsidR="00156D5F" w:rsidRDefault="00156D5F"/>
    <w:p w14:paraId="1E880B58" w14:textId="6427F506" w:rsidR="00156D5F" w:rsidRDefault="00156D5F"/>
    <w:p w14:paraId="6BEFE103" w14:textId="6C981744" w:rsidR="00156D5F" w:rsidRDefault="00156D5F"/>
    <w:p w14:paraId="21C16A31" w14:textId="14138F3A" w:rsidR="00156D5F" w:rsidRDefault="00156D5F"/>
    <w:p w14:paraId="4D6A6B1A" w14:textId="069BA5C8" w:rsidR="00156D5F" w:rsidRDefault="00156D5F"/>
    <w:p w14:paraId="50A01902" w14:textId="28EC4442" w:rsidR="00156D5F" w:rsidRDefault="00156D5F"/>
    <w:p w14:paraId="1D605A0A" w14:textId="77777777" w:rsidR="00156D5F" w:rsidRDefault="00156D5F" w:rsidP="00156D5F">
      <w:pPr>
        <w:pStyle w:val="Nadpis1"/>
        <w:jc w:val="left"/>
      </w:pPr>
      <w:r>
        <w:lastRenderedPageBreak/>
        <w:t>Příloha č. 1 k Obecně závazné vyhlášce města Strážnice o místním poplatku za užívání veřejného prostranství</w:t>
      </w:r>
    </w:p>
    <w:p w14:paraId="146B04F5" w14:textId="77777777" w:rsidR="00156D5F" w:rsidRDefault="00156D5F" w:rsidP="00156D5F">
      <w:pPr>
        <w:pStyle w:val="UvodniVeta"/>
      </w:pPr>
      <w:r>
        <w:t>Veřejná prostranství, která podléhají místnímu poplatku za užívání veřejného prostranství – seznam ulic:</w:t>
      </w:r>
    </w:p>
    <w:p w14:paraId="68A9DDE1" w14:textId="77777777" w:rsidR="00156D5F" w:rsidRDefault="00156D5F" w:rsidP="00156D5F">
      <w:pPr>
        <w:pStyle w:val="UvodniVeta"/>
        <w:tabs>
          <w:tab w:val="left" w:pos="4536"/>
        </w:tabs>
        <w:jc w:val="left"/>
        <w:sectPr w:rsidR="00156D5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4D2A62" w14:textId="02B807D4" w:rsidR="00156D5F" w:rsidRDefault="00156D5F" w:rsidP="00156D5F">
      <w:pPr>
        <w:pStyle w:val="UvodniVeta"/>
        <w:tabs>
          <w:tab w:val="left" w:pos="4536"/>
        </w:tabs>
        <w:jc w:val="left"/>
        <w:sectPr w:rsidR="00156D5F" w:rsidSect="00D70A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Bartošova</w:t>
      </w:r>
      <w:r>
        <w:br/>
        <w:t>Bímova</w:t>
      </w:r>
      <w:r>
        <w:br/>
        <w:t>Boženy Hrejsové</w:t>
      </w:r>
      <w:r>
        <w:br/>
        <w:t>Bratrská</w:t>
      </w:r>
      <w:r>
        <w:br/>
        <w:t>Bzenecká</w:t>
      </w:r>
      <w:r>
        <w:br/>
        <w:t>Drahy</w:t>
      </w:r>
      <w:r>
        <w:br/>
        <w:t>Družstevní</w:t>
      </w:r>
      <w:r>
        <w:br/>
        <w:t>Dúbrava</w:t>
      </w:r>
      <w:r>
        <w:br/>
        <w:t>Dvorského</w:t>
      </w:r>
      <w:r>
        <w:br/>
        <w:t>Dvořákova</w:t>
      </w:r>
      <w:r>
        <w:br/>
        <w:t>Frolkova</w:t>
      </w:r>
      <w:r>
        <w:br/>
        <w:t>Grůska</w:t>
      </w:r>
      <w:r>
        <w:br/>
        <w:t>Hraničky</w:t>
      </w:r>
      <w:r>
        <w:br/>
        <w:t>Chaloupky</w:t>
      </w:r>
      <w:r>
        <w:br/>
        <w:t>J. Skácela</w:t>
      </w:r>
      <w:r>
        <w:br/>
        <w:t>Janáčkova</w:t>
      </w:r>
      <w:r>
        <w:br/>
        <w:t>Jiráskova</w:t>
      </w:r>
      <w:r>
        <w:br/>
        <w:t>Jiřího z Poděbrad</w:t>
      </w:r>
      <w:r>
        <w:br/>
        <w:t>Komenského</w:t>
      </w:r>
      <w:r>
        <w:br/>
        <w:t>Kostelní</w:t>
      </w:r>
      <w:r>
        <w:br/>
        <w:t>Kovářská</w:t>
      </w:r>
      <w:r>
        <w:br/>
        <w:t>Kramářská</w:t>
      </w:r>
      <w:r>
        <w:br/>
        <w:t>Krátká</w:t>
      </w:r>
      <w:r>
        <w:br/>
        <w:t>Křižíkova</w:t>
      </w:r>
      <w:r>
        <w:br/>
        <w:t>Luční</w:t>
      </w:r>
      <w:r>
        <w:br/>
        <w:t>Magnisova</w:t>
      </w:r>
      <w:r>
        <w:br/>
        <w:t>Masarykova</w:t>
      </w:r>
      <w:r>
        <w:br/>
        <w:t>Mlýnská</w:t>
      </w:r>
      <w:r>
        <w:br/>
        <w:t>Na Kamenčí</w:t>
      </w:r>
      <w:r>
        <w:br/>
        <w:t>Nádražní</w:t>
      </w:r>
      <w:r>
        <w:br/>
        <w:t>nám. 17. listopadu</w:t>
      </w:r>
      <w:r>
        <w:br/>
        <w:t>náměstí Svobody</w:t>
      </w:r>
      <w:r>
        <w:br/>
        <w:t>Nová</w:t>
      </w:r>
      <w:r>
        <w:br/>
        <w:t>Nová Písečnice</w:t>
      </w:r>
      <w:r>
        <w:br/>
        <w:t>Obchodní</w:t>
      </w:r>
      <w:r>
        <w:br/>
        <w:t>Ořechovka</w:t>
      </w:r>
      <w:r>
        <w:br/>
        <w:t>Panská</w:t>
      </w:r>
      <w:r>
        <w:br/>
        <w:t>Piaristické náměstí</w:t>
      </w:r>
      <w:r>
        <w:br/>
        <w:t>Plickova</w:t>
      </w:r>
      <w:r>
        <w:br/>
        <w:t>Poláčkova</w:t>
      </w:r>
      <w:r>
        <w:br/>
        <w:t>Polní</w:t>
      </w:r>
      <w:r>
        <w:br/>
        <w:t>Preláta Horného</w:t>
      </w:r>
      <w:r>
        <w:br/>
        <w:t>Předměstí</w:t>
      </w:r>
      <w:r>
        <w:br/>
      </w:r>
      <w:r>
        <w:t>Příční</w:t>
      </w:r>
      <w:r>
        <w:br/>
        <w:t>Purkyňova</w:t>
      </w:r>
      <w:r>
        <w:br/>
        <w:t>Radějovská</w:t>
      </w:r>
      <w:r>
        <w:br/>
        <w:t>Rumunská</w:t>
      </w:r>
      <w:r>
        <w:br/>
        <w:t>Růžová</w:t>
      </w:r>
      <w:r>
        <w:br/>
        <w:t>Rybářská</w:t>
      </w:r>
      <w:r>
        <w:br/>
        <w:t>Sadová</w:t>
      </w:r>
      <w:r>
        <w:br/>
        <w:t>Skalická</w:t>
      </w:r>
      <w:r>
        <w:br/>
        <w:t>Smetanova</w:t>
      </w:r>
      <w:r>
        <w:br/>
        <w:t>Staré město</w:t>
      </w:r>
      <w:r>
        <w:br/>
        <w:t>Staroměstská</w:t>
      </w:r>
      <w:r>
        <w:br/>
        <w:t>Školní</w:t>
      </w:r>
      <w:r>
        <w:br/>
        <w:t>T. Zrníka</w:t>
      </w:r>
      <w:r>
        <w:br/>
        <w:t>Třešňová</w:t>
      </w:r>
      <w:r>
        <w:br/>
        <w:t>Tyršova</w:t>
      </w:r>
      <w:r>
        <w:br/>
        <w:t>U Cihelny</w:t>
      </w:r>
      <w:r>
        <w:br/>
        <w:t>U Podjezdu</w:t>
      </w:r>
      <w:r>
        <w:br/>
        <w:t>U Prachovny</w:t>
      </w:r>
      <w:r>
        <w:br/>
        <w:t>U Vlečky</w:t>
      </w:r>
      <w:r>
        <w:br/>
        <w:t>Újezd</w:t>
      </w:r>
      <w:r>
        <w:br/>
        <w:t>Úlehlova</w:t>
      </w:r>
      <w:r>
        <w:br/>
        <w:t>Úprkova</w:t>
      </w:r>
      <w:r>
        <w:br/>
        <w:t>V. Volavého</w:t>
      </w:r>
      <w:r>
        <w:br/>
        <w:t>Václava Jíchy</w:t>
      </w:r>
      <w:r>
        <w:br/>
        <w:t>Veselská</w:t>
      </w:r>
      <w:r>
        <w:br/>
        <w:t>Vinohradská</w:t>
      </w:r>
      <w:r>
        <w:br/>
        <w:t>Višňová</w:t>
      </w:r>
      <w:r>
        <w:br/>
        <w:t>Za Drahou</w:t>
      </w:r>
      <w:r>
        <w:br/>
        <w:t>Za Valy</w:t>
      </w:r>
      <w:r>
        <w:br/>
        <w:t>Za Zámkem</w:t>
      </w:r>
      <w:r>
        <w:br/>
        <w:t>Zahradní</w:t>
      </w:r>
      <w:r>
        <w:br/>
        <w:t>Zákoutí</w:t>
      </w:r>
      <w:r>
        <w:br/>
        <w:t>Zámek</w:t>
      </w:r>
      <w:r>
        <w:br/>
        <w:t>Žerotínská</w:t>
      </w:r>
    </w:p>
    <w:p w14:paraId="0B036C59" w14:textId="77777777" w:rsidR="00156D5F" w:rsidRDefault="00156D5F"/>
    <w:sectPr w:rsidR="00156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1821D" w14:textId="77777777" w:rsidR="000B6630" w:rsidRDefault="000B6630" w:rsidP="000B6630">
      <w:pPr>
        <w:spacing w:after="0" w:line="240" w:lineRule="auto"/>
      </w:pPr>
      <w:r>
        <w:separator/>
      </w:r>
    </w:p>
  </w:endnote>
  <w:endnote w:type="continuationSeparator" w:id="0">
    <w:p w14:paraId="042BC7A3" w14:textId="77777777" w:rsidR="000B6630" w:rsidRDefault="000B6630" w:rsidP="000B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228C" w14:textId="77777777" w:rsidR="000B6630" w:rsidRDefault="000B6630" w:rsidP="000B6630">
      <w:pPr>
        <w:spacing w:after="0" w:line="240" w:lineRule="auto"/>
      </w:pPr>
      <w:r>
        <w:separator/>
      </w:r>
    </w:p>
  </w:footnote>
  <w:footnote w:type="continuationSeparator" w:id="0">
    <w:p w14:paraId="45A912AB" w14:textId="77777777" w:rsidR="000B6630" w:rsidRDefault="000B6630" w:rsidP="000B6630">
      <w:pPr>
        <w:spacing w:after="0" w:line="240" w:lineRule="auto"/>
      </w:pPr>
      <w:r>
        <w:continuationSeparator/>
      </w:r>
    </w:p>
  </w:footnote>
  <w:footnote w:id="1">
    <w:p w14:paraId="4BA1B4F0" w14:textId="77777777" w:rsidR="000B6630" w:rsidRDefault="000B6630" w:rsidP="000B663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5A7401E" w14:textId="77777777" w:rsidR="000B6630" w:rsidRDefault="000B6630" w:rsidP="000B663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93BB429" w14:textId="77777777" w:rsidR="000B6630" w:rsidRDefault="000B6630" w:rsidP="000B663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411D2BA" w14:textId="77777777" w:rsidR="000B6630" w:rsidRDefault="000B6630" w:rsidP="000B663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ACDFAA4" w14:textId="77777777" w:rsidR="000B6630" w:rsidRDefault="000B6630" w:rsidP="000B663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14CB561" w14:textId="77777777" w:rsidR="00EB69DD" w:rsidRDefault="00EB69DD" w:rsidP="00EB69D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6D72546" w14:textId="77777777" w:rsidR="00EB69DD" w:rsidRDefault="00EB69DD" w:rsidP="00EB69D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6DDA"/>
    <w:multiLevelType w:val="multilevel"/>
    <w:tmpl w:val="9A52B3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2EA7C14"/>
    <w:multiLevelType w:val="multilevel"/>
    <w:tmpl w:val="B6709442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32F4096A"/>
    <w:multiLevelType w:val="multilevel"/>
    <w:tmpl w:val="9A52B3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B8C2A26"/>
    <w:multiLevelType w:val="multilevel"/>
    <w:tmpl w:val="1A3269B4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534250DF"/>
    <w:multiLevelType w:val="multilevel"/>
    <w:tmpl w:val="9A52B3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56A259BC"/>
    <w:multiLevelType w:val="multilevel"/>
    <w:tmpl w:val="9A52B3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585C7E82"/>
    <w:multiLevelType w:val="multilevel"/>
    <w:tmpl w:val="02CEDDEE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69E964EF"/>
    <w:multiLevelType w:val="multilevel"/>
    <w:tmpl w:val="97DEBF08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705C4A01"/>
    <w:multiLevelType w:val="multilevel"/>
    <w:tmpl w:val="F0D00C74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7F1358BD"/>
    <w:multiLevelType w:val="multilevel"/>
    <w:tmpl w:val="31DABD5E"/>
    <w:lvl w:ilvl="0">
      <w:start w:val="27"/>
      <w:numFmt w:val="lowerLetter"/>
      <w:lvlText w:val="%1)"/>
      <w:lvlJc w:val="left"/>
      <w:pPr>
        <w:ind w:left="1324" w:hanging="360"/>
      </w:pPr>
    </w:lvl>
    <w:lvl w:ilvl="1">
      <w:start w:val="1"/>
      <w:numFmt w:val="lowerLetter"/>
      <w:lvlText w:val="%2."/>
      <w:lvlJc w:val="left"/>
      <w:pPr>
        <w:ind w:left="2044" w:hanging="360"/>
      </w:pPr>
    </w:lvl>
    <w:lvl w:ilvl="2">
      <w:start w:val="1"/>
      <w:numFmt w:val="lowerRoman"/>
      <w:lvlText w:val="%3."/>
      <w:lvlJc w:val="right"/>
      <w:pPr>
        <w:ind w:left="2764" w:hanging="180"/>
      </w:pPr>
    </w:lvl>
    <w:lvl w:ilvl="3">
      <w:start w:val="1"/>
      <w:numFmt w:val="decimal"/>
      <w:lvlText w:val="%4."/>
      <w:lvlJc w:val="left"/>
      <w:pPr>
        <w:ind w:left="3484" w:hanging="360"/>
      </w:pPr>
    </w:lvl>
    <w:lvl w:ilvl="4">
      <w:start w:val="1"/>
      <w:numFmt w:val="lowerLetter"/>
      <w:lvlText w:val="%5."/>
      <w:lvlJc w:val="left"/>
      <w:pPr>
        <w:ind w:left="4204" w:hanging="360"/>
      </w:pPr>
    </w:lvl>
    <w:lvl w:ilvl="5">
      <w:start w:val="1"/>
      <w:numFmt w:val="lowerRoman"/>
      <w:lvlText w:val="%6."/>
      <w:lvlJc w:val="right"/>
      <w:pPr>
        <w:ind w:left="4924" w:hanging="180"/>
      </w:pPr>
    </w:lvl>
    <w:lvl w:ilvl="6">
      <w:start w:val="1"/>
      <w:numFmt w:val="decimal"/>
      <w:lvlText w:val="%7."/>
      <w:lvlJc w:val="left"/>
      <w:pPr>
        <w:ind w:left="5644" w:hanging="360"/>
      </w:pPr>
    </w:lvl>
    <w:lvl w:ilvl="7">
      <w:start w:val="1"/>
      <w:numFmt w:val="lowerLetter"/>
      <w:lvlText w:val="%8."/>
      <w:lvlJc w:val="left"/>
      <w:pPr>
        <w:ind w:left="6364" w:hanging="360"/>
      </w:pPr>
    </w:lvl>
    <w:lvl w:ilvl="8">
      <w:start w:val="1"/>
      <w:numFmt w:val="lowerRoman"/>
      <w:lvlText w:val="%9."/>
      <w:lvlJc w:val="right"/>
      <w:pPr>
        <w:ind w:left="7084" w:hanging="180"/>
      </w:pPr>
    </w:lvl>
  </w:abstractNum>
  <w:num w:numId="1" w16cid:durableId="806163105">
    <w:abstractNumId w:val="2"/>
  </w:num>
  <w:num w:numId="2" w16cid:durableId="2043825537">
    <w:abstractNumId w:val="2"/>
    <w:lvlOverride w:ilvl="0">
      <w:startOverride w:val="1"/>
    </w:lvlOverride>
  </w:num>
  <w:num w:numId="3" w16cid:durableId="1756396831">
    <w:abstractNumId w:val="2"/>
    <w:lvlOverride w:ilvl="0">
      <w:startOverride w:val="1"/>
    </w:lvlOverride>
  </w:num>
  <w:num w:numId="4" w16cid:durableId="713701069">
    <w:abstractNumId w:val="9"/>
  </w:num>
  <w:num w:numId="5" w16cid:durableId="906114395">
    <w:abstractNumId w:val="2"/>
    <w:lvlOverride w:ilvl="0">
      <w:startOverride w:val="1"/>
    </w:lvlOverride>
  </w:num>
  <w:num w:numId="6" w16cid:durableId="1368751238">
    <w:abstractNumId w:val="4"/>
  </w:num>
  <w:num w:numId="7" w16cid:durableId="1117867688">
    <w:abstractNumId w:val="5"/>
  </w:num>
  <w:num w:numId="8" w16cid:durableId="114980796">
    <w:abstractNumId w:val="0"/>
  </w:num>
  <w:num w:numId="9" w16cid:durableId="13459641">
    <w:abstractNumId w:val="8"/>
  </w:num>
  <w:num w:numId="10" w16cid:durableId="551965250">
    <w:abstractNumId w:val="7"/>
  </w:num>
  <w:num w:numId="11" w16cid:durableId="316542554">
    <w:abstractNumId w:val="1"/>
  </w:num>
  <w:num w:numId="12" w16cid:durableId="1394618152">
    <w:abstractNumId w:val="6"/>
  </w:num>
  <w:num w:numId="13" w16cid:durableId="1160317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30"/>
    <w:rsid w:val="000B6630"/>
    <w:rsid w:val="00156D5F"/>
    <w:rsid w:val="0045137E"/>
    <w:rsid w:val="00543D22"/>
    <w:rsid w:val="009918D0"/>
    <w:rsid w:val="00DD257B"/>
    <w:rsid w:val="00EB69DD"/>
    <w:rsid w:val="00E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0E1A"/>
  <w15:chartTrackingRefBased/>
  <w15:docId w15:val="{F8C8D7DB-9405-4D5B-9CD0-E4CBC4CD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6630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6630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6630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B6630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0B6630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0B6630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0B6630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Odstavec">
    <w:name w:val="Odstavec"/>
    <w:basedOn w:val="Normln"/>
    <w:rsid w:val="000B663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Footnote">
    <w:name w:val="Footnote"/>
    <w:basedOn w:val="Normln"/>
    <w:rsid w:val="000B6630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rsid w:val="000B6630"/>
    <w:rPr>
      <w:position w:val="0"/>
      <w:vertAlign w:val="superscript"/>
    </w:rPr>
  </w:style>
  <w:style w:type="paragraph" w:customStyle="1" w:styleId="PodpisovePole">
    <w:name w:val="PodpisovePole"/>
    <w:basedOn w:val="Normln"/>
    <w:rsid w:val="00EB69DD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923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Klásková</dc:creator>
  <cp:keywords/>
  <dc:description/>
  <cp:lastModifiedBy>Kateřina Vašíčková</cp:lastModifiedBy>
  <cp:revision>4</cp:revision>
  <dcterms:created xsi:type="dcterms:W3CDTF">2023-11-10T11:20:00Z</dcterms:created>
  <dcterms:modified xsi:type="dcterms:W3CDTF">2023-12-13T14:46:00Z</dcterms:modified>
</cp:coreProperties>
</file>