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99E6E" w14:textId="43A50664" w:rsidR="007313F0" w:rsidRPr="00535706" w:rsidRDefault="007313F0" w:rsidP="007313F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 w:rsidR="00641BA6">
        <w:rPr>
          <w:rFonts w:ascii="Arial" w:eastAsia="Times New Roman" w:hAnsi="Arial" w:cs="Arial"/>
          <w:b/>
          <w:sz w:val="24"/>
          <w:szCs w:val="24"/>
          <w:lang w:eastAsia="cs-CZ"/>
        </w:rPr>
        <w:t>DRSLAVICE</w:t>
      </w:r>
    </w:p>
    <w:p w14:paraId="577FD161" w14:textId="1529473A" w:rsidR="007313F0" w:rsidRPr="00535706" w:rsidRDefault="007313F0" w:rsidP="007313F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  <w:r w:rsidR="00641BA6">
        <w:rPr>
          <w:rFonts w:ascii="Arial" w:eastAsia="Times New Roman" w:hAnsi="Arial" w:cs="Arial"/>
          <w:b/>
          <w:sz w:val="24"/>
          <w:szCs w:val="24"/>
          <w:lang w:eastAsia="cs-CZ"/>
        </w:rPr>
        <w:t>Drslavice</w:t>
      </w:r>
    </w:p>
    <w:p w14:paraId="5D9053E6" w14:textId="684E679A" w:rsidR="007313F0" w:rsidRPr="00535706" w:rsidRDefault="007313F0" w:rsidP="007313F0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 w:rsidR="00641BA6">
        <w:rPr>
          <w:rFonts w:ascii="Arial" w:eastAsia="Times New Roman" w:hAnsi="Arial" w:cs="Arial"/>
          <w:b/>
          <w:sz w:val="24"/>
          <w:szCs w:val="24"/>
          <w:lang w:eastAsia="cs-CZ"/>
        </w:rPr>
        <w:t>Drslavice</w:t>
      </w:r>
      <w:r w:rsidR="00C13E5B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0950221E" w14:textId="66C93C9D" w:rsidR="007313F0" w:rsidRDefault="007313F0" w:rsidP="00B10476">
      <w:pPr>
        <w:jc w:val="center"/>
        <w:rPr>
          <w:rFonts w:ascii="Arial" w:hAnsi="Arial" w:cs="Arial"/>
          <w:b/>
        </w:rPr>
      </w:pPr>
    </w:p>
    <w:p w14:paraId="460DF4CB" w14:textId="65EC0B37" w:rsidR="00222329" w:rsidRPr="00B10476" w:rsidRDefault="007313F0" w:rsidP="007313F0">
      <w:pPr>
        <w:jc w:val="center"/>
        <w:rPr>
          <w:rFonts w:ascii="Arial" w:hAnsi="Arial" w:cs="Arial"/>
          <w:b/>
        </w:rPr>
      </w:pPr>
      <w:r w:rsidRPr="007313F0">
        <w:rPr>
          <w:rFonts w:ascii="Arial" w:eastAsia="Helvetica Neue" w:hAnsi="Arial" w:cs="Times New Roman"/>
          <w:b/>
          <w:bCs/>
        </w:rPr>
        <w:t xml:space="preserve">kterou se stanovují pravidla pro pohyb psů na veřejném prostranství </w:t>
      </w:r>
      <w:r w:rsidRPr="007313F0">
        <w:rPr>
          <w:rFonts w:ascii="Arial" w:eastAsia="Helvetica Neue" w:hAnsi="Arial" w:cs="Times New Roman"/>
          <w:b/>
          <w:bCs/>
        </w:rPr>
        <w:br/>
        <w:t>v obci</w:t>
      </w:r>
      <w:r>
        <w:rPr>
          <w:rFonts w:ascii="Arial" w:hAnsi="Arial" w:cs="Arial"/>
          <w:b/>
        </w:rPr>
        <w:t xml:space="preserve"> </w:t>
      </w:r>
      <w:r w:rsidR="00641BA6">
        <w:rPr>
          <w:rFonts w:ascii="Arial" w:hAnsi="Arial" w:cs="Arial"/>
          <w:b/>
        </w:rPr>
        <w:t>Drslavice</w:t>
      </w:r>
    </w:p>
    <w:p w14:paraId="2074F19B" w14:textId="77777777" w:rsidR="00222329" w:rsidRPr="00222329" w:rsidRDefault="00222329" w:rsidP="00B10476">
      <w:pPr>
        <w:jc w:val="both"/>
        <w:rPr>
          <w:rFonts w:ascii="Arial" w:hAnsi="Arial" w:cs="Arial"/>
          <w:b/>
          <w:u w:val="single"/>
        </w:rPr>
      </w:pPr>
    </w:p>
    <w:p w14:paraId="70945FDE" w14:textId="3DB11615" w:rsidR="007313F0" w:rsidRPr="007313F0" w:rsidRDefault="009036D7" w:rsidP="007313F0">
      <w:pPr>
        <w:jc w:val="both"/>
        <w:rPr>
          <w:rFonts w:ascii="Arial" w:hAnsi="Arial" w:cs="Arial"/>
        </w:rPr>
      </w:pPr>
      <w:r w:rsidRPr="009036D7">
        <w:rPr>
          <w:rFonts w:ascii="Arial" w:hAnsi="Arial" w:cs="Arial"/>
        </w:rPr>
        <w:t xml:space="preserve">Zastupitelstvo obce </w:t>
      </w:r>
      <w:r w:rsidR="00F059EE">
        <w:rPr>
          <w:rFonts w:ascii="Arial" w:hAnsi="Arial" w:cs="Arial"/>
        </w:rPr>
        <w:t>Drslavice</w:t>
      </w:r>
      <w:r w:rsidRPr="009036D7">
        <w:rPr>
          <w:rFonts w:ascii="Arial" w:hAnsi="Arial" w:cs="Arial"/>
        </w:rPr>
        <w:t xml:space="preserve"> se na svém</w:t>
      </w:r>
      <w:r w:rsidR="00C6347C">
        <w:rPr>
          <w:rFonts w:ascii="Arial" w:hAnsi="Arial" w:cs="Arial"/>
        </w:rPr>
        <w:t xml:space="preserve"> veřejném</w:t>
      </w:r>
      <w:r w:rsidRPr="009036D7">
        <w:rPr>
          <w:rFonts w:ascii="Arial" w:hAnsi="Arial" w:cs="Arial"/>
        </w:rPr>
        <w:t xml:space="preserve"> zasedání dne </w:t>
      </w:r>
      <w:r w:rsidR="00641BA6">
        <w:rPr>
          <w:rFonts w:ascii="Arial" w:hAnsi="Arial" w:cs="Arial"/>
        </w:rPr>
        <w:t>12</w:t>
      </w:r>
      <w:r w:rsidRPr="001E3FC4">
        <w:rPr>
          <w:rFonts w:ascii="Arial" w:hAnsi="Arial" w:cs="Arial"/>
        </w:rPr>
        <w:t>.</w:t>
      </w:r>
      <w:r w:rsidR="00B739B6">
        <w:rPr>
          <w:rFonts w:ascii="Arial" w:hAnsi="Arial" w:cs="Arial"/>
        </w:rPr>
        <w:t xml:space="preserve"> </w:t>
      </w:r>
      <w:r w:rsidR="00641BA6">
        <w:rPr>
          <w:rFonts w:ascii="Arial" w:hAnsi="Arial" w:cs="Arial"/>
        </w:rPr>
        <w:t>prosince</w:t>
      </w:r>
      <w:r w:rsidR="001E3FC4" w:rsidRPr="001E3FC4">
        <w:rPr>
          <w:rFonts w:ascii="Arial" w:hAnsi="Arial" w:cs="Arial"/>
        </w:rPr>
        <w:t xml:space="preserve"> </w:t>
      </w:r>
      <w:r w:rsidR="00C13E5B">
        <w:rPr>
          <w:rFonts w:ascii="Arial" w:hAnsi="Arial" w:cs="Arial"/>
        </w:rPr>
        <w:t>2023</w:t>
      </w:r>
      <w:r w:rsidRPr="001E3FC4">
        <w:rPr>
          <w:rFonts w:ascii="Arial" w:hAnsi="Arial" w:cs="Arial"/>
        </w:rPr>
        <w:t xml:space="preserve"> usnesením </w:t>
      </w:r>
      <w:r w:rsidR="00F059EE">
        <w:rPr>
          <w:rFonts w:ascii="Arial" w:hAnsi="Arial" w:cs="Arial"/>
        </w:rPr>
        <w:t xml:space="preserve">5/2023 </w:t>
      </w:r>
      <w:r w:rsidRPr="001E3FC4">
        <w:rPr>
          <w:rFonts w:ascii="Arial" w:hAnsi="Arial" w:cs="Arial"/>
        </w:rPr>
        <w:t xml:space="preserve">usneslo </w:t>
      </w:r>
      <w:r w:rsidR="007313F0" w:rsidRPr="001E3FC4">
        <w:rPr>
          <w:rFonts w:ascii="Arial" w:eastAsia="Arial Unicode MS" w:hAnsi="Arial" w:cs="Arial"/>
          <w:color w:val="000000"/>
          <w:u w:color="000000"/>
          <w:lang w:eastAsia="cs-CZ"/>
        </w:rPr>
        <w:t>vydat na základě ustanovení § 24 od</w:t>
      </w:r>
      <w:r w:rsidR="007313F0"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st. 2 zákona č. 246/1992 Sb., na ochranu zvířat proti týrání, ve znění pozdějších předpisů, a v souladu s ustanovením § 10 písm. d), § 35 a § 84 odst. 2 písm. h) zákona č. 128/2000 Sb., o obcích (obecní zřízení), ve znění pozdějších předpisů, tuto obecně závaznou vyhlášku:</w:t>
      </w:r>
    </w:p>
    <w:p w14:paraId="072ECC80" w14:textId="77777777" w:rsidR="007313F0" w:rsidRPr="007313F0" w:rsidRDefault="007313F0" w:rsidP="007313F0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b/>
          <w:bCs/>
          <w:color w:val="000000"/>
          <w:u w:color="000000"/>
          <w:lang w:eastAsia="cs-CZ"/>
        </w:rPr>
        <w:t>Čl. 1</w:t>
      </w:r>
    </w:p>
    <w:p w14:paraId="2967FFED" w14:textId="77777777" w:rsidR="007313F0" w:rsidRPr="007313F0" w:rsidRDefault="007313F0" w:rsidP="007313F0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b/>
          <w:bCs/>
          <w:color w:val="000000"/>
          <w:u w:color="000000"/>
          <w:lang w:eastAsia="cs-CZ"/>
        </w:rPr>
        <w:t>Pravidla pro pohyb psů na veřejném prostranství</w:t>
      </w:r>
    </w:p>
    <w:p w14:paraId="15D1EE22" w14:textId="127A991E" w:rsidR="007313F0" w:rsidRDefault="007313F0" w:rsidP="007313F0">
      <w:pPr>
        <w:widowControl w:val="0"/>
        <w:numPr>
          <w:ilvl w:val="0"/>
          <w:numId w:val="1"/>
        </w:numP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Stanovují se následující pravidla pro pohyb psů na veřejném prostranství v obci</w:t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footnoteReference w:id="1"/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t>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:</w:t>
      </w:r>
    </w:p>
    <w:p w14:paraId="382ABF27" w14:textId="77777777" w:rsidR="00BF5BF5" w:rsidRDefault="00BF5BF5" w:rsidP="00BF5BF5">
      <w:pPr>
        <w:pStyle w:val="Seznamoslovan"/>
        <w:numPr>
          <w:ilvl w:val="0"/>
          <w:numId w:val="5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je možný pohyb psů pouze na vodítku,</w:t>
      </w:r>
    </w:p>
    <w:p w14:paraId="5AF40C04" w14:textId="77777777" w:rsidR="00BF5BF5" w:rsidRDefault="00BF5BF5" w:rsidP="00BF5BF5">
      <w:pPr>
        <w:pStyle w:val="Seznamoslovan"/>
        <w:numPr>
          <w:ilvl w:val="0"/>
          <w:numId w:val="5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se zakazuje výcvik psů,</w:t>
      </w:r>
    </w:p>
    <w:p w14:paraId="5F7DCEEA" w14:textId="77777777" w:rsidR="00BF5BF5" w:rsidRDefault="00BF5BF5" w:rsidP="00BF5BF5">
      <w:pPr>
        <w:pStyle w:val="Seznamoslovan"/>
        <w:numPr>
          <w:ilvl w:val="0"/>
          <w:numId w:val="5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14:paraId="0450DA2F" w14:textId="77777777" w:rsidR="00BF5BF5" w:rsidRPr="007313F0" w:rsidRDefault="00BF5BF5" w:rsidP="00BF5BF5">
      <w:pPr>
        <w:widowControl w:val="0"/>
        <w:spacing w:after="120" w:line="312" w:lineRule="auto"/>
        <w:ind w:left="426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</w:p>
    <w:p w14:paraId="05747905" w14:textId="77777777" w:rsidR="007313F0" w:rsidRPr="007313F0" w:rsidRDefault="007313F0" w:rsidP="007313F0">
      <w:pPr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Splnění povinností stanovených v odst. 1 zajišťuje fyzická osoba, která má psa na veřejném prostranství pod kontrolou či dohledem </w:t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footnoteReference w:id="2"/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t>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.</w:t>
      </w:r>
    </w:p>
    <w:p w14:paraId="605379AD" w14:textId="220743FB" w:rsidR="007313F0" w:rsidRDefault="007313F0" w:rsidP="007313F0">
      <w:pPr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>Pravidla stanovená v odst. 1</w:t>
      </w:r>
      <w:r w:rsidR="00C13E5B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 písm. a) a b)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 se nevztahuje na psy při jejich použití dle zvláštních předpisů</w:t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footnoteReference w:id="3"/>
      </w:r>
      <w:r w:rsidRPr="007313F0">
        <w:rPr>
          <w:rFonts w:ascii="Calibri" w:eastAsia="Arial Unicode MS" w:hAnsi="Calibri" w:cs="Arial Unicode MS"/>
          <w:color w:val="000000"/>
          <w:u w:color="000000"/>
          <w:vertAlign w:val="superscript"/>
          <w:lang w:eastAsia="cs-CZ"/>
        </w:rPr>
        <w:t>)</w:t>
      </w:r>
      <w:r w:rsidRPr="007313F0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. </w:t>
      </w:r>
    </w:p>
    <w:p w14:paraId="07611C66" w14:textId="77777777" w:rsidR="00C13E5B" w:rsidRDefault="00C13E5B" w:rsidP="00C13E5B">
      <w:pPr>
        <w:pStyle w:val="Odstavecseseznamem"/>
        <w:spacing w:after="0" w:line="312" w:lineRule="auto"/>
        <w:ind w:left="425"/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</w:pPr>
    </w:p>
    <w:p w14:paraId="516A91C4" w14:textId="5585C19A" w:rsidR="00C13E5B" w:rsidRPr="00C13E5B" w:rsidRDefault="00C13E5B" w:rsidP="00C13E5B">
      <w:pPr>
        <w:pStyle w:val="Odstavecseseznamem"/>
        <w:spacing w:after="0" w:line="312" w:lineRule="auto"/>
        <w:ind w:left="425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 w:rsidRPr="00C13E5B"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t>Čl. 2</w:t>
      </w:r>
    </w:p>
    <w:p w14:paraId="0066EF7D" w14:textId="6740F146" w:rsidR="00C13E5B" w:rsidRDefault="00C13E5B" w:rsidP="00C13E5B">
      <w:pPr>
        <w:pStyle w:val="Odstavecseseznamem"/>
        <w:spacing w:after="0" w:line="312" w:lineRule="auto"/>
        <w:ind w:left="425"/>
        <w:jc w:val="center"/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</w:pPr>
      <w:r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t>Zrušovací ustanovení</w:t>
      </w:r>
    </w:p>
    <w:p w14:paraId="07FE3560" w14:textId="1AE91876" w:rsidR="00C13E5B" w:rsidRPr="00C13E5B" w:rsidRDefault="00C13E5B" w:rsidP="00C13E5B">
      <w:pPr>
        <w:spacing w:after="0" w:line="312" w:lineRule="auto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0BC7C5C9" w14:textId="4CEC2933" w:rsidR="00C13E5B" w:rsidRPr="007313F0" w:rsidRDefault="00C13E5B" w:rsidP="00C13E5B">
      <w:pPr>
        <w:widowControl w:val="0"/>
        <w:spacing w:after="120" w:line="312" w:lineRule="auto"/>
        <w:ind w:left="425"/>
        <w:jc w:val="both"/>
        <w:rPr>
          <w:rFonts w:ascii="Arial" w:eastAsia="Arial Unicode MS" w:hAnsi="Arial" w:cs="Arial Unicode MS"/>
          <w:color w:val="000000"/>
          <w:u w:color="000000"/>
          <w:lang w:eastAsia="cs-CZ"/>
        </w:rPr>
      </w:pPr>
      <w:r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Zrušuje se obecně závazná vyhláška obce </w:t>
      </w:r>
      <w:r w:rsidR="00641BA6">
        <w:rPr>
          <w:rFonts w:ascii="Arial" w:eastAsia="Arial Unicode MS" w:hAnsi="Arial" w:cs="Arial Unicode MS"/>
          <w:color w:val="000000"/>
          <w:u w:color="000000"/>
          <w:lang w:eastAsia="cs-CZ"/>
        </w:rPr>
        <w:t>Drslavice</w:t>
      </w:r>
      <w:r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 č. 1/20</w:t>
      </w:r>
      <w:r w:rsidR="00641BA6">
        <w:rPr>
          <w:rFonts w:ascii="Arial" w:eastAsia="Arial Unicode MS" w:hAnsi="Arial" w:cs="Arial Unicode MS"/>
          <w:color w:val="000000"/>
          <w:u w:color="000000"/>
          <w:lang w:eastAsia="cs-CZ"/>
        </w:rPr>
        <w:t>07</w:t>
      </w:r>
      <w:r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, </w:t>
      </w:r>
      <w:r w:rsidRPr="00C13E5B">
        <w:rPr>
          <w:rFonts w:ascii="Arial" w:eastAsia="Arial Unicode MS" w:hAnsi="Arial" w:cs="Arial Unicode MS"/>
          <w:color w:val="000000"/>
          <w:u w:color="000000"/>
          <w:lang w:eastAsia="cs-CZ"/>
        </w:rPr>
        <w:t>kterou se stanovují pravidla pro pohy</w:t>
      </w:r>
      <w:r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b psů na veřejném prostranství </w:t>
      </w:r>
      <w:r w:rsidRPr="00C13E5B"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v obci </w:t>
      </w:r>
      <w:r w:rsidR="00641BA6">
        <w:rPr>
          <w:rFonts w:ascii="Arial" w:eastAsia="Arial Unicode MS" w:hAnsi="Arial" w:cs="Arial Unicode MS"/>
          <w:color w:val="000000"/>
          <w:u w:color="000000"/>
          <w:lang w:eastAsia="cs-CZ"/>
        </w:rPr>
        <w:t>Drslavice</w:t>
      </w:r>
      <w:r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, ze dne </w:t>
      </w:r>
      <w:r w:rsidR="00641BA6">
        <w:rPr>
          <w:rFonts w:ascii="Arial" w:eastAsia="Arial Unicode MS" w:hAnsi="Arial" w:cs="Arial Unicode MS"/>
          <w:color w:val="000000"/>
          <w:u w:color="000000"/>
          <w:lang w:eastAsia="cs-CZ"/>
        </w:rPr>
        <w:t>2</w:t>
      </w:r>
      <w:r>
        <w:rPr>
          <w:rFonts w:ascii="Arial" w:eastAsia="Arial Unicode MS" w:hAnsi="Arial" w:cs="Arial Unicode MS"/>
          <w:color w:val="000000"/>
          <w:u w:color="000000"/>
          <w:lang w:eastAsia="cs-CZ"/>
        </w:rPr>
        <w:t>2.</w:t>
      </w:r>
      <w:r w:rsidR="00641BA6">
        <w:rPr>
          <w:rFonts w:ascii="Arial" w:eastAsia="Arial Unicode MS" w:hAnsi="Arial" w:cs="Arial Unicode MS"/>
          <w:color w:val="000000"/>
          <w:u w:color="000000"/>
          <w:lang w:eastAsia="cs-CZ"/>
        </w:rPr>
        <w:t>5.</w:t>
      </w:r>
      <w:r>
        <w:rPr>
          <w:rFonts w:ascii="Arial" w:eastAsia="Arial Unicode MS" w:hAnsi="Arial" w:cs="Arial Unicode MS"/>
          <w:color w:val="000000"/>
          <w:u w:color="000000"/>
          <w:lang w:eastAsia="cs-CZ"/>
        </w:rPr>
        <w:t xml:space="preserve"> 202</w:t>
      </w:r>
      <w:r w:rsidR="00641BA6">
        <w:rPr>
          <w:rFonts w:ascii="Arial" w:eastAsia="Arial Unicode MS" w:hAnsi="Arial" w:cs="Arial Unicode MS"/>
          <w:color w:val="000000"/>
          <w:u w:color="000000"/>
          <w:lang w:eastAsia="cs-CZ"/>
        </w:rPr>
        <w:t>3</w:t>
      </w:r>
      <w:r>
        <w:rPr>
          <w:rFonts w:ascii="Arial" w:eastAsia="Arial Unicode MS" w:hAnsi="Arial" w:cs="Arial Unicode MS"/>
          <w:color w:val="000000"/>
          <w:u w:color="000000"/>
          <w:lang w:eastAsia="cs-CZ"/>
        </w:rPr>
        <w:t>.</w:t>
      </w:r>
    </w:p>
    <w:p w14:paraId="0B42FE06" w14:textId="77777777" w:rsidR="00C13E5B" w:rsidRDefault="00C13E5B" w:rsidP="007313F0">
      <w:pPr>
        <w:spacing w:after="0" w:line="312" w:lineRule="auto"/>
        <w:jc w:val="center"/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</w:pPr>
    </w:p>
    <w:p w14:paraId="4215C565" w14:textId="692A6423" w:rsidR="007313F0" w:rsidRPr="007313F0" w:rsidRDefault="00C13E5B" w:rsidP="007313F0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  <w:r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lastRenderedPageBreak/>
        <w:t>Čl. 3</w:t>
      </w:r>
    </w:p>
    <w:p w14:paraId="7E2983FE" w14:textId="77777777" w:rsidR="003E0BC7" w:rsidRDefault="003E0BC7" w:rsidP="003E0BC7">
      <w:pPr>
        <w:spacing w:after="0" w:line="312" w:lineRule="auto"/>
        <w:jc w:val="center"/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</w:pPr>
      <w:r w:rsidRPr="007313F0">
        <w:rPr>
          <w:rFonts w:ascii="Arial" w:eastAsia="Times New Roman" w:hAnsi="Arial" w:cs="Times New Roman"/>
          <w:b/>
          <w:bCs/>
          <w:color w:val="000000"/>
          <w:u w:color="000000"/>
          <w:lang w:eastAsia="cs-CZ"/>
        </w:rPr>
        <w:t>Účinnost</w:t>
      </w:r>
    </w:p>
    <w:p w14:paraId="2CE8030E" w14:textId="77777777" w:rsidR="003E0BC7" w:rsidRPr="007313F0" w:rsidRDefault="003E0BC7" w:rsidP="003E0BC7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007D9A8A" w14:textId="77777777" w:rsidR="003E0BC7" w:rsidRPr="00251EC6" w:rsidRDefault="003E0BC7" w:rsidP="003E0BC7">
      <w:pPr>
        <w:jc w:val="both"/>
        <w:rPr>
          <w:rFonts w:ascii="Arial" w:hAnsi="Arial" w:cs="Arial"/>
        </w:rPr>
      </w:pPr>
      <w:r w:rsidRPr="00251EC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9C69B9B" w14:textId="230EBB3B" w:rsidR="007313F0" w:rsidRDefault="007313F0" w:rsidP="007313F0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0731805B" w14:textId="1115E633" w:rsidR="007313F0" w:rsidRDefault="007313F0" w:rsidP="007313F0">
      <w:pP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lang w:eastAsia="cs-CZ"/>
        </w:rPr>
      </w:pPr>
    </w:p>
    <w:p w14:paraId="1A109643" w14:textId="77777777" w:rsidR="004F17B6" w:rsidRDefault="004F17B6" w:rsidP="00222329">
      <w:pPr>
        <w:jc w:val="both"/>
        <w:rPr>
          <w:rFonts w:ascii="Arial" w:hAnsi="Arial" w:cs="Arial"/>
        </w:rPr>
      </w:pPr>
    </w:p>
    <w:p w14:paraId="09615080" w14:textId="77777777" w:rsidR="004F17B6" w:rsidRDefault="004F17B6" w:rsidP="00222329">
      <w:pPr>
        <w:jc w:val="both"/>
        <w:rPr>
          <w:rFonts w:ascii="Arial" w:hAnsi="Arial" w:cs="Arial"/>
        </w:rPr>
      </w:pPr>
    </w:p>
    <w:p w14:paraId="2C260A6B" w14:textId="77777777" w:rsidR="001E3FC4" w:rsidRDefault="001E3FC4" w:rsidP="00222329">
      <w:pPr>
        <w:jc w:val="both"/>
        <w:rPr>
          <w:rFonts w:ascii="Arial" w:hAnsi="Arial" w:cs="Arial"/>
        </w:rPr>
      </w:pPr>
    </w:p>
    <w:p w14:paraId="7559EEE7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</w:t>
      </w:r>
    </w:p>
    <w:p w14:paraId="162EFACC" w14:textId="1D419338" w:rsidR="00222329" w:rsidRPr="00222329" w:rsidRDefault="00641BA6" w:rsidP="002223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Bc. Karel Sedláček, </w:t>
      </w:r>
      <w:proofErr w:type="spellStart"/>
      <w:proofErr w:type="gramStart"/>
      <w:r>
        <w:rPr>
          <w:rFonts w:ascii="Arial" w:hAnsi="Arial" w:cs="Arial"/>
        </w:rPr>
        <w:t>DiS</w:t>
      </w:r>
      <w:proofErr w:type="spellEnd"/>
      <w:r>
        <w:rPr>
          <w:rFonts w:ascii="Arial" w:hAnsi="Arial" w:cs="Arial"/>
        </w:rPr>
        <w:t>.</w:t>
      </w:r>
      <w:r w:rsidR="00C13E5B">
        <w:rPr>
          <w:rFonts w:ascii="Arial" w:hAnsi="Arial" w:cs="Arial"/>
        </w:rPr>
        <w:t>.</w:t>
      </w:r>
      <w:proofErr w:type="gramEnd"/>
    </w:p>
    <w:p w14:paraId="235826B9" w14:textId="77777777" w:rsid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starosta obce</w:t>
      </w:r>
    </w:p>
    <w:p w14:paraId="07D24D0B" w14:textId="77777777" w:rsidR="00222329" w:rsidRDefault="00222329" w:rsidP="00222329">
      <w:pPr>
        <w:jc w:val="both"/>
        <w:rPr>
          <w:rFonts w:ascii="Arial" w:hAnsi="Arial" w:cs="Arial"/>
        </w:rPr>
      </w:pPr>
    </w:p>
    <w:p w14:paraId="731EAF89" w14:textId="77777777" w:rsidR="001E3FC4" w:rsidRDefault="001E3FC4" w:rsidP="00222329">
      <w:pPr>
        <w:jc w:val="both"/>
        <w:rPr>
          <w:rFonts w:ascii="Arial" w:hAnsi="Arial" w:cs="Arial"/>
        </w:rPr>
      </w:pPr>
    </w:p>
    <w:p w14:paraId="5F93B503" w14:textId="77777777" w:rsidR="003E0BC7" w:rsidRPr="00222329" w:rsidRDefault="003E0BC7" w:rsidP="00222329">
      <w:pPr>
        <w:jc w:val="both"/>
        <w:rPr>
          <w:rFonts w:ascii="Arial" w:hAnsi="Arial" w:cs="Arial"/>
        </w:rPr>
      </w:pPr>
    </w:p>
    <w:p w14:paraId="29E25D90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........................................</w:t>
      </w:r>
    </w:p>
    <w:p w14:paraId="6C2C2A7C" w14:textId="7F90E051" w:rsidR="00222329" w:rsidRDefault="00641BA6" w:rsidP="00222329">
      <w:pPr>
        <w:rPr>
          <w:rFonts w:ascii="Arial" w:hAnsi="Arial" w:cs="Arial"/>
        </w:rPr>
      </w:pPr>
      <w:r>
        <w:rPr>
          <w:rFonts w:ascii="Arial" w:hAnsi="Arial" w:cs="Arial"/>
        </w:rPr>
        <w:t>Bc</w:t>
      </w:r>
      <w:r w:rsidR="00C13E5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Emanuel Chvíla</w:t>
      </w:r>
    </w:p>
    <w:p w14:paraId="7566DAB1" w14:textId="73FA70F8" w:rsidR="00222329" w:rsidRPr="00222329" w:rsidRDefault="00474A86" w:rsidP="00222329">
      <w:pPr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 w:rsidR="00222329" w:rsidRPr="00222329">
        <w:rPr>
          <w:rFonts w:ascii="Arial" w:hAnsi="Arial" w:cs="Arial"/>
        </w:rPr>
        <w:t xml:space="preserve"> obce</w:t>
      </w:r>
    </w:p>
    <w:p w14:paraId="691922F0" w14:textId="16499599" w:rsidR="004A5DA5" w:rsidRPr="00222329" w:rsidRDefault="004A5DA5" w:rsidP="00222329">
      <w:pPr>
        <w:rPr>
          <w:rFonts w:ascii="Arial" w:hAnsi="Arial" w:cs="Arial"/>
        </w:rPr>
      </w:pPr>
    </w:p>
    <w:sectPr w:rsidR="004A5DA5" w:rsidRPr="00222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9CC3F" w14:textId="77777777" w:rsidR="00223ED0" w:rsidRDefault="00223ED0" w:rsidP="007313F0">
      <w:pPr>
        <w:spacing w:after="0" w:line="240" w:lineRule="auto"/>
      </w:pPr>
      <w:r>
        <w:separator/>
      </w:r>
    </w:p>
  </w:endnote>
  <w:endnote w:type="continuationSeparator" w:id="0">
    <w:p w14:paraId="2EB6556E" w14:textId="77777777" w:rsidR="00223ED0" w:rsidRDefault="00223ED0" w:rsidP="0073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FEDD2" w14:textId="77777777" w:rsidR="00223ED0" w:rsidRDefault="00223ED0" w:rsidP="007313F0">
      <w:pPr>
        <w:spacing w:after="0" w:line="240" w:lineRule="auto"/>
      </w:pPr>
      <w:r>
        <w:separator/>
      </w:r>
    </w:p>
  </w:footnote>
  <w:footnote w:type="continuationSeparator" w:id="0">
    <w:p w14:paraId="1072A5F9" w14:textId="77777777" w:rsidR="00223ED0" w:rsidRDefault="00223ED0" w:rsidP="007313F0">
      <w:pPr>
        <w:spacing w:after="0" w:line="240" w:lineRule="auto"/>
      </w:pPr>
      <w:r>
        <w:continuationSeparator/>
      </w:r>
    </w:p>
  </w:footnote>
  <w:footnote w:id="1">
    <w:p w14:paraId="1D83D7C0" w14:textId="77777777" w:rsidR="007313F0" w:rsidRPr="003E0BC7" w:rsidRDefault="007313F0" w:rsidP="007313F0">
      <w:pPr>
        <w:pStyle w:val="Textpoznpodarou"/>
        <w:ind w:left="142" w:hanging="142"/>
        <w:jc w:val="both"/>
      </w:pPr>
      <w:r w:rsidRPr="003E0BC7">
        <w:rPr>
          <w:rFonts w:ascii="Arial" w:eastAsia="Arial" w:hAnsi="Arial" w:cs="Arial"/>
          <w:vertAlign w:val="superscript"/>
        </w:rPr>
        <w:footnoteRef/>
      </w:r>
      <w:r w:rsidRPr="003E0BC7">
        <w:rPr>
          <w:rFonts w:ascii="Arial" w:hAnsi="Arial"/>
          <w:vertAlign w:val="superscript"/>
        </w:rPr>
        <w:t>)</w:t>
      </w:r>
      <w:r w:rsidRPr="003E0BC7">
        <w:rPr>
          <w:rFonts w:ascii="Arial" w:hAnsi="Arial"/>
        </w:rPr>
        <w:t xml:space="preserve"> § </w:t>
      </w:r>
      <w:r w:rsidRPr="003E0BC7">
        <w:rPr>
          <w:rFonts w:ascii="Arial" w:hAnsi="Arial"/>
          <w:lang w:val="de-DE"/>
        </w:rPr>
        <w:t>34 z</w:t>
      </w:r>
      <w:proofErr w:type="spellStart"/>
      <w:r w:rsidRPr="003E0BC7">
        <w:rPr>
          <w:rFonts w:ascii="Arial" w:hAnsi="Arial"/>
        </w:rPr>
        <w:t>ákona</w:t>
      </w:r>
      <w:proofErr w:type="spellEnd"/>
      <w:r w:rsidRPr="003E0BC7">
        <w:rPr>
          <w:rFonts w:ascii="Arial" w:hAnsi="Arial"/>
        </w:rPr>
        <w:t xml:space="preserve"> č. 128/2000 Sb., o obcích (obecní zřízení), ve znění pozdějších předpisů. </w:t>
      </w:r>
    </w:p>
  </w:footnote>
  <w:footnote w:id="2">
    <w:p w14:paraId="65F898F2" w14:textId="77777777" w:rsidR="007313F0" w:rsidRDefault="007313F0" w:rsidP="007313F0">
      <w:pPr>
        <w:pStyle w:val="Default"/>
        <w:ind w:left="142" w:hanging="142"/>
        <w:jc w:val="both"/>
        <w:rPr>
          <w:sz w:val="20"/>
          <w:szCs w:val="20"/>
        </w:rPr>
      </w:pPr>
      <w:r w:rsidRPr="003E0BC7">
        <w:rPr>
          <w:sz w:val="20"/>
          <w:szCs w:val="20"/>
          <w:vertAlign w:val="superscript"/>
        </w:rPr>
        <w:footnoteRef/>
      </w:r>
      <w:r w:rsidRPr="003E0BC7">
        <w:rPr>
          <w:sz w:val="20"/>
          <w:szCs w:val="20"/>
          <w:vertAlign w:val="superscript"/>
        </w:rPr>
        <w:t>)</w:t>
      </w:r>
      <w:r w:rsidRPr="003E0BC7"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  <w:p w14:paraId="612EE321" w14:textId="77777777" w:rsidR="003E0BC7" w:rsidRPr="003E0BC7" w:rsidRDefault="003E0BC7" w:rsidP="007313F0">
      <w:pPr>
        <w:pStyle w:val="Default"/>
        <w:ind w:left="142" w:hanging="142"/>
        <w:jc w:val="both"/>
        <w:rPr>
          <w:sz w:val="20"/>
          <w:szCs w:val="20"/>
        </w:rPr>
      </w:pPr>
    </w:p>
  </w:footnote>
  <w:footnote w:id="3">
    <w:p w14:paraId="0D105E99" w14:textId="77777777" w:rsidR="007313F0" w:rsidRDefault="007313F0" w:rsidP="007313F0">
      <w:pPr>
        <w:pStyle w:val="Textpoznpodarou"/>
        <w:ind w:left="142" w:hanging="142"/>
        <w:jc w:val="both"/>
      </w:pPr>
      <w:r w:rsidRPr="003E0BC7">
        <w:rPr>
          <w:rFonts w:ascii="Arial" w:eastAsia="Arial" w:hAnsi="Arial" w:cs="Arial"/>
          <w:vertAlign w:val="superscript"/>
        </w:rPr>
        <w:footnoteRef/>
      </w:r>
      <w:r w:rsidRPr="003E0BC7">
        <w:rPr>
          <w:rFonts w:ascii="Arial" w:hAnsi="Arial"/>
          <w:vertAlign w:val="superscript"/>
        </w:rPr>
        <w:t>)</w:t>
      </w:r>
      <w:r w:rsidRPr="003E0BC7">
        <w:rPr>
          <w:rFonts w:ascii="Arial" w:hAnsi="Arial"/>
          <w:lang w:val="it-IT"/>
        </w:rPr>
        <w:t xml:space="preserve"> Nap</w:t>
      </w:r>
      <w:r w:rsidRPr="003E0BC7">
        <w:rPr>
          <w:rFonts w:ascii="Arial" w:hAnsi="Arial"/>
        </w:rPr>
        <w:t>ř</w:t>
      </w:r>
      <w:r w:rsidRPr="003E0BC7">
        <w:rPr>
          <w:rFonts w:ascii="Arial" w:hAnsi="Arial"/>
          <w:lang w:val="de-DE"/>
        </w:rPr>
        <w:t>. z</w:t>
      </w:r>
      <w:proofErr w:type="spellStart"/>
      <w:r w:rsidRPr="003E0BC7">
        <w:rPr>
          <w:rFonts w:ascii="Arial" w:hAnsi="Arial"/>
        </w:rPr>
        <w:t>ákon</w:t>
      </w:r>
      <w:proofErr w:type="spellEnd"/>
      <w:r w:rsidRPr="003E0BC7">
        <w:rPr>
          <w:rFonts w:ascii="Arial" w:hAnsi="Arial"/>
        </w:rPr>
        <w:t xml:space="preserve"> č. 273/2008 Sb., o Policii </w:t>
      </w:r>
      <w:proofErr w:type="spellStart"/>
      <w:r w:rsidRPr="003E0BC7">
        <w:rPr>
          <w:rFonts w:ascii="Arial" w:hAnsi="Arial"/>
        </w:rPr>
        <w:t>Česk</w:t>
      </w:r>
      <w:proofErr w:type="spellEnd"/>
      <w:r w:rsidRPr="003E0BC7">
        <w:rPr>
          <w:rFonts w:ascii="Arial" w:hAnsi="Arial"/>
          <w:lang w:val="fr-FR"/>
        </w:rPr>
        <w:t xml:space="preserve">é </w:t>
      </w:r>
      <w:r w:rsidRPr="003E0BC7">
        <w:rPr>
          <w:rFonts w:ascii="Arial" w:hAnsi="Arial"/>
        </w:rPr>
        <w:t>republiky, ve znění pozdějších předpisů</w:t>
      </w:r>
      <w:r w:rsidRPr="003E0BC7">
        <w:rPr>
          <w:rFonts w:ascii="Arial" w:hAnsi="Arial"/>
          <w:lang w:val="nl-NL"/>
        </w:rPr>
        <w:t>, z</w:t>
      </w:r>
      <w:proofErr w:type="spellStart"/>
      <w:r w:rsidRPr="003E0BC7">
        <w:rPr>
          <w:rFonts w:ascii="Arial" w:hAnsi="Arial"/>
        </w:rPr>
        <w:t>ákon</w:t>
      </w:r>
      <w:proofErr w:type="spellEnd"/>
      <w:r w:rsidRPr="003E0BC7"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03B9A"/>
    <w:multiLevelType w:val="hybridMultilevel"/>
    <w:tmpl w:val="B93CD214"/>
    <w:numStyleLink w:val="Importovanstyl1"/>
  </w:abstractNum>
  <w:abstractNum w:abstractNumId="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8518423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3628722">
    <w:abstractNumId w:val="0"/>
    <w:lvlOverride w:ilvl="0">
      <w:lvl w:ilvl="0" w:tplc="66D8E552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u w:val="none"/>
          <w:effect w:val="none"/>
          <w:vertAlign w:val="baseline"/>
        </w:rPr>
      </w:lvl>
    </w:lvlOverride>
    <w:lvlOverride w:ilvl="1">
      <w:lvl w:ilvl="1" w:tplc="3D1232AA">
        <w:start w:val="1"/>
        <w:numFmt w:val="decimal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F3A6E3B0">
        <w:start w:val="1"/>
        <w:numFmt w:val="decimal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9988BB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6B724AC0">
        <w:start w:val="1"/>
        <w:numFmt w:val="decimal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E165424">
        <w:start w:val="1"/>
        <w:numFmt w:val="decimal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562A222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B8A05430">
        <w:start w:val="1"/>
        <w:numFmt w:val="decimal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4908339A">
        <w:start w:val="1"/>
        <w:numFmt w:val="decimal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" w16cid:durableId="1100099093">
    <w:abstractNumId w:val="3"/>
  </w:num>
  <w:num w:numId="4" w16cid:durableId="45303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38635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6145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72D"/>
    <w:rsid w:val="000D2690"/>
    <w:rsid w:val="00106F29"/>
    <w:rsid w:val="00156420"/>
    <w:rsid w:val="001A0BC0"/>
    <w:rsid w:val="001A346B"/>
    <w:rsid w:val="001C48BB"/>
    <w:rsid w:val="001E09BA"/>
    <w:rsid w:val="001E3FC4"/>
    <w:rsid w:val="00222329"/>
    <w:rsid w:val="00223ED0"/>
    <w:rsid w:val="00251EC6"/>
    <w:rsid w:val="002537B9"/>
    <w:rsid w:val="002716AA"/>
    <w:rsid w:val="00283488"/>
    <w:rsid w:val="003D4E64"/>
    <w:rsid w:val="003E0BC7"/>
    <w:rsid w:val="00455E39"/>
    <w:rsid w:val="0047049C"/>
    <w:rsid w:val="00474A86"/>
    <w:rsid w:val="004A5DA5"/>
    <w:rsid w:val="004E4E2D"/>
    <w:rsid w:val="004F17B6"/>
    <w:rsid w:val="005846E0"/>
    <w:rsid w:val="005F2B6D"/>
    <w:rsid w:val="00641BA6"/>
    <w:rsid w:val="006549ED"/>
    <w:rsid w:val="00700622"/>
    <w:rsid w:val="00723AB9"/>
    <w:rsid w:val="007313F0"/>
    <w:rsid w:val="00733C51"/>
    <w:rsid w:val="007C005F"/>
    <w:rsid w:val="007F190B"/>
    <w:rsid w:val="00851FA9"/>
    <w:rsid w:val="008B1B1E"/>
    <w:rsid w:val="008F61B1"/>
    <w:rsid w:val="009036D7"/>
    <w:rsid w:val="009423C0"/>
    <w:rsid w:val="00B10476"/>
    <w:rsid w:val="00B26332"/>
    <w:rsid w:val="00B66917"/>
    <w:rsid w:val="00B739B6"/>
    <w:rsid w:val="00B8682D"/>
    <w:rsid w:val="00BF5BF5"/>
    <w:rsid w:val="00C13E5B"/>
    <w:rsid w:val="00C6347C"/>
    <w:rsid w:val="00C967E9"/>
    <w:rsid w:val="00CB6542"/>
    <w:rsid w:val="00CE78CA"/>
    <w:rsid w:val="00CF57C8"/>
    <w:rsid w:val="00CF7886"/>
    <w:rsid w:val="00D42CAF"/>
    <w:rsid w:val="00F059EE"/>
    <w:rsid w:val="00F4372D"/>
    <w:rsid w:val="00F5452E"/>
    <w:rsid w:val="00F7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6886"/>
  <w15:docId w15:val="{87CEF0E2-8290-429F-9AEC-A6F01ACF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link w:val="TextpoznpodarouChar"/>
    <w:semiHidden/>
    <w:unhideWhenUsed/>
    <w:rsid w:val="007313F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313F0"/>
    <w:rPr>
      <w:rFonts w:ascii="Times New Roman" w:eastAsia="Times New Roman" w:hAnsi="Times New Roman" w:cs="Times New Roman"/>
      <w:color w:val="000000"/>
      <w:sz w:val="20"/>
      <w:szCs w:val="20"/>
      <w:u w:color="000000"/>
      <w:lang w:eastAsia="cs-CZ"/>
    </w:rPr>
  </w:style>
  <w:style w:type="paragraph" w:customStyle="1" w:styleId="Default">
    <w:name w:val="Default"/>
    <w:rsid w:val="007313F0"/>
    <w:pP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lang w:eastAsia="cs-CZ"/>
    </w:rPr>
  </w:style>
  <w:style w:type="numbering" w:customStyle="1" w:styleId="Importovanstyl1">
    <w:name w:val="Importovaný styl 1"/>
    <w:rsid w:val="007313F0"/>
    <w:pPr>
      <w:numPr>
        <w:numId w:val="3"/>
      </w:numPr>
    </w:pPr>
  </w:style>
  <w:style w:type="paragraph" w:customStyle="1" w:styleId="Seznamoslovan">
    <w:name w:val="Seznam očíslovaný"/>
    <w:basedOn w:val="Zkladntext"/>
    <w:rsid w:val="00BF5BF5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styleId="Znakapoznpodarou">
    <w:name w:val="footnote reference"/>
    <w:semiHidden/>
    <w:unhideWhenUsed/>
    <w:rsid w:val="00BF5BF5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F5BF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F5BF5"/>
  </w:style>
  <w:style w:type="paragraph" w:styleId="Odstavecseseznamem">
    <w:name w:val="List Paragraph"/>
    <w:basedOn w:val="Normln"/>
    <w:uiPriority w:val="34"/>
    <w:qFormat/>
    <w:rsid w:val="00C13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Lukašíková</dc:creator>
  <cp:keywords/>
  <dc:description/>
  <cp:lastModifiedBy>Karel Sedláček, starosta obce Drslavice</cp:lastModifiedBy>
  <cp:revision>4</cp:revision>
  <dcterms:created xsi:type="dcterms:W3CDTF">2023-11-23T09:41:00Z</dcterms:created>
  <dcterms:modified xsi:type="dcterms:W3CDTF">2023-12-11T13:58:00Z</dcterms:modified>
</cp:coreProperties>
</file>