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E893E" w14:textId="13472BB3" w:rsidR="00625D1E" w:rsidRPr="003C1FAD" w:rsidRDefault="00625D1E" w:rsidP="00F248C2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3C1FAD">
        <w:rPr>
          <w:rFonts w:ascii="Arial" w:hAnsi="Arial" w:cs="Arial"/>
          <w:b/>
          <w:bCs/>
          <w:sz w:val="32"/>
          <w:szCs w:val="32"/>
        </w:rPr>
        <w:t xml:space="preserve">OBEC  </w:t>
      </w:r>
      <w:r w:rsidR="0033201F">
        <w:rPr>
          <w:rFonts w:ascii="Arial" w:hAnsi="Arial" w:cs="Arial"/>
          <w:b/>
          <w:bCs/>
          <w:sz w:val="32"/>
          <w:szCs w:val="32"/>
        </w:rPr>
        <w:t>ÚTUŠICE</w:t>
      </w:r>
      <w:proofErr w:type="gramEnd"/>
    </w:p>
    <w:p w14:paraId="2E9B6608" w14:textId="77777777" w:rsidR="00625D1E" w:rsidRDefault="00625D1E" w:rsidP="00F248C2">
      <w:pPr>
        <w:jc w:val="center"/>
        <w:rPr>
          <w:b/>
          <w:bCs/>
          <w:sz w:val="32"/>
          <w:szCs w:val="32"/>
        </w:rPr>
      </w:pPr>
    </w:p>
    <w:p w14:paraId="708B0C7F" w14:textId="1C9D2DE5" w:rsidR="00625D1E" w:rsidRPr="003C1FAD" w:rsidRDefault="00625D1E" w:rsidP="00F248C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C1FAD">
        <w:rPr>
          <w:rFonts w:ascii="Arial" w:hAnsi="Arial" w:cs="Arial"/>
          <w:b/>
          <w:bCs/>
          <w:sz w:val="28"/>
          <w:szCs w:val="28"/>
        </w:rPr>
        <w:t xml:space="preserve">Zastupitelstvo obce </w:t>
      </w:r>
      <w:r w:rsidR="0033201F">
        <w:rPr>
          <w:rFonts w:ascii="Arial" w:hAnsi="Arial" w:cs="Arial"/>
          <w:b/>
          <w:bCs/>
          <w:sz w:val="28"/>
          <w:szCs w:val="28"/>
        </w:rPr>
        <w:t>Útušice</w:t>
      </w:r>
    </w:p>
    <w:p w14:paraId="2F1483D7" w14:textId="77777777" w:rsidR="00625D1E" w:rsidRPr="003C1FAD" w:rsidRDefault="00625D1E" w:rsidP="00F248C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6FE37E4" w14:textId="0CBEA06A" w:rsidR="00F248C2" w:rsidRPr="003C1FAD" w:rsidRDefault="00F248C2" w:rsidP="00625D1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C1FAD">
        <w:rPr>
          <w:rFonts w:ascii="Arial" w:hAnsi="Arial" w:cs="Arial"/>
          <w:b/>
          <w:bCs/>
          <w:sz w:val="28"/>
          <w:szCs w:val="28"/>
        </w:rPr>
        <w:t xml:space="preserve">Nařízení obce </w:t>
      </w:r>
      <w:r w:rsidR="0033201F">
        <w:rPr>
          <w:rFonts w:ascii="Arial" w:hAnsi="Arial" w:cs="Arial"/>
          <w:b/>
          <w:bCs/>
          <w:sz w:val="28"/>
          <w:szCs w:val="28"/>
        </w:rPr>
        <w:t>Útušice</w:t>
      </w:r>
      <w:r w:rsidRPr="003C1FA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03E22AF" w14:textId="24609246" w:rsidR="00F248C2" w:rsidRPr="0033201F" w:rsidRDefault="00F248C2" w:rsidP="00F248C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C1FAD">
        <w:rPr>
          <w:rFonts w:ascii="Arial" w:hAnsi="Arial" w:cs="Arial"/>
          <w:b/>
          <w:bCs/>
          <w:sz w:val="28"/>
          <w:szCs w:val="28"/>
        </w:rPr>
        <w:t xml:space="preserve">kterým se zrušuje obecně závazná vyhláška </w:t>
      </w:r>
      <w:r w:rsidR="0033201F" w:rsidRPr="0033201F">
        <w:rPr>
          <w:rFonts w:ascii="Arial" w:hAnsi="Arial" w:cs="Arial"/>
          <w:b/>
          <w:bCs/>
          <w:sz w:val="28"/>
          <w:szCs w:val="28"/>
        </w:rPr>
        <w:t>o použití nižšího koeficientu pro výpočet daně z nemovitostí</w:t>
      </w:r>
    </w:p>
    <w:p w14:paraId="4AC5889D" w14:textId="77777777" w:rsidR="00F248C2" w:rsidRDefault="00F248C2" w:rsidP="00F248C2">
      <w:pPr>
        <w:jc w:val="center"/>
        <w:rPr>
          <w:b/>
          <w:bCs/>
        </w:rPr>
      </w:pPr>
    </w:p>
    <w:p w14:paraId="1716BE3D" w14:textId="77777777" w:rsidR="00F248C2" w:rsidRDefault="00F248C2" w:rsidP="00F248C2"/>
    <w:p w14:paraId="5E8CDD69" w14:textId="77777777" w:rsidR="00F248C2" w:rsidRDefault="00F248C2" w:rsidP="00F248C2"/>
    <w:p w14:paraId="2959F1F7" w14:textId="1B7DFDEB" w:rsidR="00F248C2" w:rsidRPr="003C1FAD" w:rsidRDefault="003C1FAD" w:rsidP="00F248C2">
      <w:pPr>
        <w:jc w:val="both"/>
        <w:rPr>
          <w:rFonts w:ascii="Arial" w:hAnsi="Arial" w:cs="Arial"/>
        </w:rPr>
      </w:pPr>
      <w:r w:rsidRPr="003C1FAD">
        <w:rPr>
          <w:rFonts w:ascii="Arial" w:hAnsi="Arial" w:cs="Arial"/>
        </w:rPr>
        <w:t>Zastupitelstvo</w:t>
      </w:r>
      <w:r w:rsidR="00F248C2" w:rsidRPr="003C1FAD">
        <w:rPr>
          <w:rFonts w:ascii="Arial" w:hAnsi="Arial" w:cs="Arial"/>
        </w:rPr>
        <w:t xml:space="preserve"> obce</w:t>
      </w:r>
      <w:r w:rsidRPr="003C1FAD">
        <w:rPr>
          <w:rFonts w:ascii="Arial" w:hAnsi="Arial" w:cs="Arial"/>
        </w:rPr>
        <w:t xml:space="preserve"> </w:t>
      </w:r>
      <w:r w:rsidR="00AA71B3">
        <w:rPr>
          <w:rFonts w:ascii="Arial" w:hAnsi="Arial" w:cs="Arial"/>
        </w:rPr>
        <w:t xml:space="preserve">Útušice </w:t>
      </w:r>
      <w:r w:rsidRPr="003C1FAD">
        <w:rPr>
          <w:rFonts w:ascii="Arial" w:hAnsi="Arial" w:cs="Arial"/>
        </w:rPr>
        <w:t xml:space="preserve">se na </w:t>
      </w:r>
      <w:r w:rsidR="00070556">
        <w:rPr>
          <w:rFonts w:ascii="Arial" w:hAnsi="Arial" w:cs="Arial"/>
        </w:rPr>
        <w:t>svém zasedání</w:t>
      </w:r>
      <w:r w:rsidRPr="003C1FAD">
        <w:rPr>
          <w:rFonts w:ascii="Arial" w:hAnsi="Arial" w:cs="Arial"/>
        </w:rPr>
        <w:t xml:space="preserve"> dne </w:t>
      </w:r>
      <w:r w:rsidR="00711317">
        <w:rPr>
          <w:rFonts w:ascii="Arial" w:hAnsi="Arial" w:cs="Arial"/>
        </w:rPr>
        <w:t xml:space="preserve">28.8.2024 </w:t>
      </w:r>
      <w:r w:rsidRPr="003C1FAD">
        <w:rPr>
          <w:rFonts w:ascii="Arial" w:hAnsi="Arial" w:cs="Arial"/>
        </w:rPr>
        <w:t>usneslo</w:t>
      </w:r>
      <w:r w:rsidR="00F248C2" w:rsidRPr="003C1FAD">
        <w:rPr>
          <w:rFonts w:ascii="Arial" w:hAnsi="Arial" w:cs="Arial"/>
        </w:rPr>
        <w:t xml:space="preserve"> vydat na základě</w:t>
      </w:r>
      <w:r w:rsidRPr="003C1FAD">
        <w:rPr>
          <w:rFonts w:ascii="Arial" w:hAnsi="Arial" w:cs="Arial"/>
        </w:rPr>
        <w:t xml:space="preserve"> </w:t>
      </w:r>
      <w:r w:rsidR="00E5043A">
        <w:rPr>
          <w:rFonts w:ascii="Arial" w:hAnsi="Arial" w:cs="Arial"/>
        </w:rPr>
        <w:t>§ 102 odst. 2 písm. d) a odst. 4</w:t>
      </w:r>
      <w:r w:rsidRPr="003C1FAD">
        <w:rPr>
          <w:rFonts w:ascii="Arial" w:hAnsi="Arial" w:cs="Arial"/>
        </w:rPr>
        <w:t xml:space="preserve"> zákona </w:t>
      </w:r>
      <w:r w:rsidR="00F248C2" w:rsidRPr="003C1FAD">
        <w:rPr>
          <w:rFonts w:ascii="Arial" w:hAnsi="Arial" w:cs="Arial"/>
        </w:rPr>
        <w:t>č. 128/2000 Sb., o obcích (obecní zřízení), toto nařízení:</w:t>
      </w:r>
    </w:p>
    <w:p w14:paraId="7AA45164" w14:textId="77777777" w:rsidR="00F248C2" w:rsidRPr="003C1FAD" w:rsidRDefault="00F248C2" w:rsidP="00F248C2">
      <w:pPr>
        <w:keepNext/>
        <w:jc w:val="center"/>
        <w:outlineLvl w:val="1"/>
        <w:rPr>
          <w:rFonts w:ascii="Arial" w:hAnsi="Arial" w:cs="Arial"/>
        </w:rPr>
      </w:pPr>
    </w:p>
    <w:p w14:paraId="0CD3602B" w14:textId="77777777" w:rsidR="00F248C2" w:rsidRPr="003C1FAD" w:rsidRDefault="00F248C2" w:rsidP="00F248C2">
      <w:pPr>
        <w:rPr>
          <w:rFonts w:ascii="Arial" w:hAnsi="Arial" w:cs="Arial"/>
        </w:rPr>
      </w:pPr>
    </w:p>
    <w:p w14:paraId="241D0865" w14:textId="77777777" w:rsidR="00F248C2" w:rsidRPr="003C1FAD" w:rsidRDefault="00F248C2" w:rsidP="00F248C2">
      <w:pPr>
        <w:keepNext/>
        <w:jc w:val="center"/>
        <w:outlineLvl w:val="1"/>
        <w:rPr>
          <w:rFonts w:ascii="Arial" w:hAnsi="Arial" w:cs="Arial"/>
        </w:rPr>
      </w:pPr>
    </w:p>
    <w:p w14:paraId="08D7DC11" w14:textId="77777777" w:rsidR="00F248C2" w:rsidRPr="003C1FAD" w:rsidRDefault="00F248C2" w:rsidP="00F248C2">
      <w:pPr>
        <w:keepNext/>
        <w:jc w:val="center"/>
        <w:outlineLvl w:val="1"/>
        <w:rPr>
          <w:rFonts w:ascii="Arial" w:hAnsi="Arial" w:cs="Arial"/>
        </w:rPr>
      </w:pPr>
      <w:r w:rsidRPr="003C1FAD">
        <w:rPr>
          <w:rFonts w:ascii="Arial" w:hAnsi="Arial" w:cs="Arial"/>
        </w:rPr>
        <w:t>Čl. 1</w:t>
      </w:r>
    </w:p>
    <w:p w14:paraId="5C2235B1" w14:textId="77777777" w:rsidR="00F248C2" w:rsidRPr="003C1FAD" w:rsidRDefault="00F248C2" w:rsidP="00F248C2">
      <w:pPr>
        <w:ind w:firstLine="708"/>
        <w:jc w:val="center"/>
        <w:rPr>
          <w:rFonts w:ascii="Arial" w:hAnsi="Arial" w:cs="Arial"/>
        </w:rPr>
      </w:pPr>
    </w:p>
    <w:p w14:paraId="2772A603" w14:textId="1EFB7D47" w:rsidR="00F248C2" w:rsidRPr="003C1FAD" w:rsidRDefault="00F248C2" w:rsidP="00F248C2">
      <w:pPr>
        <w:spacing w:before="120"/>
        <w:jc w:val="both"/>
        <w:rPr>
          <w:rFonts w:ascii="Arial" w:hAnsi="Arial" w:cs="Arial"/>
        </w:rPr>
      </w:pPr>
      <w:r w:rsidRPr="003C1FAD">
        <w:rPr>
          <w:rFonts w:ascii="Arial" w:hAnsi="Arial" w:cs="Arial"/>
          <w:b/>
          <w:bCs/>
        </w:rPr>
        <w:t xml:space="preserve">Zrušuje </w:t>
      </w:r>
      <w:r w:rsidRPr="003C1FAD">
        <w:rPr>
          <w:rFonts w:ascii="Arial" w:hAnsi="Arial" w:cs="Arial"/>
          <w:bCs/>
        </w:rPr>
        <w:t>se</w:t>
      </w:r>
      <w:r w:rsidRPr="003C1FAD">
        <w:rPr>
          <w:rFonts w:ascii="Arial" w:hAnsi="Arial" w:cs="Arial"/>
        </w:rPr>
        <w:t xml:space="preserve"> </w:t>
      </w:r>
      <w:r w:rsidRPr="003C1FAD">
        <w:rPr>
          <w:rFonts w:ascii="Arial" w:hAnsi="Arial" w:cs="Arial"/>
          <w:bCs/>
        </w:rPr>
        <w:t>obecně závazná vyhláška</w:t>
      </w:r>
      <w:r w:rsidRPr="003C1FAD">
        <w:rPr>
          <w:rFonts w:ascii="Arial" w:hAnsi="Arial" w:cs="Arial"/>
          <w:b/>
          <w:bCs/>
        </w:rPr>
        <w:t xml:space="preserve"> </w:t>
      </w:r>
      <w:r w:rsidR="0033201F" w:rsidRPr="0033201F">
        <w:rPr>
          <w:rFonts w:ascii="Arial" w:hAnsi="Arial" w:cs="Arial"/>
          <w:b/>
          <w:bCs/>
        </w:rPr>
        <w:t>o použití nižšího koeficientu pro výpočet daně z nemovitostí</w:t>
      </w:r>
      <w:r w:rsidR="00625D1E" w:rsidRPr="003C1FAD">
        <w:rPr>
          <w:rFonts w:ascii="Arial" w:hAnsi="Arial" w:cs="Arial"/>
          <w:bCs/>
        </w:rPr>
        <w:t xml:space="preserve">, </w:t>
      </w:r>
      <w:r w:rsidRPr="003C1FAD">
        <w:rPr>
          <w:rFonts w:ascii="Arial" w:hAnsi="Arial" w:cs="Arial"/>
          <w:bCs/>
        </w:rPr>
        <w:t xml:space="preserve">ze dne </w:t>
      </w:r>
      <w:r w:rsidR="0033201F">
        <w:rPr>
          <w:rFonts w:ascii="Arial" w:hAnsi="Arial" w:cs="Arial"/>
          <w:bCs/>
        </w:rPr>
        <w:t>12. ledna 1994</w:t>
      </w:r>
      <w:r w:rsidRPr="003C1FAD">
        <w:rPr>
          <w:rFonts w:ascii="Arial" w:hAnsi="Arial" w:cs="Arial"/>
          <w:bCs/>
        </w:rPr>
        <w:t>.</w:t>
      </w:r>
    </w:p>
    <w:p w14:paraId="74578B57" w14:textId="77777777" w:rsidR="00F248C2" w:rsidRPr="003C1FAD" w:rsidRDefault="00F248C2" w:rsidP="00F248C2">
      <w:pPr>
        <w:tabs>
          <w:tab w:val="left" w:pos="540"/>
        </w:tabs>
        <w:spacing w:before="120"/>
        <w:jc w:val="center"/>
        <w:rPr>
          <w:rFonts w:ascii="Arial" w:hAnsi="Arial" w:cs="Arial"/>
        </w:rPr>
      </w:pPr>
    </w:p>
    <w:p w14:paraId="5D898908" w14:textId="77777777" w:rsidR="00F248C2" w:rsidRPr="003C1FAD" w:rsidRDefault="00F248C2" w:rsidP="00F248C2">
      <w:pPr>
        <w:tabs>
          <w:tab w:val="left" w:pos="540"/>
        </w:tabs>
        <w:spacing w:before="120"/>
        <w:jc w:val="center"/>
        <w:rPr>
          <w:rFonts w:ascii="Arial" w:hAnsi="Arial" w:cs="Arial"/>
        </w:rPr>
      </w:pPr>
    </w:p>
    <w:p w14:paraId="005ADEA3" w14:textId="77777777" w:rsidR="00F248C2" w:rsidRPr="003C1FAD" w:rsidRDefault="00F248C2" w:rsidP="00F248C2">
      <w:pPr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3C1FAD">
        <w:rPr>
          <w:rFonts w:ascii="Arial" w:hAnsi="Arial" w:cs="Arial"/>
        </w:rPr>
        <w:t>Čl. 2</w:t>
      </w:r>
    </w:p>
    <w:p w14:paraId="391BC7D1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  <w:r w:rsidRPr="003C1FAD">
        <w:rPr>
          <w:rFonts w:ascii="Arial" w:hAnsi="Arial" w:cs="Arial"/>
        </w:rPr>
        <w:t>Účinnost</w:t>
      </w:r>
    </w:p>
    <w:p w14:paraId="79CD6408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05EEDDF3" w14:textId="3F642D8F" w:rsidR="001919A9" w:rsidRPr="003C1FAD" w:rsidRDefault="00F248C2" w:rsidP="003C1FAD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3C1FAD">
        <w:rPr>
          <w:rFonts w:ascii="Arial" w:hAnsi="Arial" w:cs="Arial"/>
        </w:rPr>
        <w:t xml:space="preserve">Toto nařízení nabývá účinnosti </w:t>
      </w:r>
      <w:r w:rsidR="00A50A4E">
        <w:rPr>
          <w:rFonts w:ascii="Arial" w:eastAsiaTheme="minorHAnsi" w:hAnsi="Arial" w:cs="Arial"/>
          <w:lang w:eastAsia="en-US"/>
        </w:rPr>
        <w:t>dnem 1. ledna 2025.</w:t>
      </w:r>
    </w:p>
    <w:p w14:paraId="6A75FF44" w14:textId="37C572BE" w:rsidR="00F248C2" w:rsidRPr="003C1FAD" w:rsidRDefault="00F248C2" w:rsidP="001919A9">
      <w:pPr>
        <w:jc w:val="both"/>
        <w:rPr>
          <w:rFonts w:ascii="Arial" w:hAnsi="Arial" w:cs="Arial"/>
        </w:rPr>
      </w:pPr>
    </w:p>
    <w:p w14:paraId="4BCEC5BE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5684F565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45C708B2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7FA568CE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07B2A65E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6BA51D9E" w14:textId="4394A586" w:rsidR="00F248C2" w:rsidRPr="003C1FAD" w:rsidRDefault="00F248C2" w:rsidP="00F248C2">
      <w:pPr>
        <w:tabs>
          <w:tab w:val="left" w:pos="993"/>
          <w:tab w:val="left" w:pos="6946"/>
        </w:tabs>
        <w:jc w:val="both"/>
        <w:rPr>
          <w:rFonts w:ascii="Arial" w:hAnsi="Arial" w:cs="Arial"/>
          <w:i/>
          <w:iCs/>
        </w:rPr>
      </w:pPr>
      <w:r w:rsidRPr="003C1FAD">
        <w:rPr>
          <w:rFonts w:ascii="Arial" w:hAnsi="Arial" w:cs="Arial"/>
          <w:i/>
          <w:iCs/>
        </w:rPr>
        <w:tab/>
      </w:r>
      <w:r w:rsidRPr="003C1FAD">
        <w:rPr>
          <w:rFonts w:ascii="Arial" w:hAnsi="Arial" w:cs="Arial"/>
          <w:i/>
          <w:iCs/>
        </w:rPr>
        <w:tab/>
      </w:r>
    </w:p>
    <w:p w14:paraId="386E1C74" w14:textId="77777777" w:rsidR="00F248C2" w:rsidRPr="003C1FAD" w:rsidRDefault="00F248C2" w:rsidP="00F248C2">
      <w:pPr>
        <w:tabs>
          <w:tab w:val="left" w:pos="284"/>
          <w:tab w:val="left" w:pos="6120"/>
        </w:tabs>
        <w:jc w:val="both"/>
        <w:rPr>
          <w:rFonts w:ascii="Arial" w:hAnsi="Arial" w:cs="Arial"/>
        </w:rPr>
      </w:pPr>
      <w:r w:rsidRPr="003C1FAD">
        <w:rPr>
          <w:rFonts w:ascii="Arial" w:hAnsi="Arial" w:cs="Arial"/>
        </w:rPr>
        <w:tab/>
        <w:t xml:space="preserve">……………………. </w:t>
      </w:r>
      <w:r w:rsidRPr="003C1FAD">
        <w:rPr>
          <w:rFonts w:ascii="Arial" w:hAnsi="Arial" w:cs="Arial"/>
        </w:rPr>
        <w:tab/>
        <w:t>……………………….</w:t>
      </w:r>
    </w:p>
    <w:p w14:paraId="734650E6" w14:textId="0C390307" w:rsidR="00F248C2" w:rsidRPr="003C1FAD" w:rsidRDefault="00DA7CCE" w:rsidP="00F248C2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3201F">
        <w:rPr>
          <w:rFonts w:ascii="Arial" w:hAnsi="Arial" w:cs="Arial"/>
        </w:rPr>
        <w:t>Josef Nosek</w:t>
      </w:r>
      <w:r>
        <w:rPr>
          <w:rFonts w:ascii="Arial" w:hAnsi="Arial" w:cs="Arial"/>
        </w:rPr>
        <w:t xml:space="preserve"> v.r.</w:t>
      </w:r>
      <w:r w:rsidR="00F248C2" w:rsidRPr="003C1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</w:t>
      </w:r>
      <w:r w:rsidR="0033201F">
        <w:rPr>
          <w:rFonts w:ascii="Arial" w:hAnsi="Arial" w:cs="Arial"/>
        </w:rPr>
        <w:t>Ing. Václav Fink</w:t>
      </w:r>
      <w:r>
        <w:rPr>
          <w:rFonts w:ascii="Arial" w:hAnsi="Arial" w:cs="Arial"/>
        </w:rPr>
        <w:t xml:space="preserve"> v.r.</w:t>
      </w:r>
    </w:p>
    <w:p w14:paraId="6B9A81AF" w14:textId="3DDF8F61" w:rsidR="00F248C2" w:rsidRPr="003C1FAD" w:rsidRDefault="00F248C2" w:rsidP="00F248C2">
      <w:pPr>
        <w:tabs>
          <w:tab w:val="left" w:pos="709"/>
          <w:tab w:val="left" w:pos="6946"/>
        </w:tabs>
        <w:jc w:val="both"/>
        <w:rPr>
          <w:rFonts w:ascii="Arial" w:hAnsi="Arial" w:cs="Arial"/>
        </w:rPr>
      </w:pPr>
      <w:r w:rsidRPr="003C1FAD">
        <w:rPr>
          <w:rFonts w:ascii="Arial" w:hAnsi="Arial" w:cs="Arial"/>
        </w:rPr>
        <w:t xml:space="preserve">        místostarosta</w:t>
      </w:r>
      <w:r w:rsidRPr="003C1FAD">
        <w:rPr>
          <w:rFonts w:ascii="Arial" w:hAnsi="Arial" w:cs="Arial"/>
        </w:rPr>
        <w:tab/>
        <w:t>starosta</w:t>
      </w:r>
    </w:p>
    <w:p w14:paraId="1C326D05" w14:textId="77777777" w:rsidR="00F248C2" w:rsidRDefault="00F248C2" w:rsidP="00F248C2"/>
    <w:p w14:paraId="0EF9C60A" w14:textId="77777777" w:rsidR="004010E0" w:rsidRDefault="004010E0"/>
    <w:sectPr w:rsidR="0040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C2"/>
    <w:rsid w:val="00070556"/>
    <w:rsid w:val="001919A9"/>
    <w:rsid w:val="001C7861"/>
    <w:rsid w:val="0033201F"/>
    <w:rsid w:val="003C1FAD"/>
    <w:rsid w:val="004010E0"/>
    <w:rsid w:val="00433C69"/>
    <w:rsid w:val="00625D1E"/>
    <w:rsid w:val="00711317"/>
    <w:rsid w:val="00915569"/>
    <w:rsid w:val="009E180F"/>
    <w:rsid w:val="00A50A4E"/>
    <w:rsid w:val="00AA71B3"/>
    <w:rsid w:val="00AC5025"/>
    <w:rsid w:val="00B63BFA"/>
    <w:rsid w:val="00D1547A"/>
    <w:rsid w:val="00D86F54"/>
    <w:rsid w:val="00DA7CCE"/>
    <w:rsid w:val="00E5043A"/>
    <w:rsid w:val="00F2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70CE"/>
  <w15:chartTrackingRefBased/>
  <w15:docId w15:val="{D4275C41-42C7-4B8B-8B15-031D8591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8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F248C2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248C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248C2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248C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Dnešice</dc:creator>
  <cp:keywords/>
  <dc:description/>
  <cp:lastModifiedBy>Obec Útušice</cp:lastModifiedBy>
  <cp:revision>5</cp:revision>
  <cp:lastPrinted>2024-08-29T07:06:00Z</cp:lastPrinted>
  <dcterms:created xsi:type="dcterms:W3CDTF">2024-07-23T07:58:00Z</dcterms:created>
  <dcterms:modified xsi:type="dcterms:W3CDTF">2024-08-29T07:06:00Z</dcterms:modified>
</cp:coreProperties>
</file>