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2A" w:rsidRPr="007C0BBE" w:rsidRDefault="007C0BBE" w:rsidP="00574E2A">
      <w:pPr>
        <w:jc w:val="center"/>
        <w:rPr>
          <w:b/>
          <w:bCs/>
        </w:rPr>
      </w:pPr>
      <w:bookmarkStart w:id="0" w:name="_GoBack"/>
      <w:bookmarkEnd w:id="0"/>
      <w:r w:rsidRPr="007C0BBE">
        <w:rPr>
          <w:b/>
          <w:bCs/>
        </w:rPr>
        <w:t>O B E C N Ě    Z Á V A Z N Á   V Y H L Á Š K A</w:t>
      </w:r>
    </w:p>
    <w:p w:rsidR="007C0BBE" w:rsidRPr="007C0BBE" w:rsidRDefault="007C0BBE" w:rsidP="00574E2A">
      <w:pPr>
        <w:jc w:val="center"/>
        <w:rPr>
          <w:b/>
          <w:bCs/>
        </w:rPr>
      </w:pPr>
      <w:r w:rsidRPr="007C0BBE">
        <w:rPr>
          <w:b/>
          <w:bCs/>
        </w:rPr>
        <w:t>č. 4/2005</w:t>
      </w:r>
    </w:p>
    <w:p w:rsidR="007C0BBE" w:rsidRPr="007C0BBE" w:rsidRDefault="007C0BBE" w:rsidP="00574E2A">
      <w:pPr>
        <w:jc w:val="center"/>
        <w:rPr>
          <w:b/>
          <w:bCs/>
        </w:rPr>
      </w:pPr>
    </w:p>
    <w:p w:rsidR="007C0BBE" w:rsidRPr="007C0BBE" w:rsidRDefault="007C0BBE" w:rsidP="00574E2A">
      <w:pPr>
        <w:jc w:val="center"/>
        <w:rPr>
          <w:b/>
          <w:bCs/>
        </w:rPr>
      </w:pPr>
      <w:r w:rsidRPr="007C0BBE">
        <w:rPr>
          <w:b/>
          <w:bCs/>
        </w:rPr>
        <w:t xml:space="preserve">kterou se ruší obecně závazná vyhláška č. 11/1993 </w:t>
      </w:r>
    </w:p>
    <w:p w:rsidR="007C0BBE" w:rsidRPr="007C0BBE" w:rsidRDefault="007C0BBE" w:rsidP="00574E2A">
      <w:pPr>
        <w:jc w:val="center"/>
        <w:rPr>
          <w:b/>
          <w:bCs/>
        </w:rPr>
      </w:pPr>
      <w:r w:rsidRPr="007C0BBE">
        <w:rPr>
          <w:b/>
          <w:bCs/>
        </w:rPr>
        <w:t>o podmínkách chovu a držení psů na území města</w:t>
      </w:r>
    </w:p>
    <w:p w:rsidR="00574E2A" w:rsidRPr="007C0BBE" w:rsidRDefault="00574E2A" w:rsidP="00574E2A">
      <w:pPr>
        <w:jc w:val="center"/>
        <w:rPr>
          <w:b/>
          <w:bCs/>
        </w:rPr>
      </w:pPr>
    </w:p>
    <w:p w:rsidR="00574E2A" w:rsidRDefault="00574E2A" w:rsidP="00574E2A">
      <w:pPr>
        <w:jc w:val="center"/>
      </w:pPr>
    </w:p>
    <w:p w:rsidR="00574E2A" w:rsidRDefault="00574E2A" w:rsidP="00574E2A">
      <w:pPr>
        <w:jc w:val="center"/>
      </w:pPr>
    </w:p>
    <w:p w:rsidR="00574E2A" w:rsidRDefault="00574E2A" w:rsidP="00574E2A">
      <w:pPr>
        <w:ind w:firstLine="708"/>
        <w:jc w:val="both"/>
      </w:pPr>
      <w:r>
        <w:t>Zastupitelstvo Města Hodonín se na svém zasedání dne 22.</w:t>
      </w:r>
      <w:r w:rsidR="00F93CD6">
        <w:t>2.2005,</w:t>
      </w:r>
      <w:r>
        <w:t xml:space="preserve"> usnesením č.</w:t>
      </w:r>
      <w:r w:rsidR="00EE34B3">
        <w:t xml:space="preserve">1516 </w:t>
      </w:r>
      <w:r>
        <w:t xml:space="preserve"> usneslo vydat na základě § 84 odst. 2 písm. i) zákona č. 128/2000 S</w:t>
      </w:r>
      <w:r w:rsidR="00F93CD6">
        <w:t xml:space="preserve">b., o obcích (obecní zřízení), </w:t>
      </w:r>
      <w:r>
        <w:t xml:space="preserve">tuto obecně závaznou vyhlášku: </w:t>
      </w:r>
    </w:p>
    <w:p w:rsidR="00574E2A" w:rsidRDefault="00574E2A" w:rsidP="00574E2A">
      <w:pPr>
        <w:pStyle w:val="Nadpis2"/>
        <w:jc w:val="center"/>
      </w:pPr>
    </w:p>
    <w:p w:rsidR="00574E2A" w:rsidRDefault="00574E2A" w:rsidP="00574E2A"/>
    <w:p w:rsidR="00574E2A" w:rsidRDefault="00574E2A" w:rsidP="00574E2A">
      <w:pPr>
        <w:pStyle w:val="Nadpis2"/>
        <w:jc w:val="center"/>
      </w:pPr>
    </w:p>
    <w:p w:rsidR="00574E2A" w:rsidRDefault="00574E2A" w:rsidP="00574E2A">
      <w:pPr>
        <w:pStyle w:val="Nadpis2"/>
        <w:jc w:val="center"/>
      </w:pPr>
      <w:r>
        <w:t>Čl. 1</w:t>
      </w:r>
    </w:p>
    <w:p w:rsidR="00574E2A" w:rsidRDefault="00574E2A" w:rsidP="00574E2A">
      <w:pPr>
        <w:ind w:firstLine="708"/>
        <w:jc w:val="center"/>
      </w:pPr>
    </w:p>
    <w:p w:rsidR="00574E2A" w:rsidRDefault="00574E2A" w:rsidP="00574E2A">
      <w:pPr>
        <w:jc w:val="both"/>
      </w:pPr>
      <w:r>
        <w:tab/>
        <w:t xml:space="preserve">Zrušuje se obecně závazná vyhláška č. </w:t>
      </w:r>
      <w:r w:rsidR="00F93CD6">
        <w:t>11/1993</w:t>
      </w:r>
      <w:r w:rsidR="00F93CD6" w:rsidRPr="00F93CD6">
        <w:rPr>
          <w:b/>
          <w:bCs/>
        </w:rPr>
        <w:t xml:space="preserve"> </w:t>
      </w:r>
      <w:r w:rsidR="00F93CD6">
        <w:rPr>
          <w:b/>
          <w:bCs/>
        </w:rPr>
        <w:t xml:space="preserve">o podmínkách chovu a držení psů na území města.    </w:t>
      </w:r>
    </w:p>
    <w:p w:rsidR="00574E2A" w:rsidRDefault="00574E2A" w:rsidP="00574E2A">
      <w:pPr>
        <w:pStyle w:val="Zkladntext"/>
        <w:tabs>
          <w:tab w:val="left" w:pos="540"/>
        </w:tabs>
        <w:spacing w:before="120"/>
      </w:pPr>
    </w:p>
    <w:p w:rsidR="00EE34B3" w:rsidRDefault="00EE34B3" w:rsidP="00574E2A">
      <w:pPr>
        <w:pStyle w:val="Zkladntext"/>
        <w:tabs>
          <w:tab w:val="left" w:pos="540"/>
        </w:tabs>
        <w:spacing w:before="120"/>
      </w:pPr>
    </w:p>
    <w:p w:rsidR="00574E2A" w:rsidRDefault="00574E2A" w:rsidP="00574E2A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:rsidR="00574E2A" w:rsidRPr="00EE34B3" w:rsidRDefault="00574E2A" w:rsidP="00574E2A">
      <w:pPr>
        <w:pStyle w:val="Zkladntext"/>
        <w:tabs>
          <w:tab w:val="left" w:pos="540"/>
        </w:tabs>
        <w:jc w:val="center"/>
        <w:rPr>
          <w:b/>
          <w:bCs/>
        </w:rPr>
      </w:pPr>
      <w:r w:rsidRPr="00EE34B3">
        <w:rPr>
          <w:b/>
          <w:bCs/>
        </w:rPr>
        <w:t>Účinnost</w:t>
      </w:r>
    </w:p>
    <w:p w:rsidR="00574E2A" w:rsidRDefault="00574E2A" w:rsidP="00574E2A">
      <w:pPr>
        <w:pStyle w:val="Zkladntext"/>
        <w:tabs>
          <w:tab w:val="left" w:pos="540"/>
        </w:tabs>
        <w:spacing w:before="120"/>
      </w:pPr>
      <w:r>
        <w:t xml:space="preserve">          Tato obecně závazná </w:t>
      </w:r>
      <w:r w:rsidR="00F93CD6">
        <w:t xml:space="preserve">vyhláška nabývá účinnosti dnem   </w:t>
      </w:r>
      <w:r w:rsidR="00EE34B3">
        <w:t>11</w:t>
      </w:r>
      <w:r w:rsidR="00F93CD6">
        <w:t>.3.</w:t>
      </w:r>
      <w:r>
        <w:t xml:space="preserve"> 200</w:t>
      </w:r>
      <w:r w:rsidR="00F93CD6">
        <w:t>5</w:t>
      </w:r>
      <w:r>
        <w:t>.</w:t>
      </w:r>
    </w:p>
    <w:p w:rsidR="00574E2A" w:rsidRDefault="00574E2A" w:rsidP="00574E2A">
      <w:pPr>
        <w:pStyle w:val="Zkladntext"/>
        <w:tabs>
          <w:tab w:val="left" w:pos="540"/>
        </w:tabs>
        <w:jc w:val="center"/>
      </w:pPr>
    </w:p>
    <w:p w:rsidR="00574E2A" w:rsidRDefault="00574E2A" w:rsidP="00574E2A">
      <w:pPr>
        <w:pStyle w:val="Zkladntext"/>
        <w:tabs>
          <w:tab w:val="left" w:pos="540"/>
        </w:tabs>
        <w:jc w:val="center"/>
      </w:pPr>
    </w:p>
    <w:p w:rsidR="00574E2A" w:rsidRDefault="00574E2A" w:rsidP="00574E2A">
      <w:pPr>
        <w:pStyle w:val="Zkladntext"/>
        <w:tabs>
          <w:tab w:val="left" w:pos="540"/>
        </w:tabs>
        <w:jc w:val="center"/>
      </w:pPr>
    </w:p>
    <w:p w:rsidR="00574E2A" w:rsidRDefault="00574E2A" w:rsidP="00574E2A">
      <w:pPr>
        <w:pStyle w:val="Zkladntext"/>
        <w:tabs>
          <w:tab w:val="left" w:pos="540"/>
        </w:tabs>
        <w:jc w:val="center"/>
      </w:pPr>
    </w:p>
    <w:p w:rsidR="00574E2A" w:rsidRDefault="00574E2A" w:rsidP="00574E2A">
      <w:pPr>
        <w:pStyle w:val="Zkladntext"/>
        <w:tabs>
          <w:tab w:val="left" w:pos="540"/>
        </w:tabs>
        <w:jc w:val="center"/>
      </w:pPr>
    </w:p>
    <w:p w:rsidR="00574E2A" w:rsidRDefault="00574E2A" w:rsidP="007C0BBE">
      <w:pPr>
        <w:pStyle w:val="Zkladntext"/>
        <w:tabs>
          <w:tab w:val="left" w:pos="540"/>
        </w:tabs>
      </w:pPr>
    </w:p>
    <w:p w:rsidR="007C0BBE" w:rsidRDefault="007C0BBE" w:rsidP="007C0BBE">
      <w:pPr>
        <w:pStyle w:val="Zkladntext"/>
        <w:tabs>
          <w:tab w:val="left" w:pos="540"/>
        </w:tabs>
      </w:pPr>
      <w:r>
        <w:t>Mgr. Ladislav Ambrozek v.r.</w:t>
      </w:r>
      <w:r>
        <w:tab/>
      </w:r>
      <w:r>
        <w:tab/>
      </w:r>
      <w:r>
        <w:tab/>
      </w:r>
      <w:r>
        <w:tab/>
      </w:r>
      <w:r>
        <w:tab/>
        <w:t>Ing. Jiří Koliba v.r.</w:t>
      </w:r>
    </w:p>
    <w:p w:rsidR="007C0BBE" w:rsidRDefault="007C0BBE" w:rsidP="007C0BBE">
      <w:pPr>
        <w:pStyle w:val="Zkladntext"/>
        <w:tabs>
          <w:tab w:val="left" w:pos="540"/>
        </w:tabs>
      </w:pP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EE34B3" w:rsidRDefault="00EE34B3" w:rsidP="00574E2A">
      <w:pPr>
        <w:rPr>
          <w:i/>
          <w:iCs/>
        </w:rPr>
      </w:pPr>
    </w:p>
    <w:p w:rsidR="00BF661A" w:rsidRDefault="00F93CD6">
      <w:r>
        <w:rPr>
          <w:i/>
          <w:iCs/>
        </w:rPr>
        <w:t xml:space="preserve">            </w:t>
      </w:r>
      <w:r w:rsidR="00574E2A">
        <w:rPr>
          <w:i/>
          <w:iCs/>
        </w:rPr>
        <w:t xml:space="preserve">                                                                                         </w:t>
      </w:r>
      <w:r w:rsidR="00574E2A">
        <w:t xml:space="preserve">                                                                                </w:t>
      </w:r>
    </w:p>
    <w:p w:rsidR="00EE34B3" w:rsidRDefault="00EE34B3"/>
    <w:p w:rsidR="00EE34B3" w:rsidRDefault="00EE34B3"/>
    <w:p w:rsidR="00EE34B3" w:rsidRDefault="00EE34B3"/>
    <w:p w:rsidR="00EE34B3" w:rsidRDefault="00EE34B3" w:rsidP="007C0BBE">
      <w:pPr>
        <w:tabs>
          <w:tab w:val="left" w:pos="3600"/>
        </w:tabs>
      </w:pPr>
      <w:r>
        <w:t>Vyvěšeno na úřední desce dne:</w:t>
      </w:r>
      <w:r w:rsidR="007C0BBE">
        <w:tab/>
        <w:t>24.2.2005</w:t>
      </w:r>
    </w:p>
    <w:p w:rsidR="00EE34B3" w:rsidRDefault="00EE34B3"/>
    <w:p w:rsidR="00EE34B3" w:rsidRDefault="00EE34B3"/>
    <w:p w:rsidR="00EE34B3" w:rsidRDefault="00EE34B3" w:rsidP="007C0BBE">
      <w:pPr>
        <w:tabs>
          <w:tab w:val="left" w:pos="3600"/>
        </w:tabs>
      </w:pPr>
      <w:r>
        <w:t>Sejmuto z úřední desky dne:</w:t>
      </w:r>
      <w:r w:rsidR="007C0BBE">
        <w:tab/>
        <w:t>14.3.2005</w:t>
      </w:r>
    </w:p>
    <w:sectPr w:rsidR="00EE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2A"/>
    <w:rsid w:val="001B22ED"/>
    <w:rsid w:val="003E0BB2"/>
    <w:rsid w:val="00574E2A"/>
    <w:rsid w:val="007C0BBE"/>
    <w:rsid w:val="00BF661A"/>
    <w:rsid w:val="00C651B4"/>
    <w:rsid w:val="00EE34B3"/>
    <w:rsid w:val="00F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0E4861-F584-4C91-A6F3-A8F8F4BB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E2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74E2A"/>
    <w:pPr>
      <w:keepNext/>
      <w:jc w:val="both"/>
      <w:outlineLvl w:val="1"/>
    </w:p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74E2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Město Hodonín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Mrkosovuá</dc:creator>
  <cp:keywords/>
  <dc:description/>
  <cp:lastModifiedBy>Staňková Jana DiS.</cp:lastModifiedBy>
  <cp:revision>2</cp:revision>
  <cp:lastPrinted>2005-02-23T12:29:00Z</cp:lastPrinted>
  <dcterms:created xsi:type="dcterms:W3CDTF">2023-02-22T13:45:00Z</dcterms:created>
  <dcterms:modified xsi:type="dcterms:W3CDTF">2023-02-22T13:45:00Z</dcterms:modified>
</cp:coreProperties>
</file>