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31644" w14:textId="77777777" w:rsidR="00465D7F" w:rsidRPr="00FD572D" w:rsidRDefault="00465D7F" w:rsidP="00465D7F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FD572D">
        <w:rPr>
          <w:rFonts w:ascii="Arial" w:hAnsi="Arial" w:cs="Arial"/>
          <w:b/>
          <w:sz w:val="24"/>
          <w:szCs w:val="24"/>
        </w:rPr>
        <w:t xml:space="preserve">Obec </w:t>
      </w:r>
      <w:r w:rsidRPr="00542DBB">
        <w:rPr>
          <w:rFonts w:ascii="Arial" w:hAnsi="Arial" w:cs="Arial"/>
          <w:b/>
          <w:sz w:val="24"/>
          <w:szCs w:val="24"/>
        </w:rPr>
        <w:t>Nelahozeves</w:t>
      </w:r>
    </w:p>
    <w:p w14:paraId="01DA2000" w14:textId="77777777" w:rsidR="00465D7F" w:rsidRPr="00FD572D" w:rsidRDefault="00465D7F" w:rsidP="00465D7F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FD572D">
        <w:rPr>
          <w:rFonts w:ascii="Arial" w:hAnsi="Arial" w:cs="Arial"/>
          <w:b/>
          <w:sz w:val="24"/>
          <w:szCs w:val="24"/>
        </w:rPr>
        <w:t xml:space="preserve">Zastupitelstvo obce </w:t>
      </w:r>
      <w:r w:rsidRPr="00542DBB">
        <w:rPr>
          <w:rFonts w:ascii="Arial" w:hAnsi="Arial" w:cs="Arial"/>
          <w:b/>
          <w:sz w:val="24"/>
          <w:szCs w:val="24"/>
        </w:rPr>
        <w:t>Nelahozeves</w:t>
      </w:r>
    </w:p>
    <w:p w14:paraId="280A45B1" w14:textId="77777777" w:rsidR="00465D7F" w:rsidRPr="00FD572D" w:rsidRDefault="00465D7F" w:rsidP="00465D7F">
      <w:pPr>
        <w:ind w:left="2124"/>
        <w:rPr>
          <w:rFonts w:ascii="Arial" w:hAnsi="Arial" w:cs="Arial"/>
          <w:b/>
          <w:sz w:val="24"/>
          <w:szCs w:val="24"/>
        </w:rPr>
      </w:pPr>
      <w:r w:rsidRPr="00FD572D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Pr="00542DBB">
        <w:rPr>
          <w:rFonts w:ascii="Arial" w:hAnsi="Arial" w:cs="Arial"/>
          <w:b/>
          <w:sz w:val="24"/>
          <w:szCs w:val="24"/>
        </w:rPr>
        <w:t>Nelahozeves</w:t>
      </w:r>
      <w:r w:rsidRPr="00FD572D">
        <w:rPr>
          <w:rFonts w:ascii="Arial" w:hAnsi="Arial" w:cs="Arial"/>
          <w:b/>
          <w:sz w:val="24"/>
          <w:szCs w:val="24"/>
        </w:rPr>
        <w:t>,</w:t>
      </w:r>
    </w:p>
    <w:p w14:paraId="2D2058CB" w14:textId="77777777" w:rsidR="00465D7F" w:rsidRPr="00FD572D" w:rsidRDefault="00465D7F" w:rsidP="00465D7F">
      <w:pPr>
        <w:ind w:left="708"/>
        <w:rPr>
          <w:rFonts w:ascii="Arial" w:hAnsi="Arial" w:cs="Arial"/>
          <w:b/>
          <w:sz w:val="24"/>
          <w:szCs w:val="24"/>
        </w:rPr>
      </w:pPr>
      <w:r w:rsidRPr="00FD572D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4CFB24C9" w14:textId="77777777" w:rsidR="00465D7F" w:rsidRPr="00FD572D" w:rsidRDefault="00465D7F" w:rsidP="00465D7F"/>
    <w:p w14:paraId="59BEFFF8" w14:textId="3C715A45" w:rsidR="00465D7F" w:rsidRPr="00FD572D" w:rsidRDefault="00465D7F" w:rsidP="00465D7F">
      <w:pPr>
        <w:jc w:val="both"/>
        <w:rPr>
          <w:rFonts w:ascii="Arial" w:hAnsi="Arial" w:cs="Arial"/>
        </w:rPr>
      </w:pPr>
      <w:r w:rsidRPr="00FD572D">
        <w:rPr>
          <w:rFonts w:ascii="Arial" w:hAnsi="Arial" w:cs="Arial"/>
        </w:rPr>
        <w:t xml:space="preserve">Zastupitelstvo obce </w:t>
      </w:r>
      <w:r w:rsidRPr="00542DBB">
        <w:rPr>
          <w:rFonts w:ascii="Arial" w:hAnsi="Arial" w:cs="Arial"/>
        </w:rPr>
        <w:t>Nelahozeves</w:t>
      </w:r>
      <w:r w:rsidR="004B19B7">
        <w:rPr>
          <w:rFonts w:ascii="Arial" w:hAnsi="Arial" w:cs="Arial"/>
        </w:rPr>
        <w:t xml:space="preserve"> </w:t>
      </w:r>
      <w:r w:rsidRPr="00FD572D">
        <w:rPr>
          <w:rFonts w:ascii="Arial" w:hAnsi="Arial" w:cs="Arial"/>
        </w:rPr>
        <w:t xml:space="preserve">se na svém zasedání dne </w:t>
      </w:r>
      <w:r w:rsidR="004B19B7">
        <w:rPr>
          <w:rFonts w:ascii="Arial" w:hAnsi="Arial" w:cs="Arial"/>
        </w:rPr>
        <w:t>07.10.2024</w:t>
      </w:r>
      <w:r w:rsidRPr="00FD572D">
        <w:rPr>
          <w:rFonts w:ascii="Arial" w:hAnsi="Arial" w:cs="Arial"/>
        </w:rPr>
        <w:t xml:space="preserve"> usnesením č.</w:t>
      </w:r>
      <w:r w:rsidR="004B19B7">
        <w:rPr>
          <w:rFonts w:ascii="Arial" w:hAnsi="Arial" w:cs="Arial"/>
        </w:rPr>
        <w:t xml:space="preserve"> 5/10/2024</w:t>
      </w:r>
      <w:r w:rsidRPr="00FD572D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0F6EBBD7" w14:textId="77777777" w:rsidR="00465D7F" w:rsidRPr="00FD572D" w:rsidRDefault="00465D7F" w:rsidP="00465D7F">
      <w:pPr>
        <w:jc w:val="both"/>
        <w:rPr>
          <w:rFonts w:ascii="Arial" w:hAnsi="Arial" w:cs="Arial"/>
        </w:rPr>
      </w:pPr>
    </w:p>
    <w:p w14:paraId="2628EC6B" w14:textId="77777777" w:rsidR="00465D7F" w:rsidRPr="00FD572D" w:rsidRDefault="00465D7F" w:rsidP="00465D7F">
      <w:pPr>
        <w:ind w:left="3540" w:firstLine="708"/>
        <w:rPr>
          <w:rFonts w:ascii="Arial" w:hAnsi="Arial" w:cs="Arial"/>
          <w:b/>
        </w:rPr>
      </w:pPr>
      <w:r w:rsidRPr="00FD572D">
        <w:rPr>
          <w:rFonts w:ascii="Arial" w:hAnsi="Arial" w:cs="Arial"/>
          <w:b/>
        </w:rPr>
        <w:t>Čl. 1</w:t>
      </w:r>
    </w:p>
    <w:p w14:paraId="0B027906" w14:textId="77777777" w:rsidR="00465D7F" w:rsidRPr="00FD572D" w:rsidRDefault="00465D7F" w:rsidP="00465D7F">
      <w:pPr>
        <w:ind w:left="2124" w:firstLine="708"/>
        <w:rPr>
          <w:rFonts w:ascii="Arial" w:hAnsi="Arial" w:cs="Arial"/>
          <w:b/>
        </w:rPr>
      </w:pPr>
      <w:r w:rsidRPr="00FD572D">
        <w:rPr>
          <w:rFonts w:ascii="Arial" w:hAnsi="Arial" w:cs="Arial"/>
          <w:b/>
        </w:rPr>
        <w:t xml:space="preserve">Stanovení školských obvodů </w:t>
      </w:r>
    </w:p>
    <w:p w14:paraId="78E99ED6" w14:textId="77777777" w:rsidR="00465D7F" w:rsidRDefault="00465D7F" w:rsidP="00465D7F">
      <w:pPr>
        <w:jc w:val="both"/>
        <w:rPr>
          <w:rFonts w:ascii="Arial" w:hAnsi="Arial" w:cs="Arial"/>
        </w:rPr>
      </w:pPr>
      <w:r w:rsidRPr="00FD572D">
        <w:rPr>
          <w:rFonts w:ascii="Arial" w:hAnsi="Arial" w:cs="Arial"/>
        </w:rPr>
        <w:t xml:space="preserve">Na základě uzavřené dohody obcí </w:t>
      </w:r>
      <w:r>
        <w:rPr>
          <w:rFonts w:ascii="Arial" w:hAnsi="Arial" w:cs="Arial"/>
        </w:rPr>
        <w:t>Nelahozeves</w:t>
      </w:r>
      <w:r w:rsidRPr="00FD572D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Olovnice </w:t>
      </w:r>
      <w:r w:rsidRPr="00FD572D">
        <w:rPr>
          <w:rFonts w:ascii="Arial" w:hAnsi="Arial" w:cs="Arial"/>
        </w:rPr>
        <w:t xml:space="preserve">o vytvoření společného školského obvodu základní školy je území obce </w:t>
      </w:r>
      <w:r>
        <w:rPr>
          <w:rFonts w:ascii="Arial" w:hAnsi="Arial" w:cs="Arial"/>
        </w:rPr>
        <w:t>Nelahozeves</w:t>
      </w:r>
      <w:r w:rsidRPr="00FD572D">
        <w:rPr>
          <w:rFonts w:ascii="Arial" w:hAnsi="Arial" w:cs="Arial"/>
        </w:rPr>
        <w:t xml:space="preserve"> částí školského obvodu Základní školy </w:t>
      </w:r>
      <w:r>
        <w:rPr>
          <w:rFonts w:ascii="Arial" w:hAnsi="Arial" w:cs="Arial"/>
        </w:rPr>
        <w:t>Nelahozeves, okres Mělník, příspěvková organizace, se sídlem Školní 55, 277 51 Nelahozeves, IČ: 70992312</w:t>
      </w:r>
      <w:r w:rsidRPr="00FD572D">
        <w:rPr>
          <w:rFonts w:ascii="Arial" w:hAnsi="Arial" w:cs="Arial"/>
        </w:rPr>
        <w:t xml:space="preserve"> zřízené obcí </w:t>
      </w:r>
      <w:r>
        <w:rPr>
          <w:rFonts w:ascii="Arial" w:hAnsi="Arial" w:cs="Arial"/>
        </w:rPr>
        <w:t>Nelahozeves.</w:t>
      </w:r>
    </w:p>
    <w:p w14:paraId="357F78C5" w14:textId="77777777" w:rsidR="00465D7F" w:rsidRPr="00FD572D" w:rsidRDefault="00465D7F" w:rsidP="00465D7F">
      <w:pPr>
        <w:rPr>
          <w:rFonts w:ascii="Arial" w:hAnsi="Arial" w:cs="Arial"/>
        </w:rPr>
      </w:pPr>
    </w:p>
    <w:p w14:paraId="7648EF4F" w14:textId="77777777" w:rsidR="00465D7F" w:rsidRPr="00FD572D" w:rsidRDefault="00465D7F" w:rsidP="00465D7F">
      <w:pPr>
        <w:ind w:left="3540" w:firstLine="708"/>
        <w:rPr>
          <w:rFonts w:ascii="Arial" w:hAnsi="Arial" w:cs="Arial"/>
          <w:b/>
        </w:rPr>
      </w:pPr>
      <w:r w:rsidRPr="00FD572D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6711B06B" w14:textId="77777777" w:rsidR="00465D7F" w:rsidRPr="00FD572D" w:rsidRDefault="00465D7F" w:rsidP="00465D7F">
      <w:pPr>
        <w:jc w:val="center"/>
        <w:rPr>
          <w:rFonts w:ascii="Arial" w:hAnsi="Arial" w:cs="Arial"/>
          <w:b/>
        </w:rPr>
      </w:pPr>
      <w:r w:rsidRPr="00FD572D">
        <w:rPr>
          <w:rFonts w:ascii="Arial" w:hAnsi="Arial" w:cs="Arial"/>
          <w:b/>
        </w:rPr>
        <w:t>Účinnost</w:t>
      </w:r>
    </w:p>
    <w:p w14:paraId="2CA9E97D" w14:textId="77777777" w:rsidR="00465D7F" w:rsidRDefault="00465D7F" w:rsidP="00465D7F">
      <w:pPr>
        <w:rPr>
          <w:rFonts w:ascii="Arial" w:hAnsi="Arial" w:cs="Arial"/>
        </w:rPr>
      </w:pPr>
      <w:r w:rsidRPr="00FD572D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28DE28D" w14:textId="77777777" w:rsidR="00024DCA" w:rsidRDefault="00024DCA"/>
    <w:p w14:paraId="0B804F76" w14:textId="77777777" w:rsidR="00465D7F" w:rsidRDefault="00465D7F"/>
    <w:p w14:paraId="2CCEB67A" w14:textId="77777777" w:rsidR="00465D7F" w:rsidRDefault="00465D7F"/>
    <w:p w14:paraId="29FA0F15" w14:textId="07070857" w:rsidR="00465D7F" w:rsidRPr="00465D7F" w:rsidRDefault="00465D7F" w:rsidP="00465D7F">
      <w:pPr>
        <w:spacing w:after="0"/>
        <w:rPr>
          <w:rFonts w:ascii="Arial" w:hAnsi="Arial" w:cs="Arial"/>
        </w:rPr>
      </w:pPr>
      <w:r w:rsidRPr="00465D7F">
        <w:rPr>
          <w:rFonts w:ascii="Arial" w:hAnsi="Arial" w:cs="Arial"/>
        </w:rPr>
        <w:t>………………………………………………</w:t>
      </w:r>
      <w:r w:rsidRPr="00465D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65D7F">
        <w:rPr>
          <w:rFonts w:ascii="Arial" w:hAnsi="Arial" w:cs="Arial"/>
        </w:rPr>
        <w:tab/>
        <w:t>………………………………………………</w:t>
      </w:r>
      <w:r w:rsidRPr="00465D7F">
        <w:rPr>
          <w:rFonts w:ascii="Arial" w:hAnsi="Arial" w:cs="Arial"/>
        </w:rPr>
        <w:tab/>
      </w:r>
    </w:p>
    <w:p w14:paraId="4DA9B61E" w14:textId="5F942DF2" w:rsidR="00465D7F" w:rsidRPr="00465D7F" w:rsidRDefault="00465D7F" w:rsidP="00465D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465D7F">
        <w:rPr>
          <w:rFonts w:ascii="Arial" w:hAnsi="Arial" w:cs="Arial"/>
        </w:rPr>
        <w:t>Jakub Brynda, v.r.</w:t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465D7F">
        <w:rPr>
          <w:rFonts w:ascii="Arial" w:hAnsi="Arial" w:cs="Arial"/>
        </w:rPr>
        <w:t>Zdeněk Schneider, v.r.</w:t>
      </w:r>
    </w:p>
    <w:p w14:paraId="2772A994" w14:textId="4D9CD0B8" w:rsidR="00465D7F" w:rsidRDefault="00465D7F" w:rsidP="00465D7F">
      <w:pPr>
        <w:spacing w:after="0"/>
      </w:pPr>
      <w:r>
        <w:rPr>
          <w:rFonts w:ascii="Arial" w:hAnsi="Arial" w:cs="Arial"/>
        </w:rPr>
        <w:t xml:space="preserve">                  </w:t>
      </w:r>
      <w:r w:rsidRPr="00465D7F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obce</w:t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 w:rsidRPr="00465D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465D7F">
        <w:rPr>
          <w:rFonts w:ascii="Arial" w:hAnsi="Arial" w:cs="Arial"/>
        </w:rPr>
        <w:t>místostarosta obc</w:t>
      </w:r>
      <w:r>
        <w:rPr>
          <w:rFonts w:ascii="Arial" w:hAnsi="Arial" w:cs="Arial"/>
        </w:rPr>
        <w:t>e</w:t>
      </w:r>
      <w:r>
        <w:tab/>
      </w:r>
      <w:r>
        <w:tab/>
      </w:r>
    </w:p>
    <w:sectPr w:rsidR="0046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7F"/>
    <w:rsid w:val="00024DCA"/>
    <w:rsid w:val="00465D7F"/>
    <w:rsid w:val="004B19B7"/>
    <w:rsid w:val="006340EE"/>
    <w:rsid w:val="00B63C95"/>
    <w:rsid w:val="00C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3EED"/>
  <w15:chartTrackingRefBased/>
  <w15:docId w15:val="{7A39A4C5-22CF-4B4E-91C4-24294A43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D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Výborná</dc:creator>
  <cp:keywords/>
  <dc:description/>
  <cp:lastModifiedBy>Iveta Výborná</cp:lastModifiedBy>
  <cp:revision>2</cp:revision>
  <dcterms:created xsi:type="dcterms:W3CDTF">2024-09-24T10:55:00Z</dcterms:created>
  <dcterms:modified xsi:type="dcterms:W3CDTF">2024-10-21T14:19:00Z</dcterms:modified>
</cp:coreProperties>
</file>