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8A8C" w14:textId="77777777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TRHANOV</w:t>
      </w:r>
    </w:p>
    <w:p w14:paraId="731ED01C" w14:textId="77777777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Trhanov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46ECF14B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Trhanov,</w:t>
      </w:r>
    </w:p>
    <w:p w14:paraId="6DFE0EF8" w14:textId="6CD5DDAC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FB2506">
        <w:rPr>
          <w:rFonts w:ascii="Arial-BoldMT" w:hAnsi="Arial-BoldMT" w:cs="Arial-BoldMT"/>
          <w:b/>
          <w:bCs/>
        </w:rPr>
        <w:t>Trhanov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FB2506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393F88">
        <w:rPr>
          <w:rFonts w:ascii="Arial-BoldMT" w:hAnsi="Arial-BoldMT" w:cs="Arial-BoldMT"/>
          <w:b/>
          <w:bCs/>
        </w:rPr>
        <w:t>1</w:t>
      </w:r>
      <w:r>
        <w:rPr>
          <w:rFonts w:ascii="Arial" w:hAnsi="Arial" w:cs="Arial"/>
          <w:b/>
        </w:rPr>
        <w:t xml:space="preserve">, </w:t>
      </w:r>
    </w:p>
    <w:p w14:paraId="46912DDE" w14:textId="3F18939A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za o</w:t>
      </w:r>
      <w:r w:rsidR="00393F88">
        <w:rPr>
          <w:rFonts w:ascii="Arial" w:hAnsi="Arial" w:cs="Arial"/>
          <w:b/>
        </w:rPr>
        <w:t>becní systém odpadového hospodářství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5FC6CED9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Trhanov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43AE8">
        <w:rPr>
          <w:rFonts w:ascii="Arial" w:hAnsi="Arial" w:cs="Arial"/>
          <w:sz w:val="22"/>
          <w:szCs w:val="22"/>
        </w:rPr>
        <w:t>19.6.2024</w:t>
      </w:r>
      <w:bookmarkStart w:id="1" w:name="_GoBack"/>
      <w:bookmarkEnd w:id="1"/>
      <w:proofErr w:type="gramEnd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108EDBA3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FB2506">
        <w:rPr>
          <w:rFonts w:ascii="Arial" w:hAnsi="Arial" w:cs="Arial"/>
          <w:sz w:val="22"/>
          <w:szCs w:val="22"/>
        </w:rPr>
        <w:t>Trhanov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FB2506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5C5B53">
        <w:rPr>
          <w:rFonts w:ascii="Arial" w:hAnsi="Arial" w:cs="Arial"/>
          <w:sz w:val="22"/>
          <w:szCs w:val="22"/>
        </w:rPr>
        <w:t>a o</w:t>
      </w:r>
      <w:r w:rsidR="00393F88">
        <w:rPr>
          <w:rFonts w:ascii="Arial" w:hAnsi="Arial" w:cs="Arial"/>
          <w:sz w:val="22"/>
          <w:szCs w:val="22"/>
        </w:rPr>
        <w:t>becní systém odpadového hospodářství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FB2506">
        <w:rPr>
          <w:rFonts w:ascii="Arial" w:hAnsi="Arial" w:cs="Arial"/>
          <w:sz w:val="22"/>
          <w:szCs w:val="22"/>
        </w:rPr>
        <w:t>16</w:t>
      </w:r>
      <w:r w:rsidR="008F5ACC">
        <w:rPr>
          <w:rFonts w:ascii="Arial" w:hAnsi="Arial" w:cs="Arial"/>
          <w:sz w:val="22"/>
          <w:szCs w:val="22"/>
        </w:rPr>
        <w:t xml:space="preserve">. </w:t>
      </w:r>
      <w:r w:rsidR="00393F88">
        <w:rPr>
          <w:rFonts w:ascii="Arial" w:hAnsi="Arial" w:cs="Arial"/>
          <w:sz w:val="22"/>
          <w:szCs w:val="22"/>
        </w:rPr>
        <w:t>12.</w:t>
      </w:r>
      <w:r w:rsidR="008F5ACC">
        <w:rPr>
          <w:rFonts w:ascii="Arial" w:hAnsi="Arial" w:cs="Arial"/>
          <w:sz w:val="22"/>
          <w:szCs w:val="22"/>
        </w:rPr>
        <w:t xml:space="preserve"> 20</w:t>
      </w:r>
      <w:r w:rsidR="005C5B53">
        <w:rPr>
          <w:rFonts w:ascii="Arial" w:hAnsi="Arial" w:cs="Arial"/>
          <w:sz w:val="22"/>
          <w:szCs w:val="22"/>
        </w:rPr>
        <w:t>2</w:t>
      </w:r>
      <w:r w:rsidR="00393F88">
        <w:rPr>
          <w:rFonts w:ascii="Arial" w:hAnsi="Arial" w:cs="Arial"/>
          <w:sz w:val="22"/>
          <w:szCs w:val="22"/>
        </w:rPr>
        <w:t>1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2046A85D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393F88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4AE5D260" w14:textId="38009569" w:rsidR="0039484F" w:rsidRDefault="0039484F" w:rsidP="0039484F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 Čl. 9 odst. 2 se v první větě nahrazuje pojem „vyměří</w:t>
      </w:r>
      <w:r w:rsidR="000D584F">
        <w:rPr>
          <w:rFonts w:ascii="Arial" w:hAnsi="Arial" w:cs="Arial"/>
          <w:iCs/>
          <w:sz w:val="22"/>
          <w:szCs w:val="22"/>
        </w:rPr>
        <w:t>“</w:t>
      </w:r>
      <w:r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1BEC5FE" w14:textId="1AB058FC" w:rsidR="00393F88" w:rsidRDefault="00393F88" w:rsidP="0039484F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7BBEDE2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FB2506">
        <w:rPr>
          <w:rFonts w:ascii="Arial" w:hAnsi="Arial" w:cs="Arial"/>
          <w:sz w:val="22"/>
          <w:szCs w:val="22"/>
        </w:rPr>
        <w:t>Roman Votava</w:t>
      </w:r>
      <w:r w:rsidR="0046484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6484E">
        <w:rPr>
          <w:rFonts w:ascii="Arial" w:hAnsi="Arial" w:cs="Arial"/>
          <w:sz w:val="22"/>
          <w:szCs w:val="22"/>
        </w:rPr>
        <w:t>v.r.</w:t>
      </w:r>
      <w:proofErr w:type="gramEnd"/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FB2506">
        <w:rPr>
          <w:rFonts w:ascii="Arial" w:hAnsi="Arial" w:cs="Arial"/>
          <w:sz w:val="22"/>
          <w:szCs w:val="22"/>
        </w:rPr>
        <w:t>Václav Dufek</w:t>
      </w:r>
      <w:r w:rsidR="0046484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46484E">
        <w:rPr>
          <w:rFonts w:ascii="Arial" w:hAnsi="Arial" w:cs="Arial"/>
          <w:sz w:val="22"/>
          <w:szCs w:val="22"/>
        </w:rPr>
        <w:t>v.r.</w:t>
      </w:r>
      <w:proofErr w:type="gramEnd"/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proofErr w:type="gramEnd"/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F45E5" w14:textId="77777777" w:rsidR="009952A2" w:rsidRDefault="009952A2">
      <w:r>
        <w:separator/>
      </w:r>
    </w:p>
  </w:endnote>
  <w:endnote w:type="continuationSeparator" w:id="0">
    <w:p w14:paraId="438AB9E4" w14:textId="77777777" w:rsidR="009952A2" w:rsidRDefault="0099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2A57" w14:textId="2F51577B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3AE8">
      <w:rPr>
        <w:noProof/>
      </w:rPr>
      <w:t>1</w:t>
    </w:r>
    <w:r>
      <w:fldChar w:fldCharType="end"/>
    </w: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C77A8" w14:textId="77777777" w:rsidR="009952A2" w:rsidRDefault="009952A2">
      <w:r>
        <w:separator/>
      </w:r>
    </w:p>
  </w:footnote>
  <w:footnote w:type="continuationSeparator" w:id="0">
    <w:p w14:paraId="723869C6" w14:textId="77777777" w:rsidR="009952A2" w:rsidRDefault="0099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4F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484F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52A2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3AE8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0BEAD-EC7F-4387-B2E6-FD9E5B33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Trhanov</cp:lastModifiedBy>
  <cp:revision>2</cp:revision>
  <cp:lastPrinted>2024-06-21T06:13:00Z</cp:lastPrinted>
  <dcterms:created xsi:type="dcterms:W3CDTF">2024-06-21T06:13:00Z</dcterms:created>
  <dcterms:modified xsi:type="dcterms:W3CDTF">2024-06-21T06:13:00Z</dcterms:modified>
</cp:coreProperties>
</file>