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75B33" w14:textId="77777777" w:rsidR="00A300B0" w:rsidRDefault="001B1BEE" w:rsidP="006B2DE0">
      <w:pPr>
        <w:pStyle w:val="Nadpis1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5801B32" wp14:editId="2B341306">
            <wp:extent cx="1085850" cy="1171575"/>
            <wp:effectExtent l="0" t="0" r="0" b="9525"/>
            <wp:docPr id="1" name="Obrázek 2" descr="Znak_Velký Še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_Velký Šen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28368" w14:textId="77777777" w:rsidR="00A300B0" w:rsidRPr="006675A8" w:rsidRDefault="00A300B0" w:rsidP="00A300B0">
      <w:pPr>
        <w:jc w:val="center"/>
        <w:rPr>
          <w:b/>
          <w:sz w:val="16"/>
          <w:szCs w:val="16"/>
        </w:rPr>
      </w:pPr>
    </w:p>
    <w:p w14:paraId="6667D205" w14:textId="77777777" w:rsidR="00A300B0" w:rsidRPr="0072122F" w:rsidRDefault="00A300B0" w:rsidP="00A300B0">
      <w:pPr>
        <w:jc w:val="center"/>
        <w:rPr>
          <w:b/>
          <w:bCs/>
          <w:sz w:val="40"/>
          <w:szCs w:val="40"/>
        </w:rPr>
      </w:pPr>
      <w:r w:rsidRPr="00EA606E">
        <w:rPr>
          <w:b/>
          <w:sz w:val="40"/>
          <w:szCs w:val="40"/>
        </w:rPr>
        <w:t xml:space="preserve">M Ě S T O   </w:t>
      </w:r>
      <w:r>
        <w:rPr>
          <w:b/>
          <w:sz w:val="40"/>
          <w:szCs w:val="40"/>
        </w:rPr>
        <w:t xml:space="preserve">V E L </w:t>
      </w:r>
      <w:r w:rsidRPr="0072122F">
        <w:rPr>
          <w:b/>
          <w:sz w:val="40"/>
          <w:szCs w:val="40"/>
        </w:rPr>
        <w:t>K Ý   Š E N O V</w:t>
      </w:r>
    </w:p>
    <w:p w14:paraId="37F0EE39" w14:textId="77777777" w:rsidR="00944DB4" w:rsidRDefault="00944DB4" w:rsidP="00944DB4">
      <w:pPr>
        <w:jc w:val="center"/>
        <w:rPr>
          <w:b/>
        </w:rPr>
      </w:pPr>
    </w:p>
    <w:p w14:paraId="30EFC378" w14:textId="77777777" w:rsidR="00A300B0" w:rsidRPr="00A300B0" w:rsidRDefault="00A300B0" w:rsidP="00944DB4">
      <w:pPr>
        <w:jc w:val="center"/>
        <w:rPr>
          <w:b/>
          <w:sz w:val="32"/>
          <w:szCs w:val="32"/>
        </w:rPr>
      </w:pPr>
      <w:r w:rsidRPr="00A300B0">
        <w:rPr>
          <w:b/>
          <w:sz w:val="32"/>
          <w:szCs w:val="32"/>
        </w:rPr>
        <w:t>ZASTUPITELSTVO MĚSTA VELKÝ ŠENOV</w:t>
      </w:r>
    </w:p>
    <w:p w14:paraId="792AA65C" w14:textId="77777777" w:rsidR="00A300B0" w:rsidRPr="00944DB4" w:rsidRDefault="00A300B0" w:rsidP="00944DB4">
      <w:pPr>
        <w:jc w:val="center"/>
        <w:rPr>
          <w:b/>
        </w:rPr>
      </w:pPr>
    </w:p>
    <w:p w14:paraId="743D1A78" w14:textId="068B5B23" w:rsidR="00944DB4" w:rsidRPr="00944DB4" w:rsidRDefault="00944DB4" w:rsidP="00944DB4">
      <w:pPr>
        <w:jc w:val="center"/>
        <w:rPr>
          <w:b/>
          <w:sz w:val="32"/>
          <w:szCs w:val="32"/>
        </w:rPr>
      </w:pPr>
      <w:r w:rsidRPr="00944DB4">
        <w:rPr>
          <w:b/>
          <w:sz w:val="32"/>
          <w:szCs w:val="32"/>
        </w:rPr>
        <w:t>Obecně závazná vyhláška</w:t>
      </w:r>
      <w:r w:rsidR="0066175F">
        <w:rPr>
          <w:b/>
          <w:sz w:val="32"/>
          <w:szCs w:val="32"/>
        </w:rPr>
        <w:t xml:space="preserve"> č. 2/2024</w:t>
      </w:r>
      <w:r w:rsidRPr="00944DB4">
        <w:rPr>
          <w:b/>
          <w:sz w:val="32"/>
          <w:szCs w:val="32"/>
        </w:rPr>
        <w:t>,</w:t>
      </w:r>
    </w:p>
    <w:p w14:paraId="672D61F5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313D14A" w14:textId="77777777" w:rsidR="000D769D" w:rsidRPr="004639C3" w:rsidRDefault="000D37A3" w:rsidP="00701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zákazu </w:t>
      </w:r>
      <w:r w:rsidR="000D769D" w:rsidRPr="004639C3">
        <w:rPr>
          <w:b/>
          <w:sz w:val="28"/>
          <w:szCs w:val="28"/>
        </w:rPr>
        <w:t xml:space="preserve">užívání návykových látek </w:t>
      </w:r>
      <w:r w:rsidRPr="004639C3">
        <w:rPr>
          <w:b/>
          <w:sz w:val="28"/>
          <w:szCs w:val="28"/>
        </w:rPr>
        <w:t>na</w:t>
      </w:r>
      <w:r w:rsidR="000D769D" w:rsidRPr="004639C3">
        <w:rPr>
          <w:b/>
          <w:sz w:val="28"/>
          <w:szCs w:val="28"/>
        </w:rPr>
        <w:t> </w:t>
      </w:r>
      <w:r w:rsidR="00A300B0" w:rsidRPr="004639C3">
        <w:rPr>
          <w:b/>
          <w:sz w:val="28"/>
          <w:szCs w:val="28"/>
        </w:rPr>
        <w:t xml:space="preserve">vybraných </w:t>
      </w:r>
      <w:r w:rsidRPr="004639C3">
        <w:rPr>
          <w:b/>
          <w:sz w:val="28"/>
          <w:szCs w:val="28"/>
        </w:rPr>
        <w:t xml:space="preserve">veřejných prostranstvích, </w:t>
      </w:r>
    </w:p>
    <w:p w14:paraId="3A50E331" w14:textId="77777777" w:rsidR="00E23A87" w:rsidRDefault="000D769D" w:rsidP="00701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639C3">
        <w:rPr>
          <w:b/>
          <w:sz w:val="28"/>
          <w:szCs w:val="28"/>
        </w:rPr>
        <w:t>o zákazu používání hlučné zábavní pyrotechniky na vybraných místech</w:t>
      </w:r>
      <w:r w:rsidR="00B3694D" w:rsidRPr="004639C3">
        <w:rPr>
          <w:b/>
          <w:sz w:val="28"/>
          <w:szCs w:val="28"/>
        </w:rPr>
        <w:t xml:space="preserve"> jakož i </w:t>
      </w:r>
      <w:r w:rsidR="004639C3" w:rsidRPr="004639C3">
        <w:rPr>
          <w:b/>
          <w:sz w:val="28"/>
          <w:szCs w:val="28"/>
        </w:rPr>
        <w:t>o stanovení výjimečných případů, kdy doba nočního klidu je vymezena dobou kratší nebo při nichž</w:t>
      </w:r>
      <w:r w:rsidR="004639C3" w:rsidRPr="00294B87">
        <w:rPr>
          <w:b/>
          <w:sz w:val="28"/>
          <w:szCs w:val="28"/>
        </w:rPr>
        <w:t xml:space="preserve"> nemusí být doba nočního klidu dodržována</w:t>
      </w:r>
      <w:r w:rsidR="004639C3">
        <w:rPr>
          <w:b/>
          <w:sz w:val="28"/>
          <w:szCs w:val="28"/>
        </w:rPr>
        <w:t xml:space="preserve"> a </w:t>
      </w:r>
      <w:r w:rsidR="00232C99">
        <w:rPr>
          <w:b/>
          <w:sz w:val="28"/>
          <w:szCs w:val="28"/>
        </w:rPr>
        <w:t>o opatřeních ke zlepšení vzhledu veřejné zeleně</w:t>
      </w:r>
    </w:p>
    <w:p w14:paraId="4C28AA70" w14:textId="054D8D08" w:rsidR="003C0F74" w:rsidRPr="00C117D8" w:rsidRDefault="003C0F74" w:rsidP="003C0F74">
      <w:pPr>
        <w:jc w:val="both"/>
        <w:rPr>
          <w:i/>
        </w:rPr>
      </w:pPr>
      <w:r>
        <w:rPr>
          <w:i/>
        </w:rPr>
        <w:br/>
      </w:r>
      <w:r w:rsidRPr="00EB0D62">
        <w:rPr>
          <w:i/>
        </w:rPr>
        <w:t xml:space="preserve">Zastupitelstvo města </w:t>
      </w:r>
      <w:r w:rsidR="000D769D">
        <w:rPr>
          <w:i/>
        </w:rPr>
        <w:t>Velký Šenov</w:t>
      </w:r>
      <w:r w:rsidR="00BD424D">
        <w:rPr>
          <w:i/>
        </w:rPr>
        <w:t xml:space="preserve"> na svém zasedání dne</w:t>
      </w:r>
      <w:r w:rsidR="00611575">
        <w:rPr>
          <w:i/>
        </w:rPr>
        <w:t xml:space="preserve"> 4. 12. 2024</w:t>
      </w:r>
      <w:r w:rsidR="00BD424D">
        <w:rPr>
          <w:i/>
        </w:rPr>
        <w:t xml:space="preserve"> </w:t>
      </w:r>
      <w:r w:rsidR="000D769D" w:rsidRPr="00EB0D62">
        <w:rPr>
          <w:i/>
        </w:rPr>
        <w:t xml:space="preserve">schválilo </w:t>
      </w:r>
      <w:r w:rsidR="00DF2988">
        <w:rPr>
          <w:i/>
        </w:rPr>
        <w:t>u</w:t>
      </w:r>
      <w:r w:rsidR="00BD424D">
        <w:rPr>
          <w:i/>
        </w:rPr>
        <w:t xml:space="preserve">snesením č. </w:t>
      </w:r>
      <w:r w:rsidR="00611575">
        <w:rPr>
          <w:i/>
        </w:rPr>
        <w:t>382/24</w:t>
      </w:r>
      <w:r w:rsidR="00BD424D">
        <w:rPr>
          <w:i/>
        </w:rPr>
        <w:t xml:space="preserve"> </w:t>
      </w:r>
      <w:r w:rsidR="000D769D">
        <w:rPr>
          <w:i/>
        </w:rPr>
        <w:t xml:space="preserve">vydání </w:t>
      </w:r>
      <w:r w:rsidRPr="00EB0D62">
        <w:rPr>
          <w:i/>
        </w:rPr>
        <w:t>na základě ustanovení § 10 písm. a) a c) a § 84 odst.</w:t>
      </w:r>
      <w:r>
        <w:rPr>
          <w:i/>
        </w:rPr>
        <w:t xml:space="preserve"> </w:t>
      </w:r>
      <w:r w:rsidRPr="00EB0D62">
        <w:rPr>
          <w:i/>
        </w:rPr>
        <w:t>2 písm. h) zákona č.128/2000 Sb. o</w:t>
      </w:r>
      <w:r w:rsidR="000D769D">
        <w:rPr>
          <w:i/>
        </w:rPr>
        <w:t> </w:t>
      </w:r>
      <w:r w:rsidRPr="00EB0D62">
        <w:rPr>
          <w:i/>
        </w:rPr>
        <w:t>obcích (obecní zřízení), ve znění pozdějších předpisů,</w:t>
      </w:r>
      <w:r w:rsidR="000D769D">
        <w:rPr>
          <w:i/>
        </w:rPr>
        <w:t xml:space="preserve"> a</w:t>
      </w:r>
      <w:r w:rsidR="00F97E15">
        <w:rPr>
          <w:i/>
        </w:rPr>
        <w:t xml:space="preserve"> na základě </w:t>
      </w:r>
      <w:r w:rsidR="00F97E15" w:rsidRPr="00E34FAB">
        <w:rPr>
          <w:i/>
        </w:rPr>
        <w:t>§ 5 odst.</w:t>
      </w:r>
      <w:r w:rsidR="00ED0B99">
        <w:rPr>
          <w:i/>
        </w:rPr>
        <w:t> </w:t>
      </w:r>
      <w:r w:rsidR="004639C3">
        <w:rPr>
          <w:i/>
        </w:rPr>
        <w:t>7</w:t>
      </w:r>
      <w:r w:rsidR="00F97E15" w:rsidRPr="00E34FAB">
        <w:rPr>
          <w:i/>
        </w:rPr>
        <w:t xml:space="preserve"> zákona č. 251/2016 Sb., o některých přestupcích</w:t>
      </w:r>
      <w:r w:rsidR="00F97E15" w:rsidRPr="00944DB4">
        <w:rPr>
          <w:i/>
        </w:rPr>
        <w:t>,</w:t>
      </w:r>
      <w:r w:rsidRPr="00EB0D62">
        <w:rPr>
          <w:i/>
        </w:rPr>
        <w:t xml:space="preserve"> </w:t>
      </w:r>
      <w:r w:rsidR="00F97E15">
        <w:rPr>
          <w:i/>
        </w:rPr>
        <w:t xml:space="preserve">ve znění pozdějších předpisů (dále jen „zákon o některých přestupcích“), </w:t>
      </w:r>
      <w:r w:rsidRPr="00EB0D62">
        <w:rPr>
          <w:i/>
        </w:rPr>
        <w:t xml:space="preserve">tuto obecně závaznou vyhlášku (dále jen vyhláška): </w:t>
      </w:r>
    </w:p>
    <w:p w14:paraId="4F1F6A25" w14:textId="77777777" w:rsidR="000D37A3" w:rsidRDefault="000D37A3" w:rsidP="003C0F74">
      <w:pPr>
        <w:jc w:val="center"/>
        <w:rPr>
          <w:b/>
        </w:rPr>
      </w:pPr>
    </w:p>
    <w:p w14:paraId="0337F705" w14:textId="77777777" w:rsidR="003C0F74" w:rsidRPr="004639C3" w:rsidRDefault="000D37A3" w:rsidP="000D37A3">
      <w:pPr>
        <w:jc w:val="center"/>
        <w:rPr>
          <w:b/>
          <w:color w:val="000000"/>
        </w:rPr>
      </w:pPr>
      <w:r w:rsidRPr="004639C3">
        <w:rPr>
          <w:b/>
          <w:color w:val="000000"/>
        </w:rPr>
        <w:t>Článek 1</w:t>
      </w:r>
    </w:p>
    <w:p w14:paraId="150C2BAC" w14:textId="77777777" w:rsidR="003C0F74" w:rsidRPr="004639C3" w:rsidRDefault="003C0F74" w:rsidP="000D37A3">
      <w:pPr>
        <w:jc w:val="center"/>
        <w:rPr>
          <w:b/>
          <w:color w:val="000000"/>
        </w:rPr>
      </w:pPr>
      <w:r w:rsidRPr="004639C3">
        <w:rPr>
          <w:b/>
          <w:color w:val="000000"/>
        </w:rPr>
        <w:t xml:space="preserve">Zákaz </w:t>
      </w:r>
      <w:r w:rsidR="00F97E15" w:rsidRPr="004639C3">
        <w:rPr>
          <w:b/>
          <w:color w:val="000000"/>
        </w:rPr>
        <w:t>užívání</w:t>
      </w:r>
      <w:r w:rsidR="004550D6" w:rsidRPr="004639C3">
        <w:rPr>
          <w:b/>
          <w:color w:val="000000"/>
        </w:rPr>
        <w:t xml:space="preserve"> návykových látek </w:t>
      </w:r>
      <w:r w:rsidRPr="004639C3">
        <w:rPr>
          <w:b/>
          <w:color w:val="000000"/>
        </w:rPr>
        <w:t>na vybraných veřejných prostranstvích</w:t>
      </w:r>
    </w:p>
    <w:p w14:paraId="0EF42973" w14:textId="77777777" w:rsidR="003C0F74" w:rsidRPr="004639C3" w:rsidRDefault="003C0F74" w:rsidP="003C0F74">
      <w:pPr>
        <w:ind w:left="360"/>
        <w:jc w:val="center"/>
        <w:rPr>
          <w:b/>
          <w:color w:val="000000"/>
        </w:rPr>
      </w:pPr>
    </w:p>
    <w:p w14:paraId="47E6E197" w14:textId="77777777" w:rsidR="003C0F74" w:rsidRPr="004639C3" w:rsidRDefault="003C0F74" w:rsidP="004550D6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rFonts w:eastAsia="Arial Unicode MS"/>
          <w:bCs/>
          <w:iCs/>
          <w:color w:val="000000"/>
        </w:rPr>
        <w:t xml:space="preserve">Cílem </w:t>
      </w:r>
      <w:r w:rsidR="00F97E15" w:rsidRPr="004639C3">
        <w:rPr>
          <w:rFonts w:eastAsia="Arial Unicode MS"/>
          <w:bCs/>
          <w:iCs/>
          <w:color w:val="000000"/>
        </w:rPr>
        <w:t>tohoto článku</w:t>
      </w:r>
      <w:r w:rsidRPr="004639C3">
        <w:rPr>
          <w:rFonts w:eastAsia="Arial Unicode MS"/>
          <w:bCs/>
          <w:iCs/>
          <w:color w:val="000000"/>
        </w:rPr>
        <w:t xml:space="preserve"> vyhlášky </w:t>
      </w:r>
      <w:r w:rsidR="000479B5" w:rsidRPr="004639C3">
        <w:rPr>
          <w:rFonts w:eastAsia="Arial Unicode MS"/>
          <w:bCs/>
          <w:iCs/>
          <w:color w:val="000000"/>
        </w:rPr>
        <w:t xml:space="preserve">při regulaci </w:t>
      </w:r>
      <w:r w:rsidR="004550D6" w:rsidRPr="004639C3">
        <w:rPr>
          <w:rFonts w:eastAsia="Arial Unicode MS"/>
          <w:bCs/>
          <w:iCs/>
          <w:color w:val="000000"/>
        </w:rPr>
        <w:t>užívání</w:t>
      </w:r>
      <w:r w:rsidR="000479B5" w:rsidRPr="004639C3">
        <w:rPr>
          <w:rFonts w:eastAsia="Arial Unicode MS"/>
          <w:bCs/>
          <w:iCs/>
          <w:color w:val="000000"/>
        </w:rPr>
        <w:t xml:space="preserve"> </w:t>
      </w:r>
      <w:r w:rsidR="004550D6" w:rsidRPr="004639C3">
        <w:rPr>
          <w:rFonts w:eastAsia="Arial Unicode MS"/>
          <w:bCs/>
          <w:iCs/>
          <w:color w:val="000000"/>
        </w:rPr>
        <w:t>návykových látek</w:t>
      </w:r>
      <w:r w:rsidR="000D769D" w:rsidRPr="004639C3">
        <w:rPr>
          <w:rFonts w:eastAsia="Arial Unicode MS"/>
          <w:bCs/>
          <w:iCs/>
          <w:color w:val="000000"/>
        </w:rPr>
        <w:t xml:space="preserve"> </w:t>
      </w:r>
      <w:r w:rsidRPr="004639C3">
        <w:rPr>
          <w:rFonts w:eastAsia="Arial Unicode MS"/>
          <w:bCs/>
          <w:iCs/>
          <w:color w:val="000000"/>
        </w:rPr>
        <w:t>je ochrana dobrých mravů a</w:t>
      </w:r>
      <w:r w:rsidR="00232C99" w:rsidRPr="004639C3">
        <w:rPr>
          <w:rFonts w:eastAsia="Arial Unicode MS"/>
          <w:bCs/>
          <w:iCs/>
          <w:color w:val="000000"/>
        </w:rPr>
        <w:t> </w:t>
      </w:r>
      <w:r w:rsidRPr="004639C3">
        <w:rPr>
          <w:rFonts w:eastAsia="Arial Unicode MS"/>
          <w:bCs/>
          <w:iCs/>
          <w:color w:val="000000"/>
        </w:rPr>
        <w:t xml:space="preserve">bezpečnosti ve městě </w:t>
      </w:r>
      <w:r w:rsidR="00B3694D" w:rsidRPr="004639C3">
        <w:rPr>
          <w:rFonts w:eastAsia="Arial Unicode MS"/>
          <w:bCs/>
          <w:iCs/>
          <w:color w:val="000000"/>
        </w:rPr>
        <w:t xml:space="preserve">Velký Šenov (dále jen „město“) </w:t>
      </w:r>
      <w:r w:rsidRPr="004639C3">
        <w:rPr>
          <w:rFonts w:eastAsia="Arial Unicode MS"/>
          <w:bCs/>
          <w:iCs/>
          <w:color w:val="000000"/>
        </w:rPr>
        <w:t>a výchova dětí a mladistvých k </w:t>
      </w:r>
      <w:r w:rsidRPr="004639C3">
        <w:t>mravnímu životu</w:t>
      </w:r>
      <w:r w:rsidRPr="004639C3">
        <w:rPr>
          <w:rFonts w:eastAsia="Arial Unicode MS"/>
          <w:bCs/>
          <w:iCs/>
          <w:color w:val="000000"/>
        </w:rPr>
        <w:t>.</w:t>
      </w:r>
    </w:p>
    <w:p w14:paraId="7F693C43" w14:textId="77777777" w:rsidR="00F97E15" w:rsidRPr="004639C3" w:rsidRDefault="00F97E15" w:rsidP="00F97E15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color w:val="000000"/>
        </w:rPr>
        <w:t xml:space="preserve">Návykovou látkou se pro </w:t>
      </w:r>
      <w:r w:rsidRPr="004639C3">
        <w:rPr>
          <w:rFonts w:eastAsia="Arial Unicode MS"/>
          <w:bCs/>
          <w:iCs/>
          <w:color w:val="000000"/>
        </w:rPr>
        <w:t>účely této vyhlášky rozumí alkohol</w:t>
      </w:r>
      <w:r w:rsidRPr="004639C3">
        <w:rPr>
          <w:rStyle w:val="Znakapoznpodarou"/>
        </w:rPr>
        <w:footnoteReference w:id="1"/>
      </w:r>
      <w:r w:rsidRPr="004639C3">
        <w:rPr>
          <w:vertAlign w:val="superscript"/>
        </w:rPr>
        <w:t>)</w:t>
      </w:r>
      <w:r w:rsidRPr="004639C3">
        <w:rPr>
          <w:rFonts w:eastAsia="Arial Unicode MS"/>
          <w:bCs/>
          <w:iCs/>
          <w:color w:val="000000"/>
        </w:rPr>
        <w:t xml:space="preserve"> a omamné a psychotropní látky a jiné látky s psychoaktivními účinky, jejichž užívání může vést nebo se podílet na vzniku a rozvoji duševních poruch a poruch chování, s výjimkou tabáku.</w:t>
      </w:r>
    </w:p>
    <w:p w14:paraId="0339D173" w14:textId="77777777" w:rsidR="003C0F74" w:rsidRPr="004639C3" w:rsidRDefault="003C0F74" w:rsidP="003C0F74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color w:val="000000"/>
        </w:rPr>
        <w:t xml:space="preserve">Zakazuje se </w:t>
      </w:r>
      <w:r w:rsidR="004550D6" w:rsidRPr="004639C3">
        <w:rPr>
          <w:color w:val="000000"/>
        </w:rPr>
        <w:t xml:space="preserve">užívání návykových látek </w:t>
      </w:r>
      <w:r w:rsidRPr="004639C3">
        <w:rPr>
          <w:color w:val="000000"/>
        </w:rPr>
        <w:t xml:space="preserve">na </w:t>
      </w:r>
      <w:r w:rsidR="000479B5" w:rsidRPr="004639C3">
        <w:rPr>
          <w:color w:val="000000"/>
        </w:rPr>
        <w:t>vybraných</w:t>
      </w:r>
      <w:r w:rsidRPr="004639C3">
        <w:rPr>
          <w:color w:val="000000"/>
        </w:rPr>
        <w:t xml:space="preserve"> místech veřejného prostranství</w:t>
      </w:r>
      <w:r w:rsidR="000D37A3" w:rsidRPr="004639C3">
        <w:rPr>
          <w:rStyle w:val="Znakapoznpodarou"/>
        </w:rPr>
        <w:footnoteReference w:id="2"/>
      </w:r>
      <w:r w:rsidR="000D37A3" w:rsidRPr="004639C3">
        <w:rPr>
          <w:vertAlign w:val="superscript"/>
        </w:rPr>
        <w:t>)</w:t>
      </w:r>
      <w:r w:rsidRPr="004639C3">
        <w:rPr>
          <w:color w:val="000000"/>
        </w:rPr>
        <w:t xml:space="preserve"> </w:t>
      </w:r>
      <w:r w:rsidR="000479B5" w:rsidRPr="004639C3">
        <w:rPr>
          <w:color w:val="000000"/>
        </w:rPr>
        <w:t>vymezených</w:t>
      </w:r>
      <w:r w:rsidRPr="004639C3">
        <w:rPr>
          <w:color w:val="000000"/>
        </w:rPr>
        <w:t xml:space="preserve"> (textově i graficky) v příloze této vyhlášky.</w:t>
      </w:r>
      <w:r w:rsidR="004550D6" w:rsidRPr="004639C3">
        <w:rPr>
          <w:rStyle w:val="Znakapoznpodarou"/>
        </w:rPr>
        <w:footnoteReference w:id="3"/>
      </w:r>
      <w:r w:rsidR="004550D6" w:rsidRPr="004639C3">
        <w:rPr>
          <w:vertAlign w:val="superscript"/>
        </w:rPr>
        <w:t>)</w:t>
      </w:r>
      <w:r w:rsidRPr="004639C3">
        <w:rPr>
          <w:color w:val="000000"/>
        </w:rPr>
        <w:t xml:space="preserve"> </w:t>
      </w:r>
    </w:p>
    <w:p w14:paraId="5C24ED09" w14:textId="77777777" w:rsidR="003C0F74" w:rsidRPr="00F35641" w:rsidRDefault="000479B5" w:rsidP="007C5AB5">
      <w:pPr>
        <w:numPr>
          <w:ilvl w:val="0"/>
          <w:numId w:val="19"/>
        </w:numPr>
        <w:jc w:val="both"/>
        <w:rPr>
          <w:color w:val="000000"/>
        </w:rPr>
      </w:pPr>
      <w:r w:rsidRPr="004639C3">
        <w:rPr>
          <w:color w:val="000000"/>
        </w:rPr>
        <w:t xml:space="preserve">Zákaz uvedený v </w:t>
      </w:r>
      <w:r w:rsidR="003C0F74" w:rsidRPr="004639C3">
        <w:rPr>
          <w:color w:val="000000"/>
        </w:rPr>
        <w:t xml:space="preserve">odst. </w:t>
      </w:r>
      <w:r w:rsidR="00B3694D" w:rsidRPr="004639C3">
        <w:rPr>
          <w:color w:val="000000"/>
        </w:rPr>
        <w:t>3</w:t>
      </w:r>
      <w:r w:rsidR="003C0F74" w:rsidRPr="004639C3">
        <w:rPr>
          <w:color w:val="000000"/>
        </w:rPr>
        <w:t xml:space="preserve"> se</w:t>
      </w:r>
      <w:r w:rsidR="004550D6" w:rsidRPr="004639C3">
        <w:rPr>
          <w:color w:val="000000"/>
        </w:rPr>
        <w:t xml:space="preserve"> při užívání alkoholu</w:t>
      </w:r>
      <w:r w:rsidR="003C0F74" w:rsidRPr="004639C3">
        <w:rPr>
          <w:color w:val="000000"/>
        </w:rPr>
        <w:t xml:space="preserve"> nevztahuje</w:t>
      </w:r>
      <w:r w:rsidR="007C5AB5" w:rsidRPr="004639C3">
        <w:rPr>
          <w:color w:val="000000"/>
        </w:rPr>
        <w:t xml:space="preserve"> </w:t>
      </w:r>
      <w:r w:rsidR="003C0F74" w:rsidRPr="004639C3">
        <w:rPr>
          <w:color w:val="000000"/>
        </w:rPr>
        <w:t xml:space="preserve">na dny </w:t>
      </w:r>
      <w:r w:rsidR="00F35641">
        <w:rPr>
          <w:color w:val="000000"/>
        </w:rPr>
        <w:t xml:space="preserve">uvedené v článku 3, </w:t>
      </w:r>
      <w:r w:rsidR="00F35641" w:rsidRPr="00F35641">
        <w:rPr>
          <w:color w:val="000000"/>
        </w:rPr>
        <w:t>bodu 3 této obecné závazné vyhlášky a dále na:</w:t>
      </w:r>
    </w:p>
    <w:p w14:paraId="0FA65E52" w14:textId="77777777" w:rsidR="00F35641" w:rsidRDefault="00F35641" w:rsidP="00F35641">
      <w:pPr>
        <w:pStyle w:val="Odstavecseseznamem"/>
        <w:numPr>
          <w:ilvl w:val="1"/>
          <w:numId w:val="1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35641">
        <w:rPr>
          <w:rFonts w:ascii="Times New Roman" w:hAnsi="Times New Roman"/>
          <w:color w:val="000000"/>
          <w:sz w:val="24"/>
          <w:szCs w:val="24"/>
        </w:rPr>
        <w:t xml:space="preserve">den v měsíci únoru, kdy se pořádá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Pr="00F35641">
        <w:rPr>
          <w:rFonts w:ascii="Times New Roman" w:hAnsi="Times New Roman"/>
          <w:color w:val="000000"/>
          <w:sz w:val="24"/>
          <w:szCs w:val="24"/>
        </w:rPr>
        <w:t>asopustní průvod,</w:t>
      </w:r>
    </w:p>
    <w:p w14:paraId="248AD5D9" w14:textId="6F82A7F6" w:rsidR="003D1A2B" w:rsidRPr="00F35641" w:rsidRDefault="003D1A2B" w:rsidP="00F35641">
      <w:pPr>
        <w:pStyle w:val="Odstavecseseznamem"/>
        <w:numPr>
          <w:ilvl w:val="1"/>
          <w:numId w:val="1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den v měsíci červenci, kdy se konají slavnosti města Velký Šenov</w:t>
      </w:r>
    </w:p>
    <w:p w14:paraId="7C7D376B" w14:textId="77777777" w:rsidR="00F35641" w:rsidRPr="00F35641" w:rsidRDefault="00F35641" w:rsidP="00F35641">
      <w:pPr>
        <w:pStyle w:val="Odstavecseseznamem"/>
        <w:numPr>
          <w:ilvl w:val="1"/>
          <w:numId w:val="1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F35641">
        <w:rPr>
          <w:rFonts w:ascii="Times New Roman" w:hAnsi="Times New Roman"/>
          <w:color w:val="000000"/>
          <w:sz w:val="24"/>
          <w:szCs w:val="24"/>
        </w:rPr>
        <w:t>den v prosinci, kdy se koná rozsvícení vánočního stromu.</w:t>
      </w:r>
    </w:p>
    <w:p w14:paraId="7AD7B5ED" w14:textId="77777777" w:rsidR="00B3694D" w:rsidRPr="004639C3" w:rsidRDefault="004639C3" w:rsidP="00B3694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="004F0A9B" w:rsidRPr="004639C3">
        <w:rPr>
          <w:b/>
          <w:bCs/>
        </w:rPr>
        <w:lastRenderedPageBreak/>
        <w:t>Článek 2</w:t>
      </w:r>
    </w:p>
    <w:p w14:paraId="406B3258" w14:textId="77777777" w:rsidR="00B3694D" w:rsidRPr="004639C3" w:rsidRDefault="004F0A9B" w:rsidP="00B3694D">
      <w:pPr>
        <w:autoSpaceDE w:val="0"/>
        <w:autoSpaceDN w:val="0"/>
        <w:adjustRightInd w:val="0"/>
        <w:jc w:val="center"/>
        <w:rPr>
          <w:b/>
          <w:bCs/>
        </w:rPr>
      </w:pPr>
      <w:r w:rsidRPr="004639C3">
        <w:rPr>
          <w:b/>
          <w:bCs/>
        </w:rPr>
        <w:t>Zákaz používání hlučné zábavní pyrotechniky</w:t>
      </w:r>
    </w:p>
    <w:p w14:paraId="6B772D83" w14:textId="77777777" w:rsidR="00B3694D" w:rsidRPr="004639C3" w:rsidRDefault="00B3694D" w:rsidP="00B3694D">
      <w:pPr>
        <w:autoSpaceDE w:val="0"/>
        <w:autoSpaceDN w:val="0"/>
        <w:adjustRightInd w:val="0"/>
        <w:ind w:firstLine="708"/>
      </w:pPr>
    </w:p>
    <w:p w14:paraId="5619E8BC" w14:textId="77777777" w:rsidR="00B85F1B" w:rsidRPr="004639C3" w:rsidRDefault="00B3694D" w:rsidP="00B85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Cílem t</w:t>
      </w:r>
      <w:r w:rsidR="00F97E15" w:rsidRPr="004639C3">
        <w:t>ohoto článku</w:t>
      </w:r>
      <w:r w:rsidRPr="004639C3">
        <w:t xml:space="preserve"> vyhlášky je zlepšení pohody bydlení a pobytu v otevřených prostorech v zastavěném území</w:t>
      </w:r>
      <w:r w:rsidRPr="004639C3">
        <w:rPr>
          <w:rStyle w:val="Znakapoznpodarou"/>
        </w:rPr>
        <w:footnoteReference w:id="4"/>
      </w:r>
      <w:r w:rsidRPr="004639C3">
        <w:rPr>
          <w:vertAlign w:val="superscript"/>
        </w:rPr>
        <w:t>)</w:t>
      </w:r>
      <w:r w:rsidRPr="004639C3">
        <w:t xml:space="preserve"> města, a to přiměřeným omezením </w:t>
      </w:r>
      <w:r w:rsidR="00B85F1B" w:rsidRPr="004639C3">
        <w:t>používání hlučné zábavní pyrotechniky</w:t>
      </w:r>
      <w:r w:rsidRPr="004639C3">
        <w:t>, jakož i zmírnění takového omezení ve výjimečných případech, a to prostřednictvím stanovení konkrétních výjimek</w:t>
      </w:r>
      <w:r w:rsidR="00B85F1B" w:rsidRPr="004639C3">
        <w:t>.</w:t>
      </w:r>
    </w:p>
    <w:p w14:paraId="3B024EBC" w14:textId="77777777" w:rsidR="001A1E91" w:rsidRPr="004639C3" w:rsidRDefault="001A1E91" w:rsidP="001A1E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Dlouhodobé hlukové zatížení životního prostředí a ochranu před hlukem, který svou velkou intenzitou a délkou trvání hlukové zátěže může ohrozit zdraví obyvatelstva, upravují zvláštní zákony.</w:t>
      </w:r>
      <w:r w:rsidRPr="004639C3">
        <w:rPr>
          <w:rStyle w:val="Znakapoznpodarou"/>
        </w:rPr>
        <w:footnoteReference w:id="5"/>
      </w:r>
      <w:r w:rsidRPr="004639C3">
        <w:rPr>
          <w:vertAlign w:val="superscript"/>
        </w:rPr>
        <w:t>)</w:t>
      </w:r>
    </w:p>
    <w:p w14:paraId="6293655A" w14:textId="77777777" w:rsidR="00B85F1B" w:rsidRPr="004639C3" w:rsidRDefault="00B85F1B" w:rsidP="00B85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Používání hlučné zábavní pyrotechniky je zakázáno na všech veřejných prostranstvích v zastavěném území města a dále na všech místech ve městě, pokud hluk v intenzitě způsobilé narušit veřejný pořádek přesáhne na veřejné prostranství nebo nemovitost jiné osoby nacházející se v zastavěném území města.</w:t>
      </w:r>
    </w:p>
    <w:p w14:paraId="4BA40C7B" w14:textId="77777777" w:rsidR="00B85F1B" w:rsidRPr="004639C3" w:rsidRDefault="00B85F1B" w:rsidP="00B85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639C3">
        <w:t>Zákaz používání hlučné zábavní pyrotechniky neplatí:</w:t>
      </w:r>
    </w:p>
    <w:p w14:paraId="6F7F9BE7" w14:textId="77777777" w:rsidR="00B85F1B" w:rsidRPr="004639C3" w:rsidRDefault="00B85F1B" w:rsidP="00B85F1B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4639C3">
        <w:t>dne 31. prosince v době od 6:00 hodin do 24:00 hodin,</w:t>
      </w:r>
    </w:p>
    <w:p w14:paraId="0D8CE93A" w14:textId="77777777" w:rsidR="00B85F1B" w:rsidRPr="004639C3" w:rsidRDefault="00B85F1B" w:rsidP="00B85F1B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4639C3">
        <w:t xml:space="preserve">dne 1. ledna v době od 0:00 do 2:00 hodin a od 6:00 do 22:00 hodin, </w:t>
      </w:r>
    </w:p>
    <w:p w14:paraId="71DC16BB" w14:textId="77777777" w:rsidR="00B85F1B" w:rsidRPr="004639C3" w:rsidRDefault="00B85F1B" w:rsidP="00B85F1B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4639C3">
        <w:t>dne 30. dubna od 20:00 hodin do 24:00 hodin.</w:t>
      </w:r>
    </w:p>
    <w:p w14:paraId="2360FAC6" w14:textId="77777777" w:rsidR="00B85F1B" w:rsidRPr="004639C3" w:rsidRDefault="00B85F1B" w:rsidP="00B3694D">
      <w:pPr>
        <w:autoSpaceDE w:val="0"/>
        <w:autoSpaceDN w:val="0"/>
        <w:adjustRightInd w:val="0"/>
        <w:jc w:val="both"/>
        <w:rPr>
          <w:highlight w:val="yellow"/>
        </w:rPr>
      </w:pPr>
    </w:p>
    <w:p w14:paraId="5A8134B3" w14:textId="77777777" w:rsidR="00B3694D" w:rsidRPr="004639C3" w:rsidRDefault="00F97E15" w:rsidP="00B3694D">
      <w:pPr>
        <w:autoSpaceDE w:val="0"/>
        <w:autoSpaceDN w:val="0"/>
        <w:adjustRightInd w:val="0"/>
        <w:jc w:val="center"/>
        <w:rPr>
          <w:b/>
          <w:bCs/>
        </w:rPr>
      </w:pPr>
      <w:r w:rsidRPr="004639C3">
        <w:rPr>
          <w:b/>
          <w:bCs/>
        </w:rPr>
        <w:t>Článek 3</w:t>
      </w:r>
    </w:p>
    <w:p w14:paraId="29CFAEC4" w14:textId="77777777" w:rsidR="00B3694D" w:rsidRPr="004639C3" w:rsidRDefault="001A1E91" w:rsidP="00B3694D">
      <w:pPr>
        <w:autoSpaceDE w:val="0"/>
        <w:autoSpaceDN w:val="0"/>
        <w:adjustRightInd w:val="0"/>
        <w:jc w:val="center"/>
        <w:rPr>
          <w:b/>
          <w:bCs/>
        </w:rPr>
      </w:pPr>
      <w:r w:rsidRPr="004639C3">
        <w:rPr>
          <w:b/>
          <w:bCs/>
        </w:rPr>
        <w:t>Zrušení a zkrácení</w:t>
      </w:r>
      <w:r w:rsidR="00B3694D" w:rsidRPr="004639C3">
        <w:rPr>
          <w:b/>
          <w:bCs/>
        </w:rPr>
        <w:t xml:space="preserve"> doby nočního klidu</w:t>
      </w:r>
    </w:p>
    <w:p w14:paraId="1F7052B9" w14:textId="77777777" w:rsidR="00B3694D" w:rsidRPr="004639C3" w:rsidRDefault="00B3694D" w:rsidP="00B3694D">
      <w:pPr>
        <w:autoSpaceDE w:val="0"/>
        <w:autoSpaceDN w:val="0"/>
        <w:adjustRightInd w:val="0"/>
        <w:jc w:val="center"/>
        <w:rPr>
          <w:b/>
          <w:bCs/>
        </w:rPr>
      </w:pPr>
    </w:p>
    <w:p w14:paraId="33223B8E" w14:textId="77777777" w:rsidR="001A1E91" w:rsidRPr="004639C3" w:rsidRDefault="001A1E91" w:rsidP="001A1E91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4639C3">
        <w:t>Ochranu nočního klidu upravuje zvláštní zákon.</w:t>
      </w:r>
      <w:r w:rsidRPr="004639C3">
        <w:rPr>
          <w:rStyle w:val="Znakapoznpodarou"/>
        </w:rPr>
        <w:footnoteReference w:id="6"/>
      </w:r>
      <w:r w:rsidRPr="004639C3">
        <w:rPr>
          <w:vertAlign w:val="superscript"/>
        </w:rPr>
        <w:t>)</w:t>
      </w:r>
    </w:p>
    <w:p w14:paraId="435380D7" w14:textId="77777777" w:rsidR="004639C3" w:rsidRPr="00F93192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>upevňování mezilidských vazeb skrze hlasité noční aktivity, které nelze, nebo není vždy vhodné, provozovat mimo dobu zákonem nastaveného nočního klidu.</w:t>
      </w:r>
      <w:r w:rsidRPr="00F93192">
        <w:rPr>
          <w:rStyle w:val="Znakapoznpodarou"/>
        </w:rPr>
        <w:footnoteReference w:id="7"/>
      </w:r>
      <w:r w:rsidRPr="00F93192">
        <w:rPr>
          <w:vertAlign w:val="superscript"/>
        </w:rPr>
        <w:t>)</w:t>
      </w:r>
    </w:p>
    <w:p w14:paraId="7582922B" w14:textId="77777777" w:rsidR="004639C3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F93192">
        <w:t>Doba nočního klidu nemusí být dodržována</w:t>
      </w:r>
    </w:p>
    <w:p w14:paraId="2D2E6233" w14:textId="77777777" w:rsidR="004639C3" w:rsidRPr="003D1A2B" w:rsidRDefault="004639C3" w:rsidP="004639C3">
      <w:pPr>
        <w:numPr>
          <w:ilvl w:val="1"/>
          <w:numId w:val="1"/>
        </w:numPr>
        <w:autoSpaceDE w:val="0"/>
        <w:autoSpaceDN w:val="0"/>
        <w:adjustRightInd w:val="0"/>
        <w:jc w:val="both"/>
      </w:pPr>
      <w:r w:rsidRPr="00F93192">
        <w:t>v noci z 31. prosince na 1. ledna</w:t>
      </w:r>
      <w:r>
        <w:t>,</w:t>
      </w:r>
      <w:r w:rsidRPr="00F93192">
        <w:rPr>
          <w:rStyle w:val="Znakapoznpodarou"/>
        </w:rPr>
        <w:footnoteReference w:id="8"/>
      </w:r>
      <w:r w:rsidRPr="00F93192">
        <w:rPr>
          <w:vertAlign w:val="superscript"/>
        </w:rPr>
        <w:t>)</w:t>
      </w:r>
    </w:p>
    <w:p w14:paraId="31F0F7E9" w14:textId="270FB849" w:rsidR="003D1A2B" w:rsidRDefault="003D1A2B" w:rsidP="004639C3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>v jednu noc v měsíci červnu, a to v takovou noc, ve kterém se koná Šenovský letní ples</w:t>
      </w:r>
    </w:p>
    <w:p w14:paraId="677A0BA0" w14:textId="77777777" w:rsidR="004639C3" w:rsidRDefault="008B3250" w:rsidP="004639C3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>v jednu noc v měsíci červenci</w:t>
      </w:r>
      <w:r w:rsidR="004639C3">
        <w:t>, a to v takovou noc, ve kte</w:t>
      </w:r>
      <w:r w:rsidR="00F35641">
        <w:t xml:space="preserve">ré se </w:t>
      </w:r>
      <w:proofErr w:type="gramStart"/>
      <w:r w:rsidR="00F35641">
        <w:t>konají ,,Šenovské</w:t>
      </w:r>
      <w:proofErr w:type="gramEnd"/>
      <w:r w:rsidR="00F35641">
        <w:t xml:space="preserve"> slavnosti“,</w:t>
      </w:r>
    </w:p>
    <w:p w14:paraId="501CF5CE" w14:textId="44DAC61D" w:rsidR="00F35641" w:rsidRPr="00F93192" w:rsidRDefault="00F35641" w:rsidP="00F35641">
      <w:pPr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v jednu noc v měsíci </w:t>
      </w:r>
      <w:r w:rsidR="00313203">
        <w:t>srpnu</w:t>
      </w:r>
      <w:r>
        <w:t xml:space="preserve">, a to v takovou noc, ve které se </w:t>
      </w:r>
      <w:proofErr w:type="gramStart"/>
      <w:r>
        <w:t>koná ,,</w:t>
      </w:r>
      <w:proofErr w:type="spellStart"/>
      <w:r>
        <w:t>Velkošenovský</w:t>
      </w:r>
      <w:proofErr w:type="spellEnd"/>
      <w:proofErr w:type="gramEnd"/>
      <w:r>
        <w:t xml:space="preserve"> </w:t>
      </w:r>
      <w:proofErr w:type="spellStart"/>
      <w:r>
        <w:t>rokáč</w:t>
      </w:r>
      <w:proofErr w:type="spellEnd"/>
      <w:r>
        <w:t>“.</w:t>
      </w:r>
    </w:p>
    <w:p w14:paraId="020EC345" w14:textId="77777777" w:rsidR="00B3694D" w:rsidRPr="004639C3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4639C3">
        <w:t xml:space="preserve">Doba nočního klidu je vymezena kratší dobou od 0:00 do 6:00 hodin </w:t>
      </w:r>
      <w:r w:rsidR="00B3694D" w:rsidRPr="004639C3">
        <w:rPr>
          <w:color w:val="000000"/>
        </w:rPr>
        <w:t>v noci z 30. dubna na</w:t>
      </w:r>
      <w:r w:rsidR="00513725" w:rsidRPr="004639C3">
        <w:rPr>
          <w:color w:val="000000"/>
        </w:rPr>
        <w:t> </w:t>
      </w:r>
      <w:r w:rsidR="00B3694D" w:rsidRPr="004639C3">
        <w:rPr>
          <w:color w:val="000000"/>
        </w:rPr>
        <w:t>1. května</w:t>
      </w:r>
      <w:r w:rsidR="00513725" w:rsidRPr="004639C3">
        <w:rPr>
          <w:color w:val="000000"/>
        </w:rPr>
        <w:t>.</w:t>
      </w:r>
      <w:r w:rsidR="00B3694D" w:rsidRPr="004639C3">
        <w:rPr>
          <w:rStyle w:val="Znakapoznpodarou"/>
        </w:rPr>
        <w:footnoteReference w:id="9"/>
      </w:r>
      <w:r w:rsidR="00B3694D" w:rsidRPr="004639C3">
        <w:rPr>
          <w:vertAlign w:val="superscript"/>
        </w:rPr>
        <w:t>)</w:t>
      </w:r>
    </w:p>
    <w:p w14:paraId="0B65E2F8" w14:textId="77777777" w:rsidR="00B3694D" w:rsidRPr="004639C3" w:rsidRDefault="00B3694D" w:rsidP="00B3694D">
      <w:pPr>
        <w:outlineLvl w:val="0"/>
        <w:rPr>
          <w:b/>
          <w:highlight w:val="yellow"/>
        </w:rPr>
      </w:pPr>
    </w:p>
    <w:p w14:paraId="5EC100B6" w14:textId="77777777" w:rsidR="003C0F74" w:rsidRPr="004639C3" w:rsidRDefault="003C0F74" w:rsidP="003C0F74">
      <w:pPr>
        <w:jc w:val="center"/>
        <w:outlineLvl w:val="0"/>
        <w:rPr>
          <w:b/>
        </w:rPr>
      </w:pPr>
      <w:r w:rsidRPr="004639C3">
        <w:rPr>
          <w:b/>
        </w:rPr>
        <w:t xml:space="preserve">Článek </w:t>
      </w:r>
      <w:r w:rsidR="00F97E15" w:rsidRPr="004639C3">
        <w:rPr>
          <w:b/>
        </w:rPr>
        <w:t>4</w:t>
      </w:r>
    </w:p>
    <w:p w14:paraId="2D4534EE" w14:textId="77777777" w:rsidR="003C0F74" w:rsidRPr="004639C3" w:rsidRDefault="003C0F74" w:rsidP="003C0F74">
      <w:pPr>
        <w:jc w:val="center"/>
        <w:rPr>
          <w:b/>
        </w:rPr>
      </w:pPr>
      <w:r w:rsidRPr="004639C3">
        <w:rPr>
          <w:b/>
        </w:rPr>
        <w:t>Ochrana vzhledu veřejné zeleně</w:t>
      </w:r>
    </w:p>
    <w:p w14:paraId="530C4B74" w14:textId="77777777" w:rsidR="003C0F74" w:rsidRPr="004639C3" w:rsidRDefault="003C0F74" w:rsidP="003C0F74">
      <w:pPr>
        <w:jc w:val="both"/>
        <w:rPr>
          <w:color w:val="000000"/>
        </w:rPr>
      </w:pPr>
    </w:p>
    <w:p w14:paraId="19B77570" w14:textId="77777777" w:rsidR="000479B5" w:rsidRPr="004639C3" w:rsidRDefault="003C0F74" w:rsidP="000479B5">
      <w:pPr>
        <w:numPr>
          <w:ilvl w:val="0"/>
          <w:numId w:val="23"/>
        </w:numPr>
        <w:jc w:val="both"/>
        <w:rPr>
          <w:color w:val="000000"/>
        </w:rPr>
      </w:pPr>
      <w:r w:rsidRPr="004639C3">
        <w:rPr>
          <w:color w:val="000000"/>
        </w:rPr>
        <w:t xml:space="preserve">Cílem </w:t>
      </w:r>
      <w:r w:rsidR="009B27C6" w:rsidRPr="004639C3">
        <w:rPr>
          <w:color w:val="000000"/>
        </w:rPr>
        <w:t>tohoto článku vyhlášky</w:t>
      </w:r>
      <w:r w:rsidRPr="004639C3">
        <w:rPr>
          <w:color w:val="000000"/>
        </w:rPr>
        <w:t xml:space="preserve"> </w:t>
      </w:r>
      <w:r w:rsidR="000479B5" w:rsidRPr="004639C3">
        <w:rPr>
          <w:color w:val="000000"/>
        </w:rPr>
        <w:t>je vytvoření dalších podmínek pro ochranu veřejné zeleně nad rámec zákonných povinností</w:t>
      </w:r>
      <w:r w:rsidR="000777A9" w:rsidRPr="004639C3">
        <w:rPr>
          <w:rStyle w:val="Znakapoznpodarou"/>
        </w:rPr>
        <w:footnoteReference w:id="10"/>
      </w:r>
      <w:r w:rsidR="000777A9" w:rsidRPr="004639C3">
        <w:rPr>
          <w:vertAlign w:val="superscript"/>
        </w:rPr>
        <w:t>)</w:t>
      </w:r>
      <w:r w:rsidR="000479B5" w:rsidRPr="004639C3">
        <w:rPr>
          <w:color w:val="000000"/>
        </w:rPr>
        <w:t xml:space="preserve">, </w:t>
      </w:r>
      <w:r w:rsidR="00DB6C3F" w:rsidRPr="004639C3">
        <w:rPr>
          <w:color w:val="000000"/>
        </w:rPr>
        <w:t>zejména</w:t>
      </w:r>
      <w:r w:rsidR="000479B5" w:rsidRPr="004639C3">
        <w:rPr>
          <w:color w:val="000000"/>
        </w:rPr>
        <w:t xml:space="preserve"> přispět ke zlepšení jejího vzhledu. </w:t>
      </w:r>
    </w:p>
    <w:p w14:paraId="2E210A6D" w14:textId="77777777" w:rsidR="00A34883" w:rsidRPr="004639C3" w:rsidRDefault="003C0F74" w:rsidP="00A34883">
      <w:pPr>
        <w:numPr>
          <w:ilvl w:val="0"/>
          <w:numId w:val="23"/>
        </w:numPr>
        <w:tabs>
          <w:tab w:val="clear" w:pos="357"/>
        </w:tabs>
        <w:jc w:val="both"/>
        <w:rPr>
          <w:color w:val="000000"/>
        </w:rPr>
      </w:pPr>
      <w:r w:rsidRPr="004639C3">
        <w:rPr>
          <w:color w:val="000000"/>
        </w:rPr>
        <w:t>Na plochách veřejné zeleně je zakázáno:</w:t>
      </w:r>
    </w:p>
    <w:p w14:paraId="4499CF0A" w14:textId="77777777" w:rsidR="00A300B0" w:rsidRPr="004639C3" w:rsidRDefault="00A300B0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umísťovat plakáty a jiné informace;</w:t>
      </w:r>
    </w:p>
    <w:p w14:paraId="5BA88B7F" w14:textId="77777777" w:rsidR="00B3694D" w:rsidRPr="004639C3" w:rsidRDefault="00B3694D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rozdělávat oheň;</w:t>
      </w:r>
    </w:p>
    <w:p w14:paraId="6BFC714F" w14:textId="77777777" w:rsidR="00A34883" w:rsidRPr="004639C3" w:rsidRDefault="003C0F74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stan</w:t>
      </w:r>
      <w:r w:rsidR="00B3694D" w:rsidRPr="004639C3">
        <w:rPr>
          <w:color w:val="000000"/>
        </w:rPr>
        <w:t xml:space="preserve">ovat </w:t>
      </w:r>
      <w:r w:rsidRPr="004639C3">
        <w:rPr>
          <w:color w:val="000000"/>
        </w:rPr>
        <w:t>nebo nocovat;</w:t>
      </w:r>
    </w:p>
    <w:p w14:paraId="4E93CC4C" w14:textId="77777777" w:rsidR="00A34883" w:rsidRPr="004639C3" w:rsidRDefault="003C0F74" w:rsidP="00B3694D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vysazovat nebo ošetřovat vegetaci;</w:t>
      </w:r>
    </w:p>
    <w:p w14:paraId="17116F55" w14:textId="77777777" w:rsidR="00B3694D" w:rsidRPr="004639C3" w:rsidRDefault="00B3694D" w:rsidP="00B3694D">
      <w:pPr>
        <w:numPr>
          <w:ilvl w:val="0"/>
          <w:numId w:val="33"/>
        </w:numPr>
        <w:jc w:val="both"/>
        <w:rPr>
          <w:color w:val="000000"/>
        </w:rPr>
      </w:pPr>
      <w:r w:rsidRPr="004639C3">
        <w:rPr>
          <w:color w:val="000000"/>
        </w:rPr>
        <w:t>umísťovat jakékoliv materiály nebo předměty;</w:t>
      </w:r>
    </w:p>
    <w:p w14:paraId="12E8BCB0" w14:textId="77777777" w:rsidR="003C0F74" w:rsidRPr="004639C3" w:rsidRDefault="003C0F74" w:rsidP="00A34883">
      <w:pPr>
        <w:numPr>
          <w:ilvl w:val="0"/>
          <w:numId w:val="33"/>
        </w:numPr>
        <w:jc w:val="both"/>
        <w:rPr>
          <w:color w:val="000000"/>
        </w:rPr>
      </w:pPr>
      <w:r w:rsidRPr="004639C3">
        <w:t>vjíždět a stát vozidly nebo jejich částmi</w:t>
      </w:r>
      <w:r w:rsidR="00B3694D" w:rsidRPr="004639C3">
        <w:t>.</w:t>
      </w:r>
    </w:p>
    <w:p w14:paraId="059B773F" w14:textId="77777777" w:rsidR="00232C99" w:rsidRPr="004639C3" w:rsidRDefault="004C1AD6" w:rsidP="00232C99">
      <w:pPr>
        <w:numPr>
          <w:ilvl w:val="0"/>
          <w:numId w:val="23"/>
        </w:numPr>
        <w:jc w:val="both"/>
      </w:pPr>
      <w:r w:rsidRPr="004639C3">
        <w:t>Pravidlo stanovené v odst. 2 neplatí v případech, kdy</w:t>
      </w:r>
      <w:r w:rsidR="00B3694D" w:rsidRPr="004639C3">
        <w:t xml:space="preserve"> k takovému užívání dá souhlas vlastník veřejného prostranství</w:t>
      </w:r>
      <w:r w:rsidR="00242DB4" w:rsidRPr="004639C3">
        <w:rPr>
          <w:rStyle w:val="Znakapoznpodarou"/>
          <w:color w:val="000000"/>
        </w:rPr>
        <w:footnoteReference w:id="11"/>
      </w:r>
      <w:r w:rsidR="00242DB4" w:rsidRPr="004639C3">
        <w:rPr>
          <w:color w:val="000000"/>
          <w:vertAlign w:val="superscript"/>
        </w:rPr>
        <w:t>)</w:t>
      </w:r>
      <w:r w:rsidR="00232C99" w:rsidRPr="004639C3">
        <w:t>.</w:t>
      </w:r>
    </w:p>
    <w:p w14:paraId="383A4E0E" w14:textId="77777777" w:rsidR="003C0F74" w:rsidRPr="004639C3" w:rsidRDefault="003C0F74" w:rsidP="00232C99">
      <w:pPr>
        <w:numPr>
          <w:ilvl w:val="0"/>
          <w:numId w:val="23"/>
        </w:numPr>
        <w:jc w:val="both"/>
      </w:pPr>
      <w:r w:rsidRPr="004639C3">
        <w:t xml:space="preserve">Pravidlo stanovené v odst. </w:t>
      </w:r>
      <w:r w:rsidR="000D37A3" w:rsidRPr="004639C3">
        <w:t>2</w:t>
      </w:r>
      <w:r w:rsidR="00B3694D" w:rsidRPr="004639C3">
        <w:t xml:space="preserve"> písm. f</w:t>
      </w:r>
      <w:r w:rsidRPr="004639C3">
        <w:t xml:space="preserve">) </w:t>
      </w:r>
      <w:r w:rsidR="00A34883" w:rsidRPr="004639C3">
        <w:t>neplatí</w:t>
      </w:r>
      <w:r w:rsidR="00232C99" w:rsidRPr="004639C3">
        <w:t xml:space="preserve"> rovněž </w:t>
      </w:r>
      <w:r w:rsidRPr="004639C3">
        <w:t>pro vozidla zajišťující opravy, údržbu a</w:t>
      </w:r>
      <w:r w:rsidR="00C455C0" w:rsidRPr="004639C3">
        <w:t> </w:t>
      </w:r>
      <w:r w:rsidR="000D769D" w:rsidRPr="004639C3">
        <w:t>čistotu veřejných prostranství</w:t>
      </w:r>
      <w:r w:rsidRPr="004639C3">
        <w:t>, vozidla Policie ČR, Městské policie, Hasičského záchranného sboru ČR a Zdravotnické záchranné služby při výkonu služby</w:t>
      </w:r>
      <w:r w:rsidR="000D769D" w:rsidRPr="004639C3">
        <w:t xml:space="preserve"> a v dalších případech, kdy tak stanoví nebo umožní přímo zákon</w:t>
      </w:r>
      <w:r w:rsidR="000D769D" w:rsidRPr="004639C3">
        <w:rPr>
          <w:rStyle w:val="Znakapoznpodarou"/>
        </w:rPr>
        <w:footnoteReference w:id="12"/>
      </w:r>
      <w:r w:rsidR="000D769D" w:rsidRPr="004639C3">
        <w:rPr>
          <w:vertAlign w:val="superscript"/>
        </w:rPr>
        <w:t>)</w:t>
      </w:r>
      <w:r w:rsidRPr="004639C3">
        <w:t>.</w:t>
      </w:r>
    </w:p>
    <w:p w14:paraId="2FD14255" w14:textId="77777777" w:rsidR="00F355DE" w:rsidRPr="004639C3" w:rsidRDefault="00F355DE" w:rsidP="00232C99">
      <w:pPr>
        <w:numPr>
          <w:ilvl w:val="0"/>
          <w:numId w:val="23"/>
        </w:numPr>
        <w:jc w:val="both"/>
      </w:pPr>
      <w:r w:rsidRPr="004639C3">
        <w:t>Vlastník veřejné zeleně je povinen zajistit posekání travnatých ploch nejméně dvakrát za kalendářní rok, a to poprvé v období od 1</w:t>
      </w:r>
      <w:r w:rsidR="000777A9" w:rsidRPr="004639C3">
        <w:t>5</w:t>
      </w:r>
      <w:r w:rsidRPr="004639C3">
        <w:t xml:space="preserve">. 4. do 30. 6. a podruhé v období od 1. 7. do 15. 9., přičemž mezi </w:t>
      </w:r>
      <w:r w:rsidR="000777A9" w:rsidRPr="004639C3">
        <w:t xml:space="preserve">oběma </w:t>
      </w:r>
      <w:r w:rsidRPr="004639C3">
        <w:t>sečemi musí být nejméně období 45 dnů</w:t>
      </w:r>
      <w:r w:rsidR="000777A9" w:rsidRPr="004639C3">
        <w:rPr>
          <w:rStyle w:val="Znakapoznpodarou"/>
        </w:rPr>
        <w:footnoteReference w:id="13"/>
      </w:r>
      <w:r w:rsidR="000777A9" w:rsidRPr="004639C3">
        <w:rPr>
          <w:vertAlign w:val="superscript"/>
        </w:rPr>
        <w:t>)</w:t>
      </w:r>
      <w:r w:rsidRPr="004639C3">
        <w:t xml:space="preserve">. Dále vlastník veřejné zeleně zajistí odstranění posekané hmoty </w:t>
      </w:r>
      <w:r w:rsidR="000777A9" w:rsidRPr="004639C3">
        <w:t xml:space="preserve">z posekaných ploch </w:t>
      </w:r>
      <w:r w:rsidRPr="004639C3">
        <w:t>neprodleně po</w:t>
      </w:r>
      <w:r w:rsidR="000777A9" w:rsidRPr="004639C3">
        <w:t> </w:t>
      </w:r>
      <w:r w:rsidRPr="004639C3">
        <w:t xml:space="preserve">posekání, </w:t>
      </w:r>
      <w:r w:rsidR="000777A9" w:rsidRPr="004639C3">
        <w:t>to neplatí pro sekání metodou</w:t>
      </w:r>
      <w:r w:rsidRPr="004639C3">
        <w:t xml:space="preserve"> mulčování</w:t>
      </w:r>
      <w:r w:rsidRPr="004639C3">
        <w:rPr>
          <w:rStyle w:val="Znakapoznpodarou"/>
        </w:rPr>
        <w:footnoteReference w:id="14"/>
      </w:r>
      <w:r w:rsidRPr="004639C3">
        <w:rPr>
          <w:vertAlign w:val="superscript"/>
        </w:rPr>
        <w:t>)</w:t>
      </w:r>
      <w:r w:rsidRPr="004639C3">
        <w:t>.</w:t>
      </w:r>
    </w:p>
    <w:p w14:paraId="09EA8927" w14:textId="77777777" w:rsidR="003C0F74" w:rsidRPr="004639C3" w:rsidRDefault="003C0F74" w:rsidP="003C0F74">
      <w:pPr>
        <w:rPr>
          <w:highlight w:val="yellow"/>
        </w:rPr>
      </w:pPr>
    </w:p>
    <w:p w14:paraId="059C6195" w14:textId="77777777" w:rsidR="000D37A3" w:rsidRPr="004639C3" w:rsidRDefault="000D37A3" w:rsidP="004639C3">
      <w:pPr>
        <w:jc w:val="center"/>
        <w:rPr>
          <w:b/>
        </w:rPr>
      </w:pPr>
      <w:r w:rsidRPr="004639C3">
        <w:rPr>
          <w:b/>
        </w:rPr>
        <w:t xml:space="preserve">Článek </w:t>
      </w:r>
      <w:r w:rsidR="00F97E15" w:rsidRPr="004639C3">
        <w:rPr>
          <w:b/>
        </w:rPr>
        <w:t>5</w:t>
      </w:r>
    </w:p>
    <w:p w14:paraId="5B583E62" w14:textId="77777777" w:rsidR="000D37A3" w:rsidRPr="004639C3" w:rsidRDefault="000D37A3" w:rsidP="004639C3">
      <w:pPr>
        <w:jc w:val="center"/>
        <w:rPr>
          <w:b/>
        </w:rPr>
      </w:pPr>
      <w:r w:rsidRPr="004639C3">
        <w:rPr>
          <w:b/>
        </w:rPr>
        <w:t>Zrušovací ustanovení</w:t>
      </w:r>
    </w:p>
    <w:p w14:paraId="635E2AB6" w14:textId="77777777" w:rsidR="000D37A3" w:rsidRPr="004639C3" w:rsidRDefault="000D37A3" w:rsidP="004639C3">
      <w:pPr>
        <w:autoSpaceDE w:val="0"/>
        <w:autoSpaceDN w:val="0"/>
        <w:adjustRightInd w:val="0"/>
        <w:jc w:val="both"/>
      </w:pPr>
    </w:p>
    <w:p w14:paraId="2E9984A6" w14:textId="0BFF8B44" w:rsidR="000D37A3" w:rsidRPr="004639C3" w:rsidRDefault="00313203" w:rsidP="004639C3">
      <w:pPr>
        <w:pStyle w:val="Nadpis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Nahrazuje</w:t>
      </w:r>
      <w:r w:rsidR="000D37A3" w:rsidRPr="004639C3">
        <w:rPr>
          <w:rFonts w:ascii="Times New Roman" w:hAnsi="Times New Roman"/>
          <w:b w:val="0"/>
          <w:sz w:val="24"/>
          <w:szCs w:val="24"/>
        </w:rPr>
        <w:t xml:space="preserve"> se obecně závazn</w:t>
      </w:r>
      <w:r w:rsidR="000D769D" w:rsidRPr="004639C3">
        <w:rPr>
          <w:rFonts w:ascii="Times New Roman" w:hAnsi="Times New Roman"/>
          <w:b w:val="0"/>
          <w:sz w:val="24"/>
          <w:szCs w:val="24"/>
        </w:rPr>
        <w:t>á</w:t>
      </w:r>
      <w:r w:rsidR="000D37A3" w:rsidRPr="004639C3">
        <w:rPr>
          <w:rFonts w:ascii="Times New Roman" w:hAnsi="Times New Roman"/>
          <w:b w:val="0"/>
          <w:sz w:val="24"/>
          <w:szCs w:val="24"/>
        </w:rPr>
        <w:t xml:space="preserve"> vyhlášk</w:t>
      </w:r>
      <w:r w:rsidR="000D769D" w:rsidRPr="004639C3">
        <w:rPr>
          <w:rFonts w:ascii="Times New Roman" w:hAnsi="Times New Roman"/>
          <w:b w:val="0"/>
          <w:sz w:val="24"/>
          <w:szCs w:val="24"/>
        </w:rPr>
        <w:t xml:space="preserve">a č. </w:t>
      </w:r>
      <w:r w:rsidR="003D1A2B">
        <w:rPr>
          <w:rFonts w:ascii="Times New Roman" w:hAnsi="Times New Roman"/>
          <w:b w:val="0"/>
          <w:sz w:val="24"/>
          <w:szCs w:val="24"/>
        </w:rPr>
        <w:t>4</w:t>
      </w:r>
      <w:r w:rsidR="000B2F8D">
        <w:rPr>
          <w:rFonts w:ascii="Times New Roman" w:hAnsi="Times New Roman"/>
          <w:b w:val="0"/>
          <w:sz w:val="24"/>
          <w:szCs w:val="24"/>
        </w:rPr>
        <w:t>/2023</w:t>
      </w:r>
      <w:r w:rsidR="000D769D" w:rsidRPr="004639C3">
        <w:rPr>
          <w:rFonts w:ascii="Times New Roman" w:hAnsi="Times New Roman"/>
          <w:b w:val="0"/>
          <w:sz w:val="24"/>
          <w:szCs w:val="24"/>
        </w:rPr>
        <w:t xml:space="preserve">, </w:t>
      </w:r>
      <w:r w:rsidR="004639C3" w:rsidRPr="004639C3">
        <w:rPr>
          <w:rFonts w:ascii="Times New Roman" w:hAnsi="Times New Roman"/>
          <w:b w:val="0"/>
          <w:sz w:val="24"/>
          <w:szCs w:val="24"/>
        </w:rPr>
        <w:t>o zákazu užívání návykových látek na vybraných veřejných prostranstvích, o zákazu používání hlučné zábavní pyrotechniky na vybraných místech jakož i o výjimečném zrušení nebo zkrácení doby nočního klidu a o opatřeních ke zlepšení vzhledu veřejné zeleně</w:t>
      </w:r>
      <w:r w:rsidR="000D769D" w:rsidRPr="004639C3">
        <w:rPr>
          <w:rFonts w:ascii="Times New Roman" w:hAnsi="Times New Roman"/>
          <w:b w:val="0"/>
          <w:sz w:val="24"/>
          <w:szCs w:val="24"/>
        </w:rPr>
        <w:t xml:space="preserve">, ze dne </w:t>
      </w:r>
      <w:r w:rsidR="003D1A2B">
        <w:rPr>
          <w:rFonts w:ascii="Times New Roman" w:hAnsi="Times New Roman"/>
          <w:b w:val="0"/>
          <w:sz w:val="24"/>
          <w:szCs w:val="24"/>
        </w:rPr>
        <w:t>13. 12. 2023.</w:t>
      </w:r>
    </w:p>
    <w:p w14:paraId="5282A9CC" w14:textId="77777777" w:rsidR="000D37A3" w:rsidRPr="004639C3" w:rsidRDefault="000D37A3" w:rsidP="004639C3">
      <w:pPr>
        <w:jc w:val="both"/>
      </w:pPr>
    </w:p>
    <w:p w14:paraId="79B8DA9C" w14:textId="77777777" w:rsidR="003C0F74" w:rsidRPr="004639C3" w:rsidRDefault="003C0F74" w:rsidP="003C0F74">
      <w:pPr>
        <w:jc w:val="center"/>
        <w:rPr>
          <w:b/>
        </w:rPr>
      </w:pPr>
      <w:r w:rsidRPr="004639C3">
        <w:rPr>
          <w:b/>
        </w:rPr>
        <w:t xml:space="preserve">Článek </w:t>
      </w:r>
      <w:r w:rsidR="00F97E15" w:rsidRPr="004639C3">
        <w:rPr>
          <w:b/>
        </w:rPr>
        <w:t>6</w:t>
      </w:r>
    </w:p>
    <w:p w14:paraId="43A79B44" w14:textId="77777777" w:rsidR="003C0F74" w:rsidRPr="004639C3" w:rsidRDefault="003C0F74" w:rsidP="003C0F74">
      <w:pPr>
        <w:jc w:val="center"/>
        <w:rPr>
          <w:b/>
        </w:rPr>
      </w:pPr>
      <w:r w:rsidRPr="004639C3">
        <w:rPr>
          <w:b/>
        </w:rPr>
        <w:t>Účinnost</w:t>
      </w:r>
    </w:p>
    <w:p w14:paraId="0FFC5EA4" w14:textId="77777777" w:rsidR="003C0F74" w:rsidRPr="004639C3" w:rsidRDefault="003C0F74" w:rsidP="003C0F74"/>
    <w:p w14:paraId="5FC7725F" w14:textId="77777777" w:rsidR="003C0F74" w:rsidRPr="004639C3" w:rsidRDefault="003C0F74" w:rsidP="003C0F74">
      <w:pPr>
        <w:jc w:val="both"/>
      </w:pPr>
      <w:r w:rsidRPr="004639C3">
        <w:t xml:space="preserve">Tato vyhláška nabývá účinnosti </w:t>
      </w:r>
      <w:r w:rsidR="004639C3" w:rsidRPr="004639C3">
        <w:t>počátkem patnáctého dne následujícího po dni jejího vyhlášení.</w:t>
      </w:r>
    </w:p>
    <w:p w14:paraId="017B9A94" w14:textId="77777777" w:rsidR="004E5A66" w:rsidRPr="004639C3" w:rsidRDefault="004E5A66" w:rsidP="00701570">
      <w:pPr>
        <w:autoSpaceDE w:val="0"/>
        <w:autoSpaceDN w:val="0"/>
        <w:adjustRightInd w:val="0"/>
      </w:pPr>
    </w:p>
    <w:p w14:paraId="7DE5E11A" w14:textId="77777777" w:rsidR="000D37A3" w:rsidRPr="004639C3" w:rsidRDefault="000D37A3" w:rsidP="00701570">
      <w:pPr>
        <w:autoSpaceDE w:val="0"/>
        <w:autoSpaceDN w:val="0"/>
        <w:adjustRightInd w:val="0"/>
      </w:pPr>
    </w:p>
    <w:p w14:paraId="76F98B45" w14:textId="77777777" w:rsidR="00F97E15" w:rsidRPr="004639C3" w:rsidRDefault="00F97E15" w:rsidP="00701570">
      <w:pPr>
        <w:autoSpaceDE w:val="0"/>
        <w:autoSpaceDN w:val="0"/>
        <w:adjustRightInd w:val="0"/>
      </w:pPr>
    </w:p>
    <w:p w14:paraId="5E60BFF0" w14:textId="77777777" w:rsidR="004C5319" w:rsidRPr="004639C3" w:rsidRDefault="004C5319" w:rsidP="00701570">
      <w:pPr>
        <w:autoSpaceDE w:val="0"/>
        <w:autoSpaceDN w:val="0"/>
        <w:adjustRightInd w:val="0"/>
      </w:pPr>
    </w:p>
    <w:p w14:paraId="40B04D5A" w14:textId="77777777" w:rsidR="007D36E4" w:rsidRPr="004639C3" w:rsidRDefault="007D36E4" w:rsidP="000D769D">
      <w:pPr>
        <w:tabs>
          <w:tab w:val="left" w:pos="3780"/>
        </w:tabs>
        <w:jc w:val="both"/>
      </w:pPr>
    </w:p>
    <w:p w14:paraId="46945681" w14:textId="77777777" w:rsidR="000D769D" w:rsidRPr="004639C3" w:rsidRDefault="000D769D" w:rsidP="000D769D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520"/>
      </w:tblGrid>
      <w:tr w:rsidR="000D769D" w:rsidRPr="004639C3" w14:paraId="41D9F422" w14:textId="77777777" w:rsidTr="00591577">
        <w:tc>
          <w:tcPr>
            <w:tcW w:w="4605" w:type="dxa"/>
          </w:tcPr>
          <w:p w14:paraId="43C7606A" w14:textId="77777777" w:rsidR="000D769D" w:rsidRPr="004639C3" w:rsidRDefault="004639C3" w:rsidP="00591577">
            <w:pPr>
              <w:jc w:val="center"/>
            </w:pPr>
            <w:r w:rsidRPr="004639C3">
              <w:t>_________________________________</w:t>
            </w:r>
          </w:p>
        </w:tc>
        <w:tc>
          <w:tcPr>
            <w:tcW w:w="4605" w:type="dxa"/>
          </w:tcPr>
          <w:p w14:paraId="52CA9C45" w14:textId="77777777" w:rsidR="000D769D" w:rsidRPr="004639C3" w:rsidRDefault="004639C3" w:rsidP="00591577">
            <w:pPr>
              <w:jc w:val="center"/>
            </w:pPr>
            <w:r w:rsidRPr="004639C3">
              <w:t>_______________________________</w:t>
            </w:r>
          </w:p>
        </w:tc>
      </w:tr>
      <w:tr w:rsidR="000D769D" w:rsidRPr="00861912" w14:paraId="0BCCDCC9" w14:textId="77777777" w:rsidTr="00591577">
        <w:tc>
          <w:tcPr>
            <w:tcW w:w="4605" w:type="dxa"/>
          </w:tcPr>
          <w:p w14:paraId="617799DC" w14:textId="08374565" w:rsidR="000D769D" w:rsidRPr="004639C3" w:rsidRDefault="008B3250" w:rsidP="00591577">
            <w:pPr>
              <w:jc w:val="center"/>
            </w:pPr>
            <w:r>
              <w:t>Dušan Víta</w:t>
            </w:r>
            <w:r w:rsidR="0066175F">
              <w:t xml:space="preserve"> v.r.</w:t>
            </w:r>
          </w:p>
          <w:p w14:paraId="44568123" w14:textId="77777777" w:rsidR="000D769D" w:rsidRPr="004639C3" w:rsidRDefault="000D769D" w:rsidP="008B3250">
            <w:pPr>
              <w:jc w:val="center"/>
            </w:pPr>
            <w:r w:rsidRPr="004639C3">
              <w:t>starosta</w:t>
            </w:r>
          </w:p>
        </w:tc>
        <w:tc>
          <w:tcPr>
            <w:tcW w:w="4605" w:type="dxa"/>
          </w:tcPr>
          <w:p w14:paraId="45A4EAFD" w14:textId="69C049D5" w:rsidR="000D769D" w:rsidRPr="004639C3" w:rsidRDefault="008B3250" w:rsidP="00591577">
            <w:pPr>
              <w:jc w:val="center"/>
            </w:pPr>
            <w:r>
              <w:t>Vojtěch Plíšek</w:t>
            </w:r>
            <w:r w:rsidR="0066175F">
              <w:t xml:space="preserve"> v.r.</w:t>
            </w:r>
          </w:p>
          <w:p w14:paraId="62D7CC7E" w14:textId="77777777" w:rsidR="000D769D" w:rsidRPr="00182C7E" w:rsidRDefault="000D769D" w:rsidP="00591577">
            <w:pPr>
              <w:jc w:val="center"/>
            </w:pPr>
            <w:r w:rsidRPr="004639C3">
              <w:t>místostarosta</w:t>
            </w:r>
          </w:p>
        </w:tc>
      </w:tr>
    </w:tbl>
    <w:p w14:paraId="4D3ECAC8" w14:textId="77777777" w:rsidR="000D769D" w:rsidRDefault="000D769D" w:rsidP="000D769D"/>
    <w:p w14:paraId="7CF64A99" w14:textId="77777777" w:rsidR="00F97E15" w:rsidRDefault="00F97E15" w:rsidP="00931FE5">
      <w:pPr>
        <w:pStyle w:val="Zkladntext3"/>
        <w:rPr>
          <w:szCs w:val="24"/>
        </w:rPr>
      </w:pPr>
    </w:p>
    <w:p w14:paraId="3575DBDA" w14:textId="74B62989" w:rsidR="007D36E4" w:rsidRPr="001E2C11" w:rsidRDefault="007D36E4" w:rsidP="001E2C11">
      <w:pPr>
        <w:autoSpaceDE w:val="0"/>
        <w:autoSpaceDN w:val="0"/>
        <w:adjustRightInd w:val="0"/>
        <w:jc w:val="both"/>
        <w:rPr>
          <w:b/>
        </w:rPr>
      </w:pPr>
    </w:p>
    <w:sectPr w:rsidR="007D36E4" w:rsidRPr="001E2C11" w:rsidSect="004C531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9FA4A" w14:textId="77777777" w:rsidR="001F5E4F" w:rsidRDefault="001F5E4F">
      <w:r>
        <w:separator/>
      </w:r>
    </w:p>
  </w:endnote>
  <w:endnote w:type="continuationSeparator" w:id="0">
    <w:p w14:paraId="363D845D" w14:textId="77777777" w:rsidR="001F5E4F" w:rsidRDefault="001F5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4550E" w14:textId="77777777" w:rsidR="001F5E4F" w:rsidRDefault="001F5E4F">
      <w:r>
        <w:separator/>
      </w:r>
    </w:p>
  </w:footnote>
  <w:footnote w:type="continuationSeparator" w:id="0">
    <w:p w14:paraId="3540309D" w14:textId="77777777" w:rsidR="001F5E4F" w:rsidRDefault="001F5E4F">
      <w:r>
        <w:continuationSeparator/>
      </w:r>
    </w:p>
  </w:footnote>
  <w:footnote w:id="1">
    <w:p w14:paraId="20C4F248" w14:textId="77777777" w:rsidR="00F97E15" w:rsidRPr="000D769D" w:rsidRDefault="00F97E15" w:rsidP="00F97E15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§ 2 písm. f) zákona č. 65/2017 Sb., o ochraně zdraví před škodlivými účinky návykových látek, ve</w:t>
      </w:r>
      <w:r w:rsidR="004C11AE">
        <w:t> </w:t>
      </w:r>
      <w:r w:rsidRPr="000D769D">
        <w:t>znění pozdějších předpisů („</w:t>
      </w:r>
      <w:r w:rsidRPr="000D769D">
        <w:rPr>
          <w:i/>
        </w:rPr>
        <w:t>Alkoholickým nápojem se rozumí nápoj obsahující více než 0,</w:t>
      </w:r>
      <w:r w:rsidR="00A253AE">
        <w:rPr>
          <w:i/>
        </w:rPr>
        <w:t>5 % objemových et</w:t>
      </w:r>
      <w:r w:rsidR="00CD6C53">
        <w:rPr>
          <w:i/>
        </w:rPr>
        <w:t>h</w:t>
      </w:r>
      <w:r w:rsidRPr="000D769D">
        <w:rPr>
          <w:i/>
        </w:rPr>
        <w:t>anolu.</w:t>
      </w:r>
      <w:r w:rsidRPr="000D769D">
        <w:t>“)</w:t>
      </w:r>
    </w:p>
  </w:footnote>
  <w:footnote w:id="2">
    <w:p w14:paraId="3E8F732C" w14:textId="77777777" w:rsidR="000D37A3" w:rsidRPr="002D4532" w:rsidRDefault="000D37A3" w:rsidP="000D37A3">
      <w:pPr>
        <w:pStyle w:val="Textpoznpodarou"/>
        <w:ind w:left="198" w:hanging="198"/>
      </w:pPr>
      <w:r w:rsidRPr="002D4532">
        <w:rPr>
          <w:rStyle w:val="Znakapoznpodarou"/>
        </w:rPr>
        <w:footnoteRef/>
      </w:r>
      <w:r w:rsidRPr="002D4532">
        <w:rPr>
          <w:vertAlign w:val="superscript"/>
        </w:rPr>
        <w:t>)</w:t>
      </w:r>
      <w:r w:rsidRPr="002D4532">
        <w:t xml:space="preserve"> § 34 zákona č.128/2000 Sb. o obcích (obecní zřízení), ve znění pozdějších předpisů („</w:t>
      </w:r>
      <w:r w:rsidRPr="002D4532">
        <w:rPr>
          <w:i/>
        </w:rPr>
        <w:t>Veřejným prostranstvím jsou všechna náměstí, ulice, tržiště, veřejná zeleň, parky a další prostory přístupné každému bez omezení, tedy sloužící obecnému užívání, a to bez ohledu na vlastnictví k tomuto prostoru.</w:t>
      </w:r>
      <w:r w:rsidRPr="002D4532">
        <w:t>“)</w:t>
      </w:r>
    </w:p>
  </w:footnote>
  <w:footnote w:id="3">
    <w:p w14:paraId="20422F9C" w14:textId="77777777" w:rsidR="004550D6" w:rsidRPr="000D769D" w:rsidRDefault="004550D6" w:rsidP="004550D6">
      <w:pPr>
        <w:pStyle w:val="Textpoznpodarou"/>
        <w:ind w:left="170" w:hanging="170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 xml:space="preserve">tím nejsou dotčena ustanovení zvláštních zákonů (např. upravujících zákaz vstupu na zákonem stanovená místa </w:t>
      </w:r>
      <w:r w:rsidRPr="004550D6">
        <w:t>pro</w:t>
      </w:r>
      <w:r>
        <w:t> </w:t>
      </w:r>
      <w:r w:rsidRPr="004550D6">
        <w:t>osob</w:t>
      </w:r>
      <w:r>
        <w:t>y</w:t>
      </w:r>
      <w:r w:rsidRPr="004550D6">
        <w:t>, kter</w:t>
      </w:r>
      <w:r>
        <w:t>é</w:t>
      </w:r>
      <w:r w:rsidRPr="004550D6">
        <w:t xml:space="preserve"> j</w:t>
      </w:r>
      <w:r>
        <w:t>sou</w:t>
      </w:r>
      <w:r w:rsidRPr="004550D6">
        <w:t xml:space="preserve"> zjevně pod vlivem alkoholu nebo jiné návykové látky</w:t>
      </w:r>
      <w:r>
        <w:t>)</w:t>
      </w:r>
    </w:p>
  </w:footnote>
  <w:footnote w:id="4">
    <w:p w14:paraId="2629383C" w14:textId="77777777" w:rsidR="00B3694D" w:rsidRPr="003137E2" w:rsidRDefault="00B3694D" w:rsidP="00B3694D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zastavěné území </w:t>
      </w:r>
      <w:r>
        <w:t>města</w:t>
      </w:r>
      <w:r w:rsidRPr="003137E2">
        <w:t xml:space="preserve"> je vymezeno podle § 2 odst. 1 písm. d) zákona č. 183/2006 Sb., o územním plánování a</w:t>
      </w:r>
      <w:r>
        <w:t> </w:t>
      </w:r>
      <w:r w:rsidRPr="003137E2">
        <w:t xml:space="preserve">stavebním řádu (stavební zákon), ve znění pozdějších předpisů, v územním plánu </w:t>
      </w:r>
      <w:r>
        <w:t>města</w:t>
      </w:r>
      <w:r w:rsidRPr="003137E2">
        <w:t>, který je k nahlédnutí na </w:t>
      </w:r>
      <w:r>
        <w:t>Městském</w:t>
      </w:r>
      <w:r w:rsidRPr="003137E2">
        <w:t xml:space="preserve"> úřadu </w:t>
      </w:r>
      <w:r w:rsidR="00B85F1B">
        <w:t>Velký Šenov</w:t>
      </w:r>
    </w:p>
  </w:footnote>
  <w:footnote w:id="5">
    <w:p w14:paraId="165F10FE" w14:textId="77777777" w:rsidR="001A1E91" w:rsidRPr="003137E2" w:rsidRDefault="001A1E91" w:rsidP="001A1E91">
      <w:pPr>
        <w:pStyle w:val="Textpoznpodarou"/>
        <w:ind w:left="170" w:hanging="170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zdraví, ve znění pozdějších předpisů</w:t>
      </w:r>
    </w:p>
  </w:footnote>
  <w:footnote w:id="6">
    <w:p w14:paraId="581BA6C8" w14:textId="77777777" w:rsidR="001A1E91" w:rsidRPr="003137E2" w:rsidRDefault="001A1E91" w:rsidP="001A1E9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 w:rsidR="00F97E15">
        <w:t xml:space="preserve">písm. a) </w:t>
      </w:r>
      <w:r w:rsidRPr="003137E2">
        <w:t>zákona o některých přestupcích (</w:t>
      </w:r>
      <w:r w:rsidR="00F97E15">
        <w:t>„</w:t>
      </w:r>
      <w:r w:rsidRPr="003137E2">
        <w:rPr>
          <w:i/>
        </w:rPr>
        <w:t>Fyzická osoba se dopustí přestupku tím, že poruší noční klid. Právnická nebo podnikající fyzická osoba se dopustí přestupku tím, že poruší noční klid.</w:t>
      </w:r>
      <w:r w:rsidR="00F97E15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4639C3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</w:t>
      </w:r>
      <w:r w:rsidR="00F97E15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F97E15">
        <w:rPr>
          <w:i/>
        </w:rPr>
        <w:t>“</w:t>
      </w:r>
      <w:r w:rsidRPr="003137E2">
        <w:rPr>
          <w:i/>
        </w:rPr>
        <w:t>)</w:t>
      </w:r>
    </w:p>
  </w:footnote>
  <w:footnote w:id="7">
    <w:p w14:paraId="37DA1D93" w14:textId="77777777" w:rsidR="004639C3" w:rsidRPr="00944DB4" w:rsidRDefault="004639C3" w:rsidP="004639C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8">
    <w:p w14:paraId="45AD5EDA" w14:textId="77777777" w:rsidR="004639C3" w:rsidRPr="00320806" w:rsidRDefault="004639C3" w:rsidP="004639C3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Silvestrovská noc spojená s rodinnými oslavami </w:t>
      </w:r>
      <w:r w:rsidRPr="00320806">
        <w:t>příchodu nového roku</w:t>
      </w:r>
    </w:p>
  </w:footnote>
  <w:footnote w:id="9">
    <w:p w14:paraId="271CB1DB" w14:textId="77777777" w:rsidR="00B3694D" w:rsidRPr="003137E2" w:rsidRDefault="00B3694D" w:rsidP="001A1E91">
      <w:pPr>
        <w:pStyle w:val="Textpoznpodarou"/>
        <w:ind w:left="198" w:hanging="198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="001A1E91">
        <w:t> </w:t>
      </w:r>
      <w:r w:rsidRPr="003137E2">
        <w:t xml:space="preserve">Filipojakubská noc (též zvaná </w:t>
      </w:r>
      <w:proofErr w:type="spellStart"/>
      <w:r w:rsidRPr="003137E2">
        <w:t>Valpuržina</w:t>
      </w:r>
      <w:proofErr w:type="spellEnd"/>
      <w:r w:rsidRPr="003137E2">
        <w:t>) spojená s tradičními (národní zvyk) společenskými oslavami – např. pálení ča</w:t>
      </w:r>
      <w:r w:rsidR="00A253AE">
        <w:t xml:space="preserve">rodějnic, stavění </w:t>
      </w:r>
      <w:proofErr w:type="gramStart"/>
      <w:r w:rsidR="00A253AE">
        <w:t xml:space="preserve">májek </w:t>
      </w:r>
      <w:r w:rsidRPr="003137E2">
        <w:t xml:space="preserve"> apod.</w:t>
      </w:r>
      <w:proofErr w:type="gramEnd"/>
    </w:p>
  </w:footnote>
  <w:footnote w:id="10">
    <w:p w14:paraId="12DFDE2D" w14:textId="77777777" w:rsidR="000777A9" w:rsidRPr="001A1E91" w:rsidRDefault="000777A9" w:rsidP="000777A9">
      <w:pPr>
        <w:pStyle w:val="Textpoznpodarou"/>
        <w:rPr>
          <w:highlight w:val="yellow"/>
        </w:rPr>
      </w:pPr>
      <w:r w:rsidRPr="000777A9">
        <w:rPr>
          <w:rStyle w:val="Znakapoznpodarou"/>
        </w:rPr>
        <w:footnoteRef/>
      </w:r>
      <w:r w:rsidRPr="000777A9">
        <w:rPr>
          <w:vertAlign w:val="superscript"/>
        </w:rPr>
        <w:t>)</w:t>
      </w:r>
      <w:r w:rsidRPr="000777A9">
        <w:t xml:space="preserve"> </w:t>
      </w:r>
      <w:r w:rsidR="00242DB4">
        <w:t>např. zákaz poškozování nebo znečišťování veřejné zeleně, vypalování porostů apod.</w:t>
      </w:r>
    </w:p>
  </w:footnote>
  <w:footnote w:id="11">
    <w:p w14:paraId="315B1FFE" w14:textId="77777777" w:rsidR="00242DB4" w:rsidRDefault="00242DB4" w:rsidP="00242DB4">
      <w:pPr>
        <w:pStyle w:val="Textpoznpodarou"/>
        <w:ind w:left="198" w:hanging="198"/>
        <w:jc w:val="both"/>
      </w:pPr>
      <w:r w:rsidRPr="00A300B0">
        <w:rPr>
          <w:rStyle w:val="Znakapoznpodarou"/>
        </w:rPr>
        <w:footnoteRef/>
      </w:r>
      <w:r w:rsidRPr="00A300B0">
        <w:rPr>
          <w:vertAlign w:val="superscript"/>
        </w:rPr>
        <w:t>)</w:t>
      </w:r>
      <w:r w:rsidRPr="00A300B0">
        <w:t xml:space="preserve"> </w:t>
      </w:r>
      <w:r>
        <w:t>takovým souhlasem není dotčena povinnost dodržovat zákonné povinnosti</w:t>
      </w:r>
    </w:p>
  </w:footnote>
  <w:footnote w:id="12">
    <w:p w14:paraId="0FE71D3B" w14:textId="77777777" w:rsidR="000D769D" w:rsidRPr="000D769D" w:rsidRDefault="000D769D" w:rsidP="000D769D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např. při použití vozidla v rámci krajní nouze nebo při nutné obraně</w:t>
      </w:r>
    </w:p>
  </w:footnote>
  <w:footnote w:id="13">
    <w:p w14:paraId="30591EA0" w14:textId="77777777" w:rsidR="000777A9" w:rsidRPr="000D769D" w:rsidRDefault="000777A9" w:rsidP="000777A9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>častější dobrovolné sekání travnatých ploch tím není dotčeno</w:t>
      </w:r>
    </w:p>
  </w:footnote>
  <w:footnote w:id="14">
    <w:p w14:paraId="65F8B0D2" w14:textId="77777777" w:rsidR="00F355DE" w:rsidRPr="000D769D" w:rsidRDefault="00F355DE" w:rsidP="00F355DE">
      <w:pPr>
        <w:pStyle w:val="Textpoznpodarou"/>
        <w:jc w:val="both"/>
      </w:pPr>
      <w:r w:rsidRPr="000D769D">
        <w:rPr>
          <w:rStyle w:val="Znakapoznpodarou"/>
        </w:rPr>
        <w:footnoteRef/>
      </w:r>
      <w:r w:rsidRPr="000D769D">
        <w:rPr>
          <w:vertAlign w:val="superscript"/>
        </w:rPr>
        <w:t>)</w:t>
      </w:r>
      <w:r w:rsidRPr="000D769D">
        <w:t xml:space="preserve"> </w:t>
      </w:r>
      <w:r>
        <w:t xml:space="preserve">vmetení rostlinného materiálu </w:t>
      </w:r>
      <w:r w:rsidRPr="00F355DE">
        <w:t xml:space="preserve">z </w:t>
      </w:r>
      <w:hyperlink r:id="rId1" w:tooltip="Pokos (stránka neexistuje)" w:history="1">
        <w:proofErr w:type="spellStart"/>
        <w:r w:rsidRPr="00F355DE">
          <w:rPr>
            <w:rStyle w:val="Hypertextovodkaz"/>
            <w:color w:val="auto"/>
            <w:u w:val="none"/>
          </w:rPr>
          <w:t>pokosu</w:t>
        </w:r>
        <w:proofErr w:type="spellEnd"/>
      </w:hyperlink>
      <w:r w:rsidRPr="00F355DE">
        <w:t xml:space="preserve"> do </w:t>
      </w:r>
      <w:hyperlink r:id="rId2" w:history="1">
        <w:r w:rsidRPr="00F355DE">
          <w:rPr>
            <w:rStyle w:val="Hypertextovodkaz"/>
            <w:color w:val="auto"/>
            <w:u w:val="none"/>
          </w:rPr>
          <w:t>trávníku</w:t>
        </w:r>
      </w:hyperlink>
      <w:r w:rsidR="000777A9" w:rsidRPr="000777A9">
        <w:t xml:space="preserve"> </w:t>
      </w:r>
      <w:r w:rsidR="000777A9">
        <w:t>tlakem proudícího vzduchu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A2C47"/>
    <w:multiLevelType w:val="hybridMultilevel"/>
    <w:tmpl w:val="9AB48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767E6"/>
    <w:multiLevelType w:val="hybridMultilevel"/>
    <w:tmpl w:val="05CE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F508EBB0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4274D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475CE"/>
    <w:multiLevelType w:val="hybridMultilevel"/>
    <w:tmpl w:val="E914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6D26"/>
    <w:multiLevelType w:val="hybridMultilevel"/>
    <w:tmpl w:val="604837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0B198D"/>
    <w:multiLevelType w:val="hybridMultilevel"/>
    <w:tmpl w:val="9024287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5B2"/>
    <w:multiLevelType w:val="hybridMultilevel"/>
    <w:tmpl w:val="13A26F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BE530E">
      <w:start w:val="1"/>
      <w:numFmt w:val="lowerLetter"/>
      <w:lvlText w:val="%2)"/>
      <w:lvlJc w:val="left"/>
      <w:pPr>
        <w:tabs>
          <w:tab w:val="num" w:pos="924"/>
        </w:tabs>
        <w:ind w:left="924" w:hanging="357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C6478"/>
    <w:multiLevelType w:val="hybridMultilevel"/>
    <w:tmpl w:val="5616F3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B5C91"/>
    <w:multiLevelType w:val="hybridMultilevel"/>
    <w:tmpl w:val="DF7668D6"/>
    <w:lvl w:ilvl="0" w:tplc="A7E0E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775D66"/>
    <w:multiLevelType w:val="hybridMultilevel"/>
    <w:tmpl w:val="4D0C38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3321F"/>
    <w:multiLevelType w:val="hybridMultilevel"/>
    <w:tmpl w:val="3CACE5AC"/>
    <w:lvl w:ilvl="0" w:tplc="C82CE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64522"/>
    <w:multiLevelType w:val="hybridMultilevel"/>
    <w:tmpl w:val="35FC68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3E24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AB704B"/>
    <w:multiLevelType w:val="hybridMultilevel"/>
    <w:tmpl w:val="07F4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C43BEC"/>
    <w:multiLevelType w:val="hybridMultilevel"/>
    <w:tmpl w:val="84B6D2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BF0FF6"/>
    <w:multiLevelType w:val="hybridMultilevel"/>
    <w:tmpl w:val="14B8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6F93BB2"/>
    <w:multiLevelType w:val="hybridMultilevel"/>
    <w:tmpl w:val="4986F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B94B2F"/>
    <w:multiLevelType w:val="hybridMultilevel"/>
    <w:tmpl w:val="005C074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341FE7"/>
    <w:multiLevelType w:val="hybridMultilevel"/>
    <w:tmpl w:val="73AE33F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B690B"/>
    <w:multiLevelType w:val="hybridMultilevel"/>
    <w:tmpl w:val="4DE82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79463">
    <w:abstractNumId w:val="31"/>
  </w:num>
  <w:num w:numId="2" w16cid:durableId="1615821651">
    <w:abstractNumId w:val="19"/>
  </w:num>
  <w:num w:numId="3" w16cid:durableId="1463227058">
    <w:abstractNumId w:val="17"/>
  </w:num>
  <w:num w:numId="4" w16cid:durableId="82144284">
    <w:abstractNumId w:val="32"/>
  </w:num>
  <w:num w:numId="5" w16cid:durableId="255018649">
    <w:abstractNumId w:val="41"/>
  </w:num>
  <w:num w:numId="6" w16cid:durableId="603536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2780288">
    <w:abstractNumId w:val="3"/>
  </w:num>
  <w:num w:numId="8" w16cid:durableId="1407652404">
    <w:abstractNumId w:val="14"/>
  </w:num>
  <w:num w:numId="9" w16cid:durableId="78991995">
    <w:abstractNumId w:val="37"/>
  </w:num>
  <w:num w:numId="10" w16cid:durableId="1858807938">
    <w:abstractNumId w:val="30"/>
  </w:num>
  <w:num w:numId="11" w16cid:durableId="1542012262">
    <w:abstractNumId w:val="39"/>
  </w:num>
  <w:num w:numId="12" w16cid:durableId="1118333844">
    <w:abstractNumId w:val="11"/>
  </w:num>
  <w:num w:numId="13" w16cid:durableId="1320428564">
    <w:abstractNumId w:val="7"/>
  </w:num>
  <w:num w:numId="14" w16cid:durableId="1290823332">
    <w:abstractNumId w:val="4"/>
  </w:num>
  <w:num w:numId="15" w16cid:durableId="2005283558">
    <w:abstractNumId w:val="1"/>
  </w:num>
  <w:num w:numId="16" w16cid:durableId="563763633">
    <w:abstractNumId w:val="27"/>
  </w:num>
  <w:num w:numId="17" w16cid:durableId="2096708311">
    <w:abstractNumId w:val="20"/>
  </w:num>
  <w:num w:numId="18" w16cid:durableId="790242907">
    <w:abstractNumId w:val="25"/>
  </w:num>
  <w:num w:numId="19" w16cid:durableId="1333022432">
    <w:abstractNumId w:val="6"/>
  </w:num>
  <w:num w:numId="20" w16cid:durableId="475531574">
    <w:abstractNumId w:val="16"/>
  </w:num>
  <w:num w:numId="21" w16cid:durableId="863402352">
    <w:abstractNumId w:val="38"/>
  </w:num>
  <w:num w:numId="22" w16cid:durableId="426124192">
    <w:abstractNumId w:val="22"/>
  </w:num>
  <w:num w:numId="23" w16cid:durableId="1898281350">
    <w:abstractNumId w:val="35"/>
  </w:num>
  <w:num w:numId="24" w16cid:durableId="1388188663">
    <w:abstractNumId w:val="24"/>
  </w:num>
  <w:num w:numId="25" w16cid:durableId="598875272">
    <w:abstractNumId w:val="23"/>
  </w:num>
  <w:num w:numId="26" w16cid:durableId="648942947">
    <w:abstractNumId w:val="5"/>
  </w:num>
  <w:num w:numId="27" w16cid:durableId="1501197616">
    <w:abstractNumId w:val="26"/>
  </w:num>
  <w:num w:numId="28" w16cid:durableId="527450417">
    <w:abstractNumId w:val="12"/>
  </w:num>
  <w:num w:numId="29" w16cid:durableId="189035553">
    <w:abstractNumId w:val="29"/>
  </w:num>
  <w:num w:numId="30" w16cid:durableId="2111465286">
    <w:abstractNumId w:val="13"/>
  </w:num>
  <w:num w:numId="31" w16cid:durableId="140032460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56159933">
    <w:abstractNumId w:val="10"/>
  </w:num>
  <w:num w:numId="33" w16cid:durableId="829639257">
    <w:abstractNumId w:val="2"/>
  </w:num>
  <w:num w:numId="34" w16cid:durableId="1893225582">
    <w:abstractNumId w:val="40"/>
  </w:num>
  <w:num w:numId="35" w16cid:durableId="1716345571">
    <w:abstractNumId w:val="34"/>
  </w:num>
  <w:num w:numId="36" w16cid:durableId="678656283">
    <w:abstractNumId w:val="15"/>
  </w:num>
  <w:num w:numId="37" w16cid:durableId="1614020886">
    <w:abstractNumId w:val="33"/>
  </w:num>
  <w:num w:numId="38" w16cid:durableId="1185287200">
    <w:abstractNumId w:val="9"/>
  </w:num>
  <w:num w:numId="39" w16cid:durableId="527331287">
    <w:abstractNumId w:val="21"/>
  </w:num>
  <w:num w:numId="40" w16cid:durableId="827553757">
    <w:abstractNumId w:val="28"/>
  </w:num>
  <w:num w:numId="41" w16cid:durableId="816191149">
    <w:abstractNumId w:val="18"/>
  </w:num>
  <w:num w:numId="42" w16cid:durableId="186455807">
    <w:abstractNumId w:val="36"/>
  </w:num>
  <w:num w:numId="43" w16cid:durableId="191851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20B26"/>
    <w:rsid w:val="000429CE"/>
    <w:rsid w:val="000479B5"/>
    <w:rsid w:val="0006461A"/>
    <w:rsid w:val="000777A9"/>
    <w:rsid w:val="000804DD"/>
    <w:rsid w:val="0008567C"/>
    <w:rsid w:val="000A0D4B"/>
    <w:rsid w:val="000B15A6"/>
    <w:rsid w:val="000B2F8D"/>
    <w:rsid w:val="000B5092"/>
    <w:rsid w:val="000C5B71"/>
    <w:rsid w:val="000D37A3"/>
    <w:rsid w:val="000D3F88"/>
    <w:rsid w:val="000D4198"/>
    <w:rsid w:val="000D769D"/>
    <w:rsid w:val="00100573"/>
    <w:rsid w:val="00100F78"/>
    <w:rsid w:val="0010625B"/>
    <w:rsid w:val="00106463"/>
    <w:rsid w:val="00107962"/>
    <w:rsid w:val="001134CA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68D6"/>
    <w:rsid w:val="00192B00"/>
    <w:rsid w:val="00197B56"/>
    <w:rsid w:val="001A118C"/>
    <w:rsid w:val="001A1E91"/>
    <w:rsid w:val="001A2450"/>
    <w:rsid w:val="001B1BEE"/>
    <w:rsid w:val="001B1CB3"/>
    <w:rsid w:val="001B560F"/>
    <w:rsid w:val="001C1C69"/>
    <w:rsid w:val="001C433F"/>
    <w:rsid w:val="001C72C0"/>
    <w:rsid w:val="001C7632"/>
    <w:rsid w:val="001D559A"/>
    <w:rsid w:val="001E214E"/>
    <w:rsid w:val="001E2C11"/>
    <w:rsid w:val="001F5B5B"/>
    <w:rsid w:val="001F5E4F"/>
    <w:rsid w:val="0020539D"/>
    <w:rsid w:val="0021535F"/>
    <w:rsid w:val="002157AB"/>
    <w:rsid w:val="00225090"/>
    <w:rsid w:val="00232C99"/>
    <w:rsid w:val="00242DB4"/>
    <w:rsid w:val="00260293"/>
    <w:rsid w:val="00275388"/>
    <w:rsid w:val="00281266"/>
    <w:rsid w:val="00297D27"/>
    <w:rsid w:val="002A29E9"/>
    <w:rsid w:val="002B45CC"/>
    <w:rsid w:val="002B4D33"/>
    <w:rsid w:val="002C7D53"/>
    <w:rsid w:val="002D4532"/>
    <w:rsid w:val="002E2A39"/>
    <w:rsid w:val="002E47CB"/>
    <w:rsid w:val="00306A4C"/>
    <w:rsid w:val="00310432"/>
    <w:rsid w:val="00313203"/>
    <w:rsid w:val="0032003E"/>
    <w:rsid w:val="003536A4"/>
    <w:rsid w:val="00354D5D"/>
    <w:rsid w:val="003746C1"/>
    <w:rsid w:val="00383691"/>
    <w:rsid w:val="00397CB7"/>
    <w:rsid w:val="003A196C"/>
    <w:rsid w:val="003B7C5F"/>
    <w:rsid w:val="003C0F74"/>
    <w:rsid w:val="003C198E"/>
    <w:rsid w:val="003C3D12"/>
    <w:rsid w:val="003D1A2B"/>
    <w:rsid w:val="003D42DD"/>
    <w:rsid w:val="003E5EB3"/>
    <w:rsid w:val="003F2034"/>
    <w:rsid w:val="00407233"/>
    <w:rsid w:val="00421C51"/>
    <w:rsid w:val="004430B6"/>
    <w:rsid w:val="00452E95"/>
    <w:rsid w:val="004550D6"/>
    <w:rsid w:val="004639C3"/>
    <w:rsid w:val="004717AB"/>
    <w:rsid w:val="00476676"/>
    <w:rsid w:val="004802D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D79C7"/>
    <w:rsid w:val="004E5A66"/>
    <w:rsid w:val="004F0A9B"/>
    <w:rsid w:val="004F468E"/>
    <w:rsid w:val="00513725"/>
    <w:rsid w:val="0051662D"/>
    <w:rsid w:val="00520DFF"/>
    <w:rsid w:val="00523158"/>
    <w:rsid w:val="00525FFC"/>
    <w:rsid w:val="00530F86"/>
    <w:rsid w:val="005646DF"/>
    <w:rsid w:val="0056561B"/>
    <w:rsid w:val="005748E2"/>
    <w:rsid w:val="00591577"/>
    <w:rsid w:val="0059462C"/>
    <w:rsid w:val="005A2D12"/>
    <w:rsid w:val="005A76CD"/>
    <w:rsid w:val="005B4E5F"/>
    <w:rsid w:val="005C349C"/>
    <w:rsid w:val="005D1BCD"/>
    <w:rsid w:val="005D1C7C"/>
    <w:rsid w:val="005E6BF3"/>
    <w:rsid w:val="005F3553"/>
    <w:rsid w:val="005F58D0"/>
    <w:rsid w:val="00605898"/>
    <w:rsid w:val="00605EAD"/>
    <w:rsid w:val="006073C5"/>
    <w:rsid w:val="00611575"/>
    <w:rsid w:val="0061257E"/>
    <w:rsid w:val="006174AA"/>
    <w:rsid w:val="0062167B"/>
    <w:rsid w:val="00625AF9"/>
    <w:rsid w:val="00631A5D"/>
    <w:rsid w:val="00640E7F"/>
    <w:rsid w:val="00654AD7"/>
    <w:rsid w:val="0066175F"/>
    <w:rsid w:val="00683FB8"/>
    <w:rsid w:val="006A447D"/>
    <w:rsid w:val="006A6C60"/>
    <w:rsid w:val="006B290F"/>
    <w:rsid w:val="006B2DE0"/>
    <w:rsid w:val="006D795F"/>
    <w:rsid w:val="006F0A2E"/>
    <w:rsid w:val="006F39AC"/>
    <w:rsid w:val="006F6CDF"/>
    <w:rsid w:val="00700EA8"/>
    <w:rsid w:val="00701570"/>
    <w:rsid w:val="00736DCC"/>
    <w:rsid w:val="0074777B"/>
    <w:rsid w:val="007510E7"/>
    <w:rsid w:val="00753BC0"/>
    <w:rsid w:val="007544AD"/>
    <w:rsid w:val="007679EF"/>
    <w:rsid w:val="0079561D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400E4"/>
    <w:rsid w:val="008604F9"/>
    <w:rsid w:val="00864F65"/>
    <w:rsid w:val="0088426B"/>
    <w:rsid w:val="008853A5"/>
    <w:rsid w:val="008A47E6"/>
    <w:rsid w:val="008A69C6"/>
    <w:rsid w:val="008B2126"/>
    <w:rsid w:val="008B3250"/>
    <w:rsid w:val="008C1679"/>
    <w:rsid w:val="008C734D"/>
    <w:rsid w:val="008D4E3C"/>
    <w:rsid w:val="008E13CF"/>
    <w:rsid w:val="008F5C44"/>
    <w:rsid w:val="008F6178"/>
    <w:rsid w:val="00905A8E"/>
    <w:rsid w:val="00931D04"/>
    <w:rsid w:val="00931FE5"/>
    <w:rsid w:val="0093435E"/>
    <w:rsid w:val="00936D23"/>
    <w:rsid w:val="00944DB4"/>
    <w:rsid w:val="0096131A"/>
    <w:rsid w:val="00967DD8"/>
    <w:rsid w:val="00970E1C"/>
    <w:rsid w:val="00985515"/>
    <w:rsid w:val="009872C0"/>
    <w:rsid w:val="0099723A"/>
    <w:rsid w:val="009A2BA0"/>
    <w:rsid w:val="009B27C6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3F7F"/>
    <w:rsid w:val="00A34883"/>
    <w:rsid w:val="00A477D8"/>
    <w:rsid w:val="00A526E3"/>
    <w:rsid w:val="00A54DDE"/>
    <w:rsid w:val="00A5779B"/>
    <w:rsid w:val="00A733CB"/>
    <w:rsid w:val="00A7356A"/>
    <w:rsid w:val="00A80C99"/>
    <w:rsid w:val="00A80FCD"/>
    <w:rsid w:val="00A908D1"/>
    <w:rsid w:val="00A96B91"/>
    <w:rsid w:val="00AA425B"/>
    <w:rsid w:val="00AA53D1"/>
    <w:rsid w:val="00AA7D8D"/>
    <w:rsid w:val="00AC2189"/>
    <w:rsid w:val="00AC3749"/>
    <w:rsid w:val="00AD757E"/>
    <w:rsid w:val="00AE4D92"/>
    <w:rsid w:val="00AF2AC5"/>
    <w:rsid w:val="00B119D3"/>
    <w:rsid w:val="00B1534E"/>
    <w:rsid w:val="00B2405D"/>
    <w:rsid w:val="00B26F37"/>
    <w:rsid w:val="00B3694D"/>
    <w:rsid w:val="00B42A7D"/>
    <w:rsid w:val="00B700C2"/>
    <w:rsid w:val="00B715B1"/>
    <w:rsid w:val="00B84619"/>
    <w:rsid w:val="00B85F1B"/>
    <w:rsid w:val="00B97DC6"/>
    <w:rsid w:val="00BB0432"/>
    <w:rsid w:val="00BC69EA"/>
    <w:rsid w:val="00BD424D"/>
    <w:rsid w:val="00BE2A4B"/>
    <w:rsid w:val="00BE5319"/>
    <w:rsid w:val="00BF4092"/>
    <w:rsid w:val="00C211B3"/>
    <w:rsid w:val="00C22228"/>
    <w:rsid w:val="00C4389A"/>
    <w:rsid w:val="00C455C0"/>
    <w:rsid w:val="00C47753"/>
    <w:rsid w:val="00C47B81"/>
    <w:rsid w:val="00C562C6"/>
    <w:rsid w:val="00C80DB3"/>
    <w:rsid w:val="00C91A8F"/>
    <w:rsid w:val="00CA168D"/>
    <w:rsid w:val="00CB35FA"/>
    <w:rsid w:val="00CD42E9"/>
    <w:rsid w:val="00CD48E0"/>
    <w:rsid w:val="00CD6C53"/>
    <w:rsid w:val="00CE0D24"/>
    <w:rsid w:val="00CF73E0"/>
    <w:rsid w:val="00D00CFE"/>
    <w:rsid w:val="00D0357E"/>
    <w:rsid w:val="00D161AB"/>
    <w:rsid w:val="00D17E5D"/>
    <w:rsid w:val="00D23C9E"/>
    <w:rsid w:val="00D23DB6"/>
    <w:rsid w:val="00D27C0D"/>
    <w:rsid w:val="00D30EC7"/>
    <w:rsid w:val="00D31831"/>
    <w:rsid w:val="00D400A7"/>
    <w:rsid w:val="00D465FB"/>
    <w:rsid w:val="00D5769A"/>
    <w:rsid w:val="00D66F2C"/>
    <w:rsid w:val="00D82EF8"/>
    <w:rsid w:val="00D875D7"/>
    <w:rsid w:val="00D958FF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63BA"/>
    <w:rsid w:val="00DE67A7"/>
    <w:rsid w:val="00DE7125"/>
    <w:rsid w:val="00DF2988"/>
    <w:rsid w:val="00DF61CA"/>
    <w:rsid w:val="00E22566"/>
    <w:rsid w:val="00E23A87"/>
    <w:rsid w:val="00E34962"/>
    <w:rsid w:val="00E55BB8"/>
    <w:rsid w:val="00E57ACC"/>
    <w:rsid w:val="00E63554"/>
    <w:rsid w:val="00E67F48"/>
    <w:rsid w:val="00E705F4"/>
    <w:rsid w:val="00E933CA"/>
    <w:rsid w:val="00EA0E4E"/>
    <w:rsid w:val="00EA5381"/>
    <w:rsid w:val="00EA5E96"/>
    <w:rsid w:val="00EB557D"/>
    <w:rsid w:val="00EB5A86"/>
    <w:rsid w:val="00EC0162"/>
    <w:rsid w:val="00EC78F2"/>
    <w:rsid w:val="00ED0B99"/>
    <w:rsid w:val="00EE0EEA"/>
    <w:rsid w:val="00F008DB"/>
    <w:rsid w:val="00F070EF"/>
    <w:rsid w:val="00F11A30"/>
    <w:rsid w:val="00F32F3B"/>
    <w:rsid w:val="00F355DE"/>
    <w:rsid w:val="00F35641"/>
    <w:rsid w:val="00F60FD1"/>
    <w:rsid w:val="00F65495"/>
    <w:rsid w:val="00F720DD"/>
    <w:rsid w:val="00F80993"/>
    <w:rsid w:val="00F97E15"/>
    <w:rsid w:val="00FA7DA5"/>
    <w:rsid w:val="00FB44CC"/>
    <w:rsid w:val="00FD124F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89CAF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cs.wikipedia.org/wiki/Tr%C3%A1vn%C3%ADk" TargetMode="External"/><Relationship Id="rId1" Type="http://schemas.openxmlformats.org/officeDocument/2006/relationships/hyperlink" Target="https://cs.wikipedia.org/w/index.php?title=Pokos&amp;action=edit&amp;redlink=1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DC904FA-B258-4BCD-A483-4998316B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5750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mesto Velky Senov</cp:lastModifiedBy>
  <cp:revision>2</cp:revision>
  <cp:lastPrinted>2023-01-26T10:27:00Z</cp:lastPrinted>
  <dcterms:created xsi:type="dcterms:W3CDTF">2024-12-11T13:25:00Z</dcterms:created>
  <dcterms:modified xsi:type="dcterms:W3CDTF">2024-12-11T13:25:00Z</dcterms:modified>
</cp:coreProperties>
</file>