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A4E8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1604437C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06CF7FEA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5E16E805" w14:textId="77777777" w:rsid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18E48731" w14:textId="616AED1A" w:rsidR="0075377B" w:rsidRPr="0075377B" w:rsidRDefault="0075377B" w:rsidP="0075377B">
      <w:pPr>
        <w:jc w:val="center"/>
        <w:rPr>
          <w:rFonts w:ascii="Arial" w:hAnsi="Arial" w:cs="Arial"/>
          <w:b/>
          <w:bCs/>
          <w:i/>
          <w:iCs/>
          <w:spacing w:val="40"/>
          <w:sz w:val="32"/>
          <w:szCs w:val="32"/>
        </w:rPr>
      </w:pPr>
      <w:r w:rsidRPr="0075377B">
        <w:rPr>
          <w:rFonts w:ascii="Arial" w:hAnsi="Arial" w:cs="Arial"/>
          <w:b/>
          <w:bCs/>
          <w:i/>
          <w:iCs/>
          <w:spacing w:val="40"/>
          <w:sz w:val="32"/>
          <w:szCs w:val="32"/>
        </w:rPr>
        <w:t>Obecně závazná vyhláška</w:t>
      </w:r>
    </w:p>
    <w:p w14:paraId="12230F16" w14:textId="02681E2F" w:rsidR="0075377B" w:rsidRP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66067FE1" w14:textId="77777777" w:rsidR="0075377B" w:rsidRPr="0075377B" w:rsidRDefault="0075377B" w:rsidP="0075377B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75377B">
        <w:rPr>
          <w:rFonts w:ascii="Arial" w:hAnsi="Arial" w:cs="Arial"/>
          <w:b/>
          <w:bCs/>
          <w:spacing w:val="40"/>
          <w:sz w:val="32"/>
          <w:szCs w:val="32"/>
        </w:rPr>
        <w:t>o místním poplatku za obecní systém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B101F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377B">
        <w:rPr>
          <w:rFonts w:ascii="Arial" w:hAnsi="Arial" w:cs="Arial"/>
          <w:b/>
        </w:rPr>
        <w:t>PŘIBYSLAV</w:t>
      </w:r>
    </w:p>
    <w:p w14:paraId="0A8F3313" w14:textId="06B49CF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377B">
        <w:rPr>
          <w:rFonts w:ascii="Arial" w:hAnsi="Arial" w:cs="Arial"/>
          <w:b/>
        </w:rPr>
        <w:t>Přibyslav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80C5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377B">
        <w:rPr>
          <w:rFonts w:ascii="Arial" w:hAnsi="Arial" w:cs="Arial"/>
          <w:b/>
        </w:rPr>
        <w:t>Přibyslav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D8F2E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377B">
        <w:rPr>
          <w:rFonts w:ascii="Arial" w:hAnsi="Arial" w:cs="Arial"/>
          <w:b w:val="0"/>
          <w:sz w:val="22"/>
          <w:szCs w:val="22"/>
        </w:rPr>
        <w:t>Přibyslav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A4F74">
        <w:rPr>
          <w:rFonts w:ascii="Arial" w:hAnsi="Arial" w:cs="Arial"/>
          <w:b w:val="0"/>
          <w:sz w:val="22"/>
          <w:szCs w:val="22"/>
        </w:rPr>
        <w:t>9.12.2025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F04C3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377B">
        <w:rPr>
          <w:rFonts w:ascii="Arial" w:hAnsi="Arial" w:cs="Arial"/>
          <w:sz w:val="22"/>
          <w:szCs w:val="22"/>
        </w:rPr>
        <w:t>Přiby</w:t>
      </w:r>
      <w:r w:rsidR="009151C1">
        <w:rPr>
          <w:rFonts w:ascii="Arial" w:hAnsi="Arial" w:cs="Arial"/>
          <w:sz w:val="22"/>
          <w:szCs w:val="22"/>
        </w:rPr>
        <w:t>sla</w:t>
      </w:r>
      <w:r w:rsidR="0075377B">
        <w:rPr>
          <w:rFonts w:ascii="Arial" w:hAnsi="Arial" w:cs="Arial"/>
          <w:sz w:val="22"/>
          <w:szCs w:val="22"/>
        </w:rPr>
        <w:t>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DE739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5377B">
        <w:rPr>
          <w:rFonts w:ascii="Arial" w:hAnsi="Arial" w:cs="Arial"/>
          <w:sz w:val="22"/>
          <w:szCs w:val="22"/>
        </w:rPr>
        <w:t>Přibyslav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9A201E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5377B">
        <w:rPr>
          <w:sz w:val="22"/>
          <w:szCs w:val="22"/>
        </w:rPr>
        <w:t>Přibyslav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DE51A9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5377B">
        <w:rPr>
          <w:sz w:val="22"/>
          <w:szCs w:val="22"/>
        </w:rPr>
        <w:t>Přibyslav.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947F0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15</w:t>
      </w:r>
      <w:r w:rsidR="008A4F7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D9BA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5377B">
        <w:rPr>
          <w:rFonts w:ascii="Arial" w:hAnsi="Arial" w:cs="Arial"/>
          <w:sz w:val="22"/>
          <w:szCs w:val="22"/>
        </w:rPr>
        <w:t xml:space="preserve">30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9FC35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5377B">
        <w:rPr>
          <w:rFonts w:ascii="Arial" w:hAnsi="Arial" w:cs="Arial"/>
          <w:sz w:val="22"/>
          <w:szCs w:val="22"/>
        </w:rPr>
        <w:t xml:space="preserve">500,-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F26F8A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0F1FCE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4CD8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5377B">
        <w:rPr>
          <w:rFonts w:ascii="Arial" w:hAnsi="Arial" w:cs="Arial"/>
          <w:sz w:val="22"/>
          <w:szCs w:val="22"/>
        </w:rPr>
        <w:t>Přibyslav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D2DD7C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5377B">
        <w:rPr>
          <w:rFonts w:ascii="Arial" w:hAnsi="Arial" w:cs="Arial"/>
          <w:sz w:val="22"/>
          <w:szCs w:val="22"/>
        </w:rPr>
        <w:t>31.března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68ECFE3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5377B">
        <w:rPr>
          <w:sz w:val="22"/>
          <w:szCs w:val="22"/>
        </w:rPr>
        <w:t>Přibyslav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56A3E1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5377B">
        <w:rPr>
          <w:rFonts w:ascii="Arial" w:hAnsi="Arial" w:cs="Arial"/>
          <w:sz w:val="22"/>
          <w:szCs w:val="22"/>
        </w:rPr>
        <w:t>Přibyslav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2D1B92" w14:textId="77777777" w:rsid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a) je osobou nevidomou, bezmocnou a osobou s těžkým zdravotním postižením, která je držitelem průkazu ZTP/P podle zvláštního právního předpisu,</w:t>
      </w:r>
    </w:p>
    <w:p w14:paraId="480CC366" w14:textId="49B0C2C7" w:rsidR="0075377B" w:rsidRP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b) má místo pobytu v sídle ohlašovny a během celého kalendářního roku se zdržuje mimo území obce</w:t>
      </w:r>
    </w:p>
    <w:p w14:paraId="2CB0FE17" w14:textId="77777777" w:rsidR="0075377B" w:rsidRPr="0075377B" w:rsidRDefault="0075377B" w:rsidP="0075377B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75377B">
        <w:rPr>
          <w:rFonts w:ascii="Arial" w:hAnsi="Arial" w:cs="Arial"/>
          <w:color w:val="000000"/>
          <w:sz w:val="22"/>
          <w:szCs w:val="22"/>
        </w:rPr>
        <w:t>c) se celoročně (od 1. ledna do 31. prosince příslušného kalendářního roku) zdržuje mimo území obce.</w:t>
      </w:r>
    </w:p>
    <w:p w14:paraId="092EBBF8" w14:textId="657CA409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8E0233">
        <w:rPr>
          <w:rFonts w:ascii="Arial" w:hAnsi="Arial" w:cs="Arial"/>
          <w:sz w:val="22"/>
          <w:szCs w:val="22"/>
        </w:rPr>
        <w:t>Přibyslav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8E0233">
        <w:rPr>
          <w:rFonts w:ascii="Arial" w:hAnsi="Arial" w:cs="Arial"/>
          <w:sz w:val="22"/>
          <w:szCs w:val="22"/>
        </w:rPr>
        <w:t>tato nemovitost je celoročně neužívaná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613485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8E0233">
        <w:rPr>
          <w:rFonts w:ascii="Arial" w:hAnsi="Arial" w:cs="Arial"/>
          <w:sz w:val="22"/>
          <w:szCs w:val="22"/>
        </w:rPr>
        <w:t>Přibyslav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13F7BAB" w:rsidR="00131160" w:rsidRPr="002E0EAD" w:rsidRDefault="008E023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E0233">
        <w:rPr>
          <w:rFonts w:ascii="Arial" w:hAnsi="Arial" w:cs="Arial"/>
          <w:sz w:val="22"/>
          <w:szCs w:val="22"/>
        </w:rPr>
        <w:t>v příslušném kalendářním roce dovrší nejvýše 12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28964055" w:rsidR="00131160" w:rsidRPr="002E0EAD" w:rsidRDefault="008E023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E0233">
        <w:rPr>
          <w:rFonts w:ascii="Arial" w:hAnsi="Arial" w:cs="Arial"/>
          <w:sz w:val="22"/>
          <w:szCs w:val="22"/>
        </w:rPr>
        <w:t>v příslušném kalendářním roce dovrší 70 a více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250,-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E280E6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ACB4ED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02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8E0233">
        <w:rPr>
          <w:rFonts w:ascii="Arial" w:hAnsi="Arial" w:cs="Arial"/>
          <w:i/>
          <w:sz w:val="22"/>
          <w:szCs w:val="22"/>
        </w:rPr>
        <w:t>2021</w:t>
      </w:r>
      <w:r w:rsidR="008A4F74">
        <w:rPr>
          <w:rFonts w:ascii="Arial" w:hAnsi="Arial" w:cs="Arial"/>
          <w:i/>
          <w:sz w:val="22"/>
          <w:szCs w:val="22"/>
        </w:rPr>
        <w:t xml:space="preserve"> </w:t>
      </w:r>
      <w:r w:rsidR="008E0233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E0233">
        <w:rPr>
          <w:rFonts w:ascii="Arial" w:hAnsi="Arial" w:cs="Arial"/>
          <w:sz w:val="22"/>
          <w:szCs w:val="22"/>
        </w:rPr>
        <w:t xml:space="preserve"> 8.12.2021.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653189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4F74">
        <w:rPr>
          <w:rFonts w:ascii="Arial" w:hAnsi="Arial" w:cs="Arial"/>
          <w:sz w:val="22"/>
          <w:szCs w:val="22"/>
        </w:rPr>
        <w:t>1.1.2026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3DF38F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40FEED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E0233">
        <w:rPr>
          <w:rFonts w:ascii="Arial" w:hAnsi="Arial" w:cs="Arial"/>
          <w:sz w:val="22"/>
          <w:szCs w:val="22"/>
        </w:rPr>
        <w:t>Ing</w:t>
      </w:r>
      <w:r w:rsidR="00A915FF">
        <w:rPr>
          <w:rFonts w:ascii="Arial" w:hAnsi="Arial" w:cs="Arial"/>
          <w:sz w:val="22"/>
          <w:szCs w:val="22"/>
        </w:rPr>
        <w:t>. Andrea Dudková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915FF">
        <w:rPr>
          <w:rFonts w:ascii="Arial" w:hAnsi="Arial" w:cs="Arial"/>
          <w:sz w:val="22"/>
          <w:szCs w:val="22"/>
        </w:rPr>
        <w:t xml:space="preserve">Ivana </w:t>
      </w:r>
      <w:proofErr w:type="spellStart"/>
      <w:r w:rsidR="00A915FF">
        <w:rPr>
          <w:rFonts w:ascii="Arial" w:hAnsi="Arial" w:cs="Arial"/>
          <w:sz w:val="22"/>
          <w:szCs w:val="22"/>
        </w:rPr>
        <w:t>Tencarová</w:t>
      </w:r>
      <w:proofErr w:type="spell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3797B6BB" w:rsidR="00E630DD" w:rsidRDefault="00166901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10.12.2025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C949" w14:textId="77777777" w:rsidR="00A33EB1" w:rsidRDefault="00A33EB1">
      <w:r>
        <w:separator/>
      </w:r>
    </w:p>
  </w:endnote>
  <w:endnote w:type="continuationSeparator" w:id="0">
    <w:p w14:paraId="4D2EF46E" w14:textId="77777777" w:rsidR="00A33EB1" w:rsidRDefault="00A3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CE47" w14:textId="77777777" w:rsidR="00A33EB1" w:rsidRDefault="00A33EB1">
      <w:r>
        <w:separator/>
      </w:r>
    </w:p>
  </w:footnote>
  <w:footnote w:type="continuationSeparator" w:id="0">
    <w:p w14:paraId="0619EC97" w14:textId="77777777" w:rsidR="00A33EB1" w:rsidRDefault="00A33EB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4110993">
    <w:abstractNumId w:val="15"/>
  </w:num>
  <w:num w:numId="2" w16cid:durableId="2059889542">
    <w:abstractNumId w:val="8"/>
  </w:num>
  <w:num w:numId="3" w16cid:durableId="35159221">
    <w:abstractNumId w:val="21"/>
  </w:num>
  <w:num w:numId="4" w16cid:durableId="827676119">
    <w:abstractNumId w:val="9"/>
  </w:num>
  <w:num w:numId="5" w16cid:durableId="1866290569">
    <w:abstractNumId w:val="6"/>
  </w:num>
  <w:num w:numId="6" w16cid:durableId="2083677548">
    <w:abstractNumId w:val="28"/>
  </w:num>
  <w:num w:numId="7" w16cid:durableId="1656034644">
    <w:abstractNumId w:val="12"/>
  </w:num>
  <w:num w:numId="8" w16cid:durableId="1593585553">
    <w:abstractNumId w:val="14"/>
  </w:num>
  <w:num w:numId="9" w16cid:durableId="132866289">
    <w:abstractNumId w:val="11"/>
  </w:num>
  <w:num w:numId="10" w16cid:durableId="959383965">
    <w:abstractNumId w:val="0"/>
  </w:num>
  <w:num w:numId="11" w16cid:durableId="152110876">
    <w:abstractNumId w:val="10"/>
  </w:num>
  <w:num w:numId="12" w16cid:durableId="982857659">
    <w:abstractNumId w:val="7"/>
  </w:num>
  <w:num w:numId="13" w16cid:durableId="1104497509">
    <w:abstractNumId w:val="19"/>
  </w:num>
  <w:num w:numId="14" w16cid:durableId="1171290766">
    <w:abstractNumId w:val="27"/>
  </w:num>
  <w:num w:numId="15" w16cid:durableId="630207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756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9328505">
    <w:abstractNumId w:val="24"/>
  </w:num>
  <w:num w:numId="18" w16cid:durableId="1712421280">
    <w:abstractNumId w:val="5"/>
  </w:num>
  <w:num w:numId="19" w16cid:durableId="1224297328">
    <w:abstractNumId w:val="25"/>
  </w:num>
  <w:num w:numId="20" w16cid:durableId="1237743909">
    <w:abstractNumId w:val="17"/>
  </w:num>
  <w:num w:numId="21" w16cid:durableId="361327758">
    <w:abstractNumId w:val="22"/>
  </w:num>
  <w:num w:numId="22" w16cid:durableId="1474908365">
    <w:abstractNumId w:val="4"/>
  </w:num>
  <w:num w:numId="23" w16cid:durableId="1967857868">
    <w:abstractNumId w:val="29"/>
  </w:num>
  <w:num w:numId="24" w16cid:durableId="12864308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4864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913889">
    <w:abstractNumId w:val="1"/>
  </w:num>
  <w:num w:numId="27" w16cid:durableId="709960278">
    <w:abstractNumId w:val="20"/>
  </w:num>
  <w:num w:numId="28" w16cid:durableId="528642595">
    <w:abstractNumId w:val="18"/>
  </w:num>
  <w:num w:numId="29" w16cid:durableId="1899314774">
    <w:abstractNumId w:val="2"/>
  </w:num>
  <w:num w:numId="30" w16cid:durableId="271326466">
    <w:abstractNumId w:val="13"/>
  </w:num>
  <w:num w:numId="31" w16cid:durableId="2130932754">
    <w:abstractNumId w:val="13"/>
  </w:num>
  <w:num w:numId="32" w16cid:durableId="1844740021">
    <w:abstractNumId w:val="23"/>
  </w:num>
  <w:num w:numId="33" w16cid:durableId="1869415908">
    <w:abstractNumId w:val="26"/>
  </w:num>
  <w:num w:numId="34" w16cid:durableId="681979964">
    <w:abstractNumId w:val="3"/>
  </w:num>
  <w:num w:numId="35" w16cid:durableId="1503200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901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77B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F74"/>
    <w:rsid w:val="008B0A2C"/>
    <w:rsid w:val="008B41EC"/>
    <w:rsid w:val="008B6E2F"/>
    <w:rsid w:val="008D6906"/>
    <w:rsid w:val="008E0233"/>
    <w:rsid w:val="008E43B1"/>
    <w:rsid w:val="008E5AE2"/>
    <w:rsid w:val="008F3152"/>
    <w:rsid w:val="00900DCA"/>
    <w:rsid w:val="00901BA3"/>
    <w:rsid w:val="00912CE1"/>
    <w:rsid w:val="009151C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3EB1"/>
    <w:rsid w:val="00A418F6"/>
    <w:rsid w:val="00A427B9"/>
    <w:rsid w:val="00A55621"/>
    <w:rsid w:val="00A74D9D"/>
    <w:rsid w:val="00A76680"/>
    <w:rsid w:val="00A904E7"/>
    <w:rsid w:val="00A915FF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217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CA7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D5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953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6B9A"/>
    <w:rsid w:val="00EB7FA0"/>
    <w:rsid w:val="00EC3687"/>
    <w:rsid w:val="00EC6633"/>
    <w:rsid w:val="00EE057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53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Andrea Dudková</cp:lastModifiedBy>
  <cp:revision>8</cp:revision>
  <cp:lastPrinted>2015-10-16T08:54:00Z</cp:lastPrinted>
  <dcterms:created xsi:type="dcterms:W3CDTF">2025-09-23T06:27:00Z</dcterms:created>
  <dcterms:modified xsi:type="dcterms:W3CDTF">2025-12-17T08:01:00Z</dcterms:modified>
</cp:coreProperties>
</file>