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0F035" w14:textId="77777777" w:rsidR="004146CB" w:rsidRDefault="004146CB" w:rsidP="004146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 ě s t y s  V č e l á k o v</w:t>
      </w:r>
    </w:p>
    <w:p w14:paraId="49BBF2A0" w14:textId="77777777" w:rsidR="004146CB" w:rsidRDefault="004146CB" w:rsidP="004146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4A57C801" w14:textId="77777777" w:rsidR="004146CB" w:rsidRDefault="004146CB" w:rsidP="004146CB">
      <w:pPr>
        <w:spacing w:line="276" w:lineRule="auto"/>
        <w:jc w:val="center"/>
        <w:rPr>
          <w:rFonts w:ascii="Arial" w:hAnsi="Arial" w:cs="Arial"/>
          <w:b/>
        </w:rPr>
      </w:pPr>
    </w:p>
    <w:p w14:paraId="24A0AD13" w14:textId="77777777" w:rsidR="004146CB" w:rsidRDefault="004146CB" w:rsidP="004146C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AECDA11" wp14:editId="5B767F5D">
            <wp:extent cx="723900" cy="883920"/>
            <wp:effectExtent l="0" t="0" r="0" b="0"/>
            <wp:docPr id="1" name="obrázek 1" descr="Znak městyse Včelákov">
              <a:hlinkClick xmlns:a="http://schemas.openxmlformats.org/drawingml/2006/main" r:id="rId8" tooltip="Znak městyse Včelák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yse Včelák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7C28" w14:textId="77777777" w:rsidR="004146CB" w:rsidRDefault="004146CB" w:rsidP="004146CB">
      <w:pPr>
        <w:spacing w:line="276" w:lineRule="auto"/>
        <w:jc w:val="center"/>
        <w:rPr>
          <w:rFonts w:ascii="Arial" w:hAnsi="Arial" w:cs="Arial"/>
          <w:b/>
        </w:rPr>
      </w:pPr>
    </w:p>
    <w:p w14:paraId="36D3E499" w14:textId="77777777" w:rsidR="004146CB" w:rsidRDefault="004146CB" w:rsidP="004146CB">
      <w:pPr>
        <w:spacing w:line="276" w:lineRule="auto"/>
        <w:jc w:val="center"/>
        <w:rPr>
          <w:rFonts w:ascii="Arial" w:hAnsi="Arial" w:cs="Arial"/>
          <w:b/>
        </w:rPr>
      </w:pPr>
    </w:p>
    <w:p w14:paraId="39C5DBF5" w14:textId="14B8113C" w:rsidR="00B82E02" w:rsidRDefault="00B82E02" w:rsidP="004146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3AE7D597" w14:textId="25BAF650" w:rsidR="00FC16C5" w:rsidRDefault="00FC16C5" w:rsidP="004146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4A964FF6" w:rsidR="00FC16C5" w:rsidRDefault="00FC16C5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Zastupitelstvo </w:t>
      </w:r>
      <w:r w:rsidR="00EC5B11" w:rsidRPr="001C1FE7">
        <w:rPr>
          <w:rFonts w:ascii="Arial" w:hAnsi="Arial" w:cs="Arial"/>
          <w:sz w:val="22"/>
          <w:szCs w:val="22"/>
        </w:rPr>
        <w:t xml:space="preserve">městyse Včelákov </w:t>
      </w:r>
      <w:r w:rsidRPr="001C1FE7">
        <w:rPr>
          <w:rFonts w:ascii="Arial" w:hAnsi="Arial" w:cs="Arial"/>
          <w:sz w:val="22"/>
          <w:szCs w:val="22"/>
        </w:rPr>
        <w:t>se na svém zasedání dne</w:t>
      </w:r>
      <w:r w:rsidR="00C53BE6">
        <w:rPr>
          <w:rFonts w:ascii="Arial" w:hAnsi="Arial" w:cs="Arial"/>
          <w:sz w:val="22"/>
          <w:szCs w:val="22"/>
        </w:rPr>
        <w:t xml:space="preserve"> 26. 6. 2023 </w:t>
      </w:r>
      <w:r w:rsidRPr="001C1FE7">
        <w:rPr>
          <w:rFonts w:ascii="Arial" w:hAnsi="Arial" w:cs="Arial"/>
          <w:sz w:val="22"/>
          <w:szCs w:val="22"/>
        </w:rPr>
        <w:t>usnesením č.</w:t>
      </w:r>
      <w:r w:rsidR="00C53BE6">
        <w:rPr>
          <w:rFonts w:ascii="Arial" w:hAnsi="Arial" w:cs="Arial"/>
          <w:sz w:val="22"/>
          <w:szCs w:val="22"/>
        </w:rPr>
        <w:t xml:space="preserve"> 89/2023</w:t>
      </w:r>
      <w:bookmarkStart w:id="0" w:name="_GoBack"/>
      <w:bookmarkEnd w:id="0"/>
      <w:r w:rsidRPr="001C1FE7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1C1FE7">
        <w:rPr>
          <w:rFonts w:ascii="Arial" w:hAnsi="Arial" w:cs="Arial"/>
          <w:sz w:val="22"/>
          <w:szCs w:val="22"/>
        </w:rPr>
        <w:t xml:space="preserve"> (dále jen „vyhláška“)</w:t>
      </w:r>
      <w:r w:rsidRPr="001C1FE7">
        <w:rPr>
          <w:rFonts w:ascii="Arial" w:hAnsi="Arial" w:cs="Arial"/>
          <w:sz w:val="22"/>
          <w:szCs w:val="22"/>
        </w:rPr>
        <w:t>:</w:t>
      </w:r>
    </w:p>
    <w:p w14:paraId="29344B04" w14:textId="77777777" w:rsidR="008C6531" w:rsidRDefault="008C6531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77DC6C" w14:textId="77777777" w:rsidR="001C1FE7" w:rsidRPr="001C1FE7" w:rsidRDefault="001C1FE7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304F49" w14:textId="77777777" w:rsidR="00FC16C5" w:rsidRPr="001C1FE7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A5E9590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C1FE7">
        <w:rPr>
          <w:rFonts w:ascii="Arial" w:hAnsi="Arial" w:cs="Arial"/>
          <w:b/>
        </w:rPr>
        <w:t>Čl. 1</w:t>
      </w:r>
    </w:p>
    <w:p w14:paraId="699C7A52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C1FE7"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12BFE4" w14:textId="77777777" w:rsidR="00FC16C5" w:rsidRPr="001C1FE7" w:rsidRDefault="00FC16C5" w:rsidP="003F596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1C1FE7">
        <w:rPr>
          <w:rFonts w:ascii="Arial" w:hAnsi="Arial" w:cs="Arial"/>
        </w:rPr>
        <w:t>Stanovují se následující pravidla pro pohyb psů na veřejném prostranství v obci:</w:t>
      </w:r>
      <w:r w:rsidRPr="001C1FE7">
        <w:rPr>
          <w:rStyle w:val="Znakapoznpodarou"/>
          <w:rFonts w:ascii="Arial" w:hAnsi="Arial" w:cs="Arial"/>
        </w:rPr>
        <w:footnoteReference w:id="1"/>
      </w:r>
    </w:p>
    <w:p w14:paraId="0877B2A9" w14:textId="77777777" w:rsidR="00B82E02" w:rsidRPr="001C1FE7" w:rsidRDefault="00B347AB" w:rsidP="00B82E02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>na veřejných prostranstvích v zastavěné části obce je možný pohyb psů pouze vodítku</w:t>
      </w:r>
      <w:r w:rsidR="003F5961" w:rsidRPr="001C1FE7">
        <w:rPr>
          <w:rFonts w:ascii="Arial" w:hAnsi="Arial" w:cs="Arial"/>
          <w:sz w:val="22"/>
          <w:szCs w:val="22"/>
        </w:rPr>
        <w:t>.</w:t>
      </w:r>
      <w:r w:rsidRPr="001C1FE7">
        <w:rPr>
          <w:rFonts w:ascii="Arial" w:hAnsi="Arial" w:cs="Arial"/>
          <w:sz w:val="22"/>
          <w:szCs w:val="22"/>
        </w:rPr>
        <w:t xml:space="preserve"> </w:t>
      </w:r>
      <w:r w:rsidR="003F5961" w:rsidRPr="001C1FE7">
        <w:rPr>
          <w:rFonts w:ascii="Arial" w:hAnsi="Arial" w:cs="Arial"/>
          <w:sz w:val="22"/>
          <w:szCs w:val="22"/>
        </w:rPr>
        <w:t>Pes musí být veden na vodítku u nohy fyzické osoby tak, aby se při míjení jiných osob a vedených psů nebo jiných zvířat nemohl s nimi dostat do kontaktu.</w:t>
      </w:r>
    </w:p>
    <w:p w14:paraId="33FB0C81" w14:textId="53DE0BCE" w:rsidR="00B347AB" w:rsidRPr="001C1FE7" w:rsidRDefault="003F5961" w:rsidP="00B82E02">
      <w:pPr>
        <w:ind w:left="1068"/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 </w:t>
      </w:r>
    </w:p>
    <w:p w14:paraId="411B8CBA" w14:textId="54A790ED" w:rsidR="00B347AB" w:rsidRPr="001C1FE7" w:rsidRDefault="00B347AB" w:rsidP="00B82E02">
      <w:pPr>
        <w:pStyle w:val="Odstavecseseznamem"/>
        <w:numPr>
          <w:ilvl w:val="0"/>
          <w:numId w:val="41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 w:rsidRPr="001C1FE7"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3B6FC3AB" w14:textId="77777777" w:rsidR="00B347AB" w:rsidRPr="001C1FE7" w:rsidRDefault="00B347AB" w:rsidP="00B82E02">
      <w:pPr>
        <w:pStyle w:val="Odstavecseseznamem"/>
        <w:tabs>
          <w:tab w:val="left" w:pos="567"/>
        </w:tabs>
        <w:ind w:left="1068"/>
        <w:rPr>
          <w:rFonts w:ascii="Arial" w:eastAsia="Times New Roman" w:hAnsi="Arial" w:cs="Arial"/>
          <w:lang w:eastAsia="cs-CZ"/>
        </w:rPr>
      </w:pPr>
    </w:p>
    <w:p w14:paraId="5DE830AD" w14:textId="4675E286" w:rsidR="00B347AB" w:rsidRPr="001C1FE7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dohledem.</w:t>
      </w:r>
      <w:r w:rsidRPr="001C1FE7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1C1FE7">
        <w:rPr>
          <w:rFonts w:ascii="Arial" w:hAnsi="Arial" w:cs="Arial"/>
          <w:sz w:val="22"/>
          <w:szCs w:val="22"/>
        </w:rPr>
        <w:t xml:space="preserve"> </w:t>
      </w:r>
    </w:p>
    <w:p w14:paraId="7B29E7FC" w14:textId="77777777" w:rsidR="003801A6" w:rsidRPr="001C1FE7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05BE3288" w14:textId="0EDB3A4B" w:rsidR="00B347AB" w:rsidRPr="001C1FE7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1C1FE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C1FE7">
        <w:rPr>
          <w:rFonts w:ascii="Arial" w:hAnsi="Arial" w:cs="Arial"/>
          <w:sz w:val="22"/>
          <w:szCs w:val="22"/>
        </w:rPr>
        <w:t xml:space="preserve"> </w:t>
      </w:r>
    </w:p>
    <w:p w14:paraId="7E43786E" w14:textId="4C6F0A79" w:rsidR="003801A6" w:rsidRPr="001C1FE7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7D700DCA" w14:textId="77777777" w:rsidR="00FC16C5" w:rsidRPr="001C1FE7" w:rsidRDefault="00FC16C5" w:rsidP="00B82E02">
      <w:pPr>
        <w:pStyle w:val="Odstavecseseznamem"/>
        <w:numPr>
          <w:ilvl w:val="0"/>
          <w:numId w:val="37"/>
        </w:numPr>
        <w:tabs>
          <w:tab w:val="left" w:pos="426"/>
        </w:tabs>
        <w:spacing w:after="0"/>
        <w:rPr>
          <w:rFonts w:ascii="Arial" w:hAnsi="Arial" w:cs="Arial"/>
        </w:rPr>
      </w:pPr>
      <w:r w:rsidRPr="001C1FE7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2782B067" w14:textId="4C390945" w:rsidR="00FC16C5" w:rsidRPr="001C1FE7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62EA960" w14:textId="77777777" w:rsidR="008C6531" w:rsidRPr="008C6531" w:rsidRDefault="008C6531" w:rsidP="008C6531">
      <w:pPr>
        <w:spacing w:line="276" w:lineRule="auto"/>
        <w:rPr>
          <w:rFonts w:ascii="Arial" w:hAnsi="Arial" w:cs="Arial"/>
        </w:rPr>
      </w:pPr>
    </w:p>
    <w:p w14:paraId="489B82DA" w14:textId="72C50163" w:rsidR="005F3AA3" w:rsidRPr="001C1FE7" w:rsidRDefault="005F3AA3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046F16" w14:textId="0DDF560D" w:rsidR="00D7170A" w:rsidRPr="001C1FE7" w:rsidRDefault="00D7170A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C1FE7">
        <w:rPr>
          <w:rFonts w:ascii="Arial" w:hAnsi="Arial" w:cs="Arial"/>
          <w:b/>
        </w:rPr>
        <w:t xml:space="preserve">Čl. </w:t>
      </w:r>
      <w:r w:rsidR="001A7F0C">
        <w:rPr>
          <w:rFonts w:ascii="Arial" w:hAnsi="Arial" w:cs="Arial"/>
          <w:b/>
        </w:rPr>
        <w:t>2</w:t>
      </w:r>
    </w:p>
    <w:p w14:paraId="2D563AD4" w14:textId="77777777" w:rsidR="00D7170A" w:rsidRPr="001C1FE7" w:rsidRDefault="00D7170A" w:rsidP="00D7170A">
      <w:pPr>
        <w:pStyle w:val="Nzvylnk"/>
        <w:rPr>
          <w:rFonts w:ascii="Arial" w:hAnsi="Arial" w:cs="Arial"/>
          <w:szCs w:val="24"/>
        </w:rPr>
      </w:pPr>
      <w:r w:rsidRPr="001C1FE7">
        <w:rPr>
          <w:rFonts w:ascii="Arial" w:hAnsi="Arial" w:cs="Arial"/>
          <w:szCs w:val="24"/>
        </w:rPr>
        <w:t>Zrušovací ustanovení</w:t>
      </w:r>
    </w:p>
    <w:p w14:paraId="213A14C9" w14:textId="485CBFBB" w:rsidR="00D7170A" w:rsidRDefault="00D7170A" w:rsidP="008C653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C1FE7">
        <w:rPr>
          <w:rFonts w:ascii="Arial" w:hAnsi="Arial" w:cs="Arial"/>
          <w:sz w:val="22"/>
          <w:szCs w:val="22"/>
        </w:rPr>
        <w:t xml:space="preserve">Ruší se obecně závazná vyhláška </w:t>
      </w:r>
      <w:bookmarkEnd w:id="1"/>
      <w:r w:rsidRPr="001C1FE7">
        <w:rPr>
          <w:rFonts w:ascii="Arial" w:hAnsi="Arial" w:cs="Arial"/>
          <w:sz w:val="22"/>
          <w:szCs w:val="22"/>
        </w:rPr>
        <w:t>č. 3/2009, kterou se stanovují pravidla pro pohyb psů na veřejném prostranství městyse Včelákov a vymezují prostory pro volné pobíhání psů, ze dne 10. 9. 2009.</w:t>
      </w:r>
    </w:p>
    <w:p w14:paraId="39747ACA" w14:textId="77777777" w:rsidR="001A7F0C" w:rsidRPr="001C1FE7" w:rsidRDefault="001A7F0C" w:rsidP="008C653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3C2122" w14:textId="0B3CBD37" w:rsidR="00D7170A" w:rsidRPr="001C1FE7" w:rsidRDefault="00D7170A" w:rsidP="00D7170A">
      <w:pPr>
        <w:pStyle w:val="slalnk"/>
        <w:spacing w:before="480"/>
        <w:rPr>
          <w:rFonts w:ascii="Arial" w:hAnsi="Arial" w:cs="Arial"/>
          <w:szCs w:val="24"/>
        </w:rPr>
      </w:pPr>
      <w:r w:rsidRPr="001C1FE7">
        <w:rPr>
          <w:rFonts w:ascii="Arial" w:hAnsi="Arial" w:cs="Arial"/>
          <w:szCs w:val="24"/>
        </w:rPr>
        <w:t xml:space="preserve">Čl. </w:t>
      </w:r>
      <w:r w:rsidR="001A7F0C">
        <w:rPr>
          <w:rFonts w:ascii="Arial" w:hAnsi="Arial" w:cs="Arial"/>
          <w:szCs w:val="24"/>
        </w:rPr>
        <w:t>3</w:t>
      </w:r>
    </w:p>
    <w:p w14:paraId="39D00572" w14:textId="77777777" w:rsidR="00D7170A" w:rsidRPr="001C1FE7" w:rsidRDefault="00D7170A" w:rsidP="00D7170A">
      <w:pPr>
        <w:pStyle w:val="Nzvylnk"/>
        <w:rPr>
          <w:rFonts w:ascii="Arial" w:hAnsi="Arial" w:cs="Arial"/>
          <w:szCs w:val="24"/>
        </w:rPr>
      </w:pPr>
      <w:r w:rsidRPr="001C1FE7">
        <w:rPr>
          <w:rFonts w:ascii="Arial" w:hAnsi="Arial" w:cs="Arial"/>
          <w:szCs w:val="24"/>
        </w:rPr>
        <w:t>Účinnost</w:t>
      </w:r>
    </w:p>
    <w:p w14:paraId="7C6DB60F" w14:textId="59231A8D" w:rsidR="00D7170A" w:rsidRPr="001C1FE7" w:rsidRDefault="00D7170A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Tato vyhláška nabývá účinnosti patnáctým dnem po dni jejího vyhlášení. </w:t>
      </w:r>
    </w:p>
    <w:p w14:paraId="17EE60E0" w14:textId="77777777" w:rsidR="00D7170A" w:rsidRPr="001C1FE7" w:rsidRDefault="00D7170A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073BEE" w14:textId="77777777" w:rsidR="00D7170A" w:rsidRDefault="00D7170A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124805" w14:textId="77777777" w:rsidR="001C1FE7" w:rsidRDefault="001C1FE7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61AEB2" w14:textId="77777777" w:rsidR="001C1FE7" w:rsidRPr="001C1FE7" w:rsidRDefault="001C1FE7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92E909" w14:textId="77777777" w:rsidR="00D7170A" w:rsidRPr="001C1FE7" w:rsidRDefault="00D7170A" w:rsidP="00D7170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02D45C" w14:textId="77777777" w:rsidR="00D7170A" w:rsidRPr="001C1FE7" w:rsidRDefault="00D7170A" w:rsidP="00D7170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1FE7">
        <w:rPr>
          <w:rFonts w:ascii="Arial" w:hAnsi="Arial" w:cs="Arial"/>
          <w:i/>
          <w:sz w:val="22"/>
          <w:szCs w:val="22"/>
        </w:rPr>
        <w:tab/>
      </w:r>
      <w:r w:rsidRPr="001C1FE7">
        <w:rPr>
          <w:rFonts w:ascii="Arial" w:hAnsi="Arial" w:cs="Arial"/>
          <w:i/>
          <w:sz w:val="22"/>
          <w:szCs w:val="22"/>
        </w:rPr>
        <w:tab/>
      </w:r>
    </w:p>
    <w:p w14:paraId="6599C24F" w14:textId="77777777" w:rsidR="00D7170A" w:rsidRPr="001C1FE7" w:rsidRDefault="00D7170A" w:rsidP="00D7170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1FE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Pr="001C1FE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6C03853" w14:textId="77777777" w:rsidR="00D7170A" w:rsidRPr="001C1FE7" w:rsidRDefault="00D7170A" w:rsidP="00D7170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               Mgr. Roman Pacetti v.r. </w:t>
      </w:r>
      <w:r w:rsidRPr="001C1FE7">
        <w:rPr>
          <w:rFonts w:ascii="Arial" w:hAnsi="Arial" w:cs="Arial"/>
          <w:sz w:val="22"/>
          <w:szCs w:val="22"/>
        </w:rPr>
        <w:tab/>
        <w:t>Jan Pejcha v.r.</w:t>
      </w:r>
    </w:p>
    <w:p w14:paraId="273DAA03" w14:textId="77777777" w:rsidR="00D7170A" w:rsidRPr="001C1FE7" w:rsidRDefault="00D7170A" w:rsidP="00D717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ab/>
        <w:t xml:space="preserve">    místostarosta</w:t>
      </w:r>
      <w:r w:rsidRPr="001C1FE7">
        <w:rPr>
          <w:rFonts w:ascii="Arial" w:hAnsi="Arial" w:cs="Arial"/>
          <w:sz w:val="22"/>
          <w:szCs w:val="22"/>
        </w:rPr>
        <w:tab/>
        <w:t>starosta</w:t>
      </w:r>
    </w:p>
    <w:p w14:paraId="03AFF11D" w14:textId="77777777" w:rsidR="00D7170A" w:rsidRPr="001C1FE7" w:rsidRDefault="00D7170A" w:rsidP="00D717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3AA0F4" w14:textId="77777777" w:rsidR="00D7170A" w:rsidRDefault="00D7170A" w:rsidP="00D7170A">
      <w:pPr>
        <w:keepNext/>
        <w:spacing w:line="276" w:lineRule="auto"/>
        <w:jc w:val="both"/>
        <w:rPr>
          <w:rFonts w:ascii="Arial" w:hAnsi="Arial" w:cs="Arial"/>
          <w:b/>
        </w:rPr>
      </w:pPr>
    </w:p>
    <w:p w14:paraId="0DB75F4B" w14:textId="77777777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A75DB" w14:textId="77777777" w:rsidR="003F407A" w:rsidRDefault="003F407A">
      <w:r>
        <w:separator/>
      </w:r>
    </w:p>
  </w:endnote>
  <w:endnote w:type="continuationSeparator" w:id="0">
    <w:p w14:paraId="1B6261A7" w14:textId="77777777" w:rsidR="003F407A" w:rsidRDefault="003F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49E7E" w14:textId="77777777" w:rsidR="003F407A" w:rsidRDefault="003F407A">
      <w:r>
        <w:separator/>
      </w:r>
    </w:p>
  </w:footnote>
  <w:footnote w:type="continuationSeparator" w:id="0">
    <w:p w14:paraId="3E9C5097" w14:textId="77777777" w:rsidR="003F407A" w:rsidRDefault="003F407A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309AD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38"/>
  </w:num>
  <w:num w:numId="3">
    <w:abstractNumId w:val="7"/>
  </w:num>
  <w:num w:numId="4">
    <w:abstractNumId w:val="29"/>
  </w:num>
  <w:num w:numId="5">
    <w:abstractNumId w:val="28"/>
  </w:num>
  <w:num w:numId="6">
    <w:abstractNumId w:val="33"/>
  </w:num>
  <w:num w:numId="7">
    <w:abstractNumId w:val="17"/>
  </w:num>
  <w:num w:numId="8">
    <w:abstractNumId w:val="3"/>
  </w:num>
  <w:num w:numId="9">
    <w:abstractNumId w:val="32"/>
  </w:num>
  <w:num w:numId="10">
    <w:abstractNumId w:val="16"/>
  </w:num>
  <w:num w:numId="11">
    <w:abstractNumId w:val="34"/>
  </w:num>
  <w:num w:numId="12">
    <w:abstractNumId w:val="21"/>
  </w:num>
  <w:num w:numId="13">
    <w:abstractNumId w:val="10"/>
  </w:num>
  <w:num w:numId="14">
    <w:abstractNumId w:val="4"/>
  </w:num>
  <w:num w:numId="15">
    <w:abstractNumId w:val="1"/>
  </w:num>
  <w:num w:numId="16">
    <w:abstractNumId w:val="36"/>
  </w:num>
  <w:num w:numId="17">
    <w:abstractNumId w:val="23"/>
  </w:num>
  <w:num w:numId="18">
    <w:abstractNumId w:val="0"/>
  </w:num>
  <w:num w:numId="19">
    <w:abstractNumId w:val="37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5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6"/>
  </w:num>
  <w:num w:numId="39">
    <w:abstractNumId w:val="20"/>
  </w:num>
  <w:num w:numId="40">
    <w:abstractNumId w:val="9"/>
  </w:num>
  <w:num w:numId="41">
    <w:abstractNumId w:val="12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A1816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605E"/>
    <w:rsid w:val="001859A3"/>
    <w:rsid w:val="00197191"/>
    <w:rsid w:val="001A7F0C"/>
    <w:rsid w:val="001B2023"/>
    <w:rsid w:val="001B25C5"/>
    <w:rsid w:val="001C1FE7"/>
    <w:rsid w:val="001C31CE"/>
    <w:rsid w:val="001D3D48"/>
    <w:rsid w:val="001F36F8"/>
    <w:rsid w:val="00246E09"/>
    <w:rsid w:val="0024722A"/>
    <w:rsid w:val="00261607"/>
    <w:rsid w:val="002673CC"/>
    <w:rsid w:val="00297DBE"/>
    <w:rsid w:val="002C0061"/>
    <w:rsid w:val="002D6C62"/>
    <w:rsid w:val="002E727F"/>
    <w:rsid w:val="0032333A"/>
    <w:rsid w:val="00356764"/>
    <w:rsid w:val="00373B83"/>
    <w:rsid w:val="003801A6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407A"/>
    <w:rsid w:val="003F5961"/>
    <w:rsid w:val="003F5CEC"/>
    <w:rsid w:val="004075BF"/>
    <w:rsid w:val="0040771F"/>
    <w:rsid w:val="004100B7"/>
    <w:rsid w:val="00410E15"/>
    <w:rsid w:val="004146CB"/>
    <w:rsid w:val="00422430"/>
    <w:rsid w:val="00434960"/>
    <w:rsid w:val="00437160"/>
    <w:rsid w:val="00444302"/>
    <w:rsid w:val="00450251"/>
    <w:rsid w:val="0047255E"/>
    <w:rsid w:val="004733F1"/>
    <w:rsid w:val="004917CC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3AA3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C7173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24956"/>
    <w:rsid w:val="00832AA0"/>
    <w:rsid w:val="00890A35"/>
    <w:rsid w:val="008B1837"/>
    <w:rsid w:val="008C6531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2302"/>
    <w:rsid w:val="00AB218D"/>
    <w:rsid w:val="00AB3118"/>
    <w:rsid w:val="00AB69AB"/>
    <w:rsid w:val="00AD24E0"/>
    <w:rsid w:val="00AE1D36"/>
    <w:rsid w:val="00AE48CA"/>
    <w:rsid w:val="00AF0EDC"/>
    <w:rsid w:val="00B02F78"/>
    <w:rsid w:val="00B224DE"/>
    <w:rsid w:val="00B347AB"/>
    <w:rsid w:val="00B411F8"/>
    <w:rsid w:val="00B659EF"/>
    <w:rsid w:val="00B82E02"/>
    <w:rsid w:val="00B94DD8"/>
    <w:rsid w:val="00BA2CD2"/>
    <w:rsid w:val="00BC4E44"/>
    <w:rsid w:val="00BC55D3"/>
    <w:rsid w:val="00BE0915"/>
    <w:rsid w:val="00C106FF"/>
    <w:rsid w:val="00C11D1C"/>
    <w:rsid w:val="00C3792D"/>
    <w:rsid w:val="00C53BE6"/>
    <w:rsid w:val="00C919CB"/>
    <w:rsid w:val="00C973E1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62162"/>
    <w:rsid w:val="00D7170A"/>
    <w:rsid w:val="00D95E7D"/>
    <w:rsid w:val="00DC06CD"/>
    <w:rsid w:val="00DF3E59"/>
    <w:rsid w:val="00E100F0"/>
    <w:rsid w:val="00E64DF2"/>
    <w:rsid w:val="00E83E36"/>
    <w:rsid w:val="00EA5EC5"/>
    <w:rsid w:val="00EB042B"/>
    <w:rsid w:val="00EC5B11"/>
    <w:rsid w:val="00EE0D68"/>
    <w:rsid w:val="00EF60A3"/>
    <w:rsid w:val="00F00AD9"/>
    <w:rsid w:val="00F06F9B"/>
    <w:rsid w:val="00F651F2"/>
    <w:rsid w:val="00F83655"/>
    <w:rsid w:val="00F84BDD"/>
    <w:rsid w:val="00FB1A85"/>
    <w:rsid w:val="00FB6623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%C4%8Del%C3%A1k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2AF3-8E18-4604-89A1-A8F2D4D8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Blažková</cp:lastModifiedBy>
  <cp:revision>6</cp:revision>
  <cp:lastPrinted>2011-12-04T09:36:00Z</cp:lastPrinted>
  <dcterms:created xsi:type="dcterms:W3CDTF">2023-05-03T14:29:00Z</dcterms:created>
  <dcterms:modified xsi:type="dcterms:W3CDTF">2023-06-27T09:06:00Z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