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03" w:rsidRPr="00FD7603" w:rsidRDefault="00FD7603" w:rsidP="00FD7603">
      <w:pPr>
        <w:spacing w:after="200" w:line="240" w:lineRule="auto"/>
        <w:jc w:val="both"/>
        <w:rPr>
          <w:rFonts w:ascii="Tahoma" w:eastAsia="Calibri" w:hAnsi="Tahoma" w:cs="Tahoma"/>
          <w:b/>
          <w:iCs/>
          <w:sz w:val="24"/>
          <w:szCs w:val="24"/>
        </w:rPr>
      </w:pPr>
      <w:r w:rsidRPr="00FD7603">
        <w:rPr>
          <w:rFonts w:ascii="Tahoma" w:eastAsia="Calibri" w:hAnsi="Tahoma" w:cs="Tahoma"/>
          <w:b/>
          <w:iCs/>
          <w:sz w:val="24"/>
          <w:szCs w:val="24"/>
        </w:rPr>
        <w:t>Příloha č. 1</w:t>
      </w:r>
    </w:p>
    <w:p w:rsidR="00FD7603" w:rsidRPr="00FD7603" w:rsidRDefault="00FD7603" w:rsidP="00FD7603">
      <w:pPr>
        <w:spacing w:after="0" w:line="240" w:lineRule="auto"/>
        <w:rPr>
          <w:rFonts w:ascii="Calibri" w:eastAsia="Calibri" w:hAnsi="Calibri" w:cs="Times New Roman"/>
          <w:lang w:eastAsia="cs-CZ"/>
        </w:rPr>
      </w:pPr>
      <w:r w:rsidRPr="00FD7603">
        <w:rPr>
          <w:rFonts w:ascii="Calibri" w:eastAsia="Calibri" w:hAnsi="Calibri" w:cs="Times New Roman"/>
          <w:lang w:eastAsia="cs-CZ"/>
        </w:rPr>
        <w:t xml:space="preserve">Veřejná prostranství, na kterých je zakázáno požívání alkoholických nápojů: </w:t>
      </w:r>
    </w:p>
    <w:p w:rsidR="00FD7603" w:rsidRPr="00FD7603" w:rsidRDefault="0032158B" w:rsidP="00FD760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ulice Malá K</w:t>
      </w:r>
      <w:r w:rsidR="00FD7603" w:rsidRPr="00FD7603">
        <w:rPr>
          <w:rFonts w:ascii="Calibri" w:eastAsia="Calibri" w:hAnsi="Calibri" w:cs="Times New Roman"/>
        </w:rPr>
        <w:t xml:space="preserve">ostelní </w:t>
      </w:r>
      <w:r w:rsidR="00FD7603" w:rsidRPr="00FD7603">
        <w:rPr>
          <w:rFonts w:ascii="Calibri" w:eastAsia="Calibri" w:hAnsi="Calibri" w:cs="Times New Roman"/>
        </w:rPr>
        <w:br/>
        <w:t>- ulice Laichterova</w:t>
      </w:r>
    </w:p>
    <w:p w:rsidR="00FD7603" w:rsidRPr="00561372" w:rsidRDefault="00FD7603" w:rsidP="00FD7603">
      <w:pPr>
        <w:spacing w:after="0" w:line="240" w:lineRule="auto"/>
        <w:rPr>
          <w:rFonts w:ascii="Calibri" w:eastAsia="Calibri" w:hAnsi="Calibri" w:cs="Times New Roman"/>
        </w:rPr>
      </w:pPr>
      <w:r w:rsidRPr="00FD7603">
        <w:rPr>
          <w:rFonts w:ascii="Calibri" w:eastAsia="Calibri" w:hAnsi="Calibri" w:cs="Times New Roman"/>
        </w:rPr>
        <w:t xml:space="preserve">- ulice Solnická </w:t>
      </w:r>
      <w:r w:rsidRPr="00FD7603">
        <w:rPr>
          <w:rFonts w:ascii="Calibri" w:eastAsia="Calibri" w:hAnsi="Calibri" w:cs="Times New Roman"/>
        </w:rPr>
        <w:br/>
        <w:t xml:space="preserve">- ulice Nádražní </w:t>
      </w:r>
      <w:r w:rsidRPr="00FD7603">
        <w:rPr>
          <w:rFonts w:ascii="Calibri" w:eastAsia="Calibri" w:hAnsi="Calibri" w:cs="Times New Roman"/>
        </w:rPr>
        <w:br/>
        <w:t xml:space="preserve">- Archlebovy sady </w:t>
      </w:r>
      <w:r w:rsidRPr="00FD7603">
        <w:rPr>
          <w:rFonts w:ascii="Calibri" w:eastAsia="Calibri" w:hAnsi="Calibri" w:cs="Times New Roman"/>
        </w:rPr>
        <w:br/>
        <w:t xml:space="preserve">- Šubertovo náměstí </w:t>
      </w:r>
      <w:r w:rsidRPr="00FD7603">
        <w:rPr>
          <w:rFonts w:ascii="Calibri" w:eastAsia="Calibri" w:hAnsi="Calibri" w:cs="Times New Roman"/>
        </w:rPr>
        <w:br/>
        <w:t>- Náměstí F. L. Věka</w:t>
      </w:r>
      <w:r w:rsidRPr="00FD7603">
        <w:rPr>
          <w:rFonts w:ascii="Calibri" w:eastAsia="Calibri" w:hAnsi="Calibri" w:cs="Times New Roman"/>
        </w:rPr>
        <w:br/>
      </w:r>
      <w:r w:rsidRPr="00561372">
        <w:rPr>
          <w:rFonts w:ascii="Calibri" w:eastAsia="Calibri" w:hAnsi="Calibri" w:cs="Times New Roman"/>
        </w:rPr>
        <w:t>- podloubí na parc. č. 37/1</w:t>
      </w:r>
    </w:p>
    <w:p w:rsidR="0032158B" w:rsidRDefault="00FD7603" w:rsidP="00FD7603">
      <w:pPr>
        <w:spacing w:after="0" w:line="240" w:lineRule="auto"/>
        <w:rPr>
          <w:rFonts w:ascii="Calibri" w:eastAsia="Calibri" w:hAnsi="Calibri" w:cs="Times New Roman"/>
        </w:rPr>
      </w:pPr>
      <w:r w:rsidRPr="00561372">
        <w:rPr>
          <w:rFonts w:ascii="Calibri" w:eastAsia="Calibri" w:hAnsi="Calibri" w:cs="Times New Roman"/>
        </w:rPr>
        <w:t xml:space="preserve">- Na Budíně </w:t>
      </w:r>
      <w:r w:rsidRPr="00561372">
        <w:rPr>
          <w:rFonts w:ascii="Calibri" w:eastAsia="Calibri" w:hAnsi="Calibri" w:cs="Times New Roman"/>
        </w:rPr>
        <w:br/>
        <w:t xml:space="preserve">- Komenského </w:t>
      </w:r>
      <w:r w:rsidRPr="00561372">
        <w:rPr>
          <w:rFonts w:ascii="Calibri" w:eastAsia="Calibri" w:hAnsi="Calibri" w:cs="Times New Roman"/>
        </w:rPr>
        <w:br/>
        <w:t xml:space="preserve">- Čs. odboje </w:t>
      </w:r>
      <w:r w:rsidRPr="00561372">
        <w:rPr>
          <w:rFonts w:ascii="Calibri" w:eastAsia="Calibri" w:hAnsi="Calibri" w:cs="Times New Roman"/>
        </w:rPr>
        <w:br/>
        <w:t>- Poddomí - Novoměstská</w:t>
      </w:r>
      <w:r w:rsidRPr="00561372">
        <w:rPr>
          <w:rFonts w:ascii="Calibri" w:eastAsia="Calibri" w:hAnsi="Calibri" w:cs="Times New Roman"/>
        </w:rPr>
        <w:br/>
        <w:t xml:space="preserve">- Pulická </w:t>
      </w:r>
      <w:r w:rsidRPr="00561372">
        <w:rPr>
          <w:rFonts w:ascii="Calibri" w:eastAsia="Calibri" w:hAnsi="Calibri" w:cs="Times New Roman"/>
        </w:rPr>
        <w:br/>
        <w:t>- Školní</w:t>
      </w:r>
    </w:p>
    <w:p w:rsidR="00FD7603" w:rsidRPr="00FD7603" w:rsidRDefault="00FD7603" w:rsidP="0032158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2158B">
        <w:rPr>
          <w:rFonts w:ascii="Calibri" w:eastAsia="Calibri" w:hAnsi="Calibri" w:cs="Times New Roman"/>
          <w:sz w:val="4"/>
          <w:szCs w:val="4"/>
        </w:rPr>
        <w:br/>
      </w:r>
      <w:r w:rsidRPr="00561372">
        <w:rPr>
          <w:rFonts w:ascii="Calibri" w:eastAsia="Calibri" w:hAnsi="Calibri" w:cs="Times New Roman"/>
        </w:rPr>
        <w:t>Konkrétně se jedná o veřejná prostranství na těchto pozemcích: parc. č. 2710/2, 2710/4, 2710/5, 2710/22, 2710/24, 2710/25, 2710/23, 260/3, 265, 266, 267, 202, 203, 204/4, 204/5, 204/6, 205, 207/2, 208/2, 2710/7, 2708, 2709, 2747, 900, 900/1, 900/2, 2730/2, 2730/3, 50/1, 41, 2707, 2706/2, 2706/1, 2706/3, 2706/4, 2857/1, 71, 72, 76, 77, 78/7, 2731/1, 109, 110, 704/, 703, 27</w:t>
      </w:r>
      <w:bookmarkStart w:id="0" w:name="_GoBack"/>
      <w:bookmarkEnd w:id="0"/>
      <w:r w:rsidRPr="00561372">
        <w:rPr>
          <w:rFonts w:ascii="Calibri" w:eastAsia="Calibri" w:hAnsi="Calibri" w:cs="Times New Roman"/>
        </w:rPr>
        <w:t>25, 2973/7, 2753, 750, 751, 752, 754/2 vše v k.ú.Dobruška. + 37/1, 2728/1, 2941/3,60/1, 60/2, 60/3, 60/4, 61/5, 61/7, 2710/6, 90, 2731/2, 91, 100/2, 2726, 2938/3, 2940, 2754, 556, 2721/1, 2727, 2730/1, 2857/1, 225, 226, 78/6, 74, 75, 73/3, 73/2, 73/1.</w:t>
      </w:r>
    </w:p>
    <w:p w:rsidR="00FD7603" w:rsidRPr="00FD7603" w:rsidRDefault="00FD7603" w:rsidP="00FD7603">
      <w:pPr>
        <w:spacing w:after="200" w:line="240" w:lineRule="auto"/>
        <w:jc w:val="both"/>
        <w:rPr>
          <w:rFonts w:ascii="Tahoma" w:eastAsia="Calibri" w:hAnsi="Tahoma" w:cs="Tahoma"/>
          <w:iCs/>
          <w:sz w:val="24"/>
          <w:szCs w:val="24"/>
        </w:rPr>
      </w:pPr>
      <w:r w:rsidRPr="00FD7603">
        <w:rPr>
          <w:rFonts w:ascii="Calibri" w:eastAsia="Calibri" w:hAnsi="Calibri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207010</wp:posOffset>
            </wp:positionV>
            <wp:extent cx="6210300" cy="3750344"/>
            <wp:effectExtent l="0" t="0" r="0" b="2540"/>
            <wp:wrapNone/>
            <wp:docPr id="3" name="Obrázek 3" descr="OZV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ZV 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428" cy="37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spacing w:after="200" w:line="240" w:lineRule="auto"/>
        <w:rPr>
          <w:rFonts w:ascii="Tahoma" w:eastAsia="Calibri" w:hAnsi="Tahoma" w:cs="Tahoma"/>
          <w:sz w:val="24"/>
          <w:szCs w:val="24"/>
        </w:rPr>
      </w:pPr>
    </w:p>
    <w:p w:rsidR="00FD7603" w:rsidRPr="00FD7603" w:rsidRDefault="00FD7603" w:rsidP="00FD7603">
      <w:pPr>
        <w:tabs>
          <w:tab w:val="left" w:pos="2412"/>
        </w:tabs>
        <w:spacing w:after="200" w:line="240" w:lineRule="auto"/>
        <w:rPr>
          <w:rFonts w:ascii="Tahoma" w:eastAsia="Calibri" w:hAnsi="Tahoma" w:cs="Tahoma"/>
          <w:sz w:val="24"/>
          <w:szCs w:val="24"/>
        </w:rPr>
      </w:pPr>
      <w:r w:rsidRPr="00FD7603">
        <w:rPr>
          <w:rFonts w:ascii="Tahoma" w:eastAsia="Calibri" w:hAnsi="Tahoma" w:cs="Tahoma"/>
          <w:sz w:val="24"/>
          <w:szCs w:val="24"/>
        </w:rPr>
        <w:tab/>
      </w:r>
    </w:p>
    <w:p w:rsidR="00FD7603" w:rsidRPr="00FD7603" w:rsidRDefault="00FD7603" w:rsidP="0032158B">
      <w:pPr>
        <w:tabs>
          <w:tab w:val="left" w:pos="2412"/>
        </w:tabs>
        <w:spacing w:after="200" w:line="240" w:lineRule="auto"/>
        <w:jc w:val="center"/>
        <w:rPr>
          <w:rFonts w:ascii="Tahoma" w:eastAsia="Calibri" w:hAnsi="Tahoma" w:cs="Tahoma"/>
          <w:sz w:val="24"/>
          <w:szCs w:val="24"/>
        </w:rPr>
      </w:pPr>
      <w:r w:rsidRPr="00FD7603">
        <w:rPr>
          <w:rFonts w:ascii="Tahoma" w:eastAsia="Calibri" w:hAnsi="Tahoma" w:cs="Tahoma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191125" cy="4583073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887" cy="461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603" w:rsidRPr="00FD7603" w:rsidRDefault="00FD7603" w:rsidP="0032158B">
      <w:pPr>
        <w:spacing w:after="200" w:line="240" w:lineRule="auto"/>
        <w:jc w:val="center"/>
        <w:rPr>
          <w:rFonts w:ascii="Tahoma" w:eastAsia="Calibri" w:hAnsi="Tahoma" w:cs="Tahoma"/>
          <w:sz w:val="24"/>
          <w:szCs w:val="24"/>
        </w:rPr>
      </w:pPr>
      <w:r w:rsidRPr="00FD7603">
        <w:rPr>
          <w:rFonts w:ascii="Tahoma" w:eastAsia="Calibri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219700" cy="4070330"/>
            <wp:effectExtent l="0" t="0" r="0" b="6985"/>
            <wp:docPr id="1" name="Obrázek 1" descr="Dobruš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bruška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665" cy="408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603" w:rsidRPr="00FD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A2" w:rsidRDefault="00C20BA2" w:rsidP="00473499">
      <w:pPr>
        <w:spacing w:after="0" w:line="240" w:lineRule="auto"/>
      </w:pPr>
      <w:r>
        <w:separator/>
      </w:r>
    </w:p>
  </w:endnote>
  <w:endnote w:type="continuationSeparator" w:id="0">
    <w:p w:rsidR="00C20BA2" w:rsidRDefault="00C20BA2" w:rsidP="0047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A2" w:rsidRDefault="00C20BA2" w:rsidP="00473499">
      <w:pPr>
        <w:spacing w:after="0" w:line="240" w:lineRule="auto"/>
      </w:pPr>
      <w:r>
        <w:separator/>
      </w:r>
    </w:p>
  </w:footnote>
  <w:footnote w:type="continuationSeparator" w:id="0">
    <w:p w:rsidR="00C20BA2" w:rsidRDefault="00C20BA2" w:rsidP="00473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002C"/>
    <w:multiLevelType w:val="hybridMultilevel"/>
    <w:tmpl w:val="40683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3E4B"/>
    <w:multiLevelType w:val="hybridMultilevel"/>
    <w:tmpl w:val="EA0A43D6"/>
    <w:lvl w:ilvl="0" w:tplc="0E66B1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D9E"/>
    <w:multiLevelType w:val="hybridMultilevel"/>
    <w:tmpl w:val="1E4CCB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99"/>
    <w:rsid w:val="0032158B"/>
    <w:rsid w:val="003F58A6"/>
    <w:rsid w:val="00413020"/>
    <w:rsid w:val="00473499"/>
    <w:rsid w:val="00561372"/>
    <w:rsid w:val="006D7BFB"/>
    <w:rsid w:val="00717578"/>
    <w:rsid w:val="00855B82"/>
    <w:rsid w:val="009A56C1"/>
    <w:rsid w:val="00AA7A06"/>
    <w:rsid w:val="00B521E8"/>
    <w:rsid w:val="00C20BA2"/>
    <w:rsid w:val="00C5755B"/>
    <w:rsid w:val="00C86803"/>
    <w:rsid w:val="00D527B5"/>
    <w:rsid w:val="00E55FFF"/>
    <w:rsid w:val="00F10B25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765D"/>
  <w15:chartTrackingRefBased/>
  <w15:docId w15:val="{3D4BD6D0-D44A-4138-BE9D-FEACB9A4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34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3499"/>
    <w:rPr>
      <w:sz w:val="20"/>
      <w:szCs w:val="20"/>
    </w:rPr>
  </w:style>
  <w:style w:type="character" w:styleId="Znakapoznpodarou">
    <w:name w:val="footnote reference"/>
    <w:uiPriority w:val="99"/>
    <w:semiHidden/>
    <w:rsid w:val="004734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349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D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6137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6137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Jan</dc:creator>
  <cp:keywords/>
  <dc:description/>
  <cp:lastModifiedBy>Brandová Adéla</cp:lastModifiedBy>
  <cp:revision>4</cp:revision>
  <dcterms:created xsi:type="dcterms:W3CDTF">2024-10-02T14:20:00Z</dcterms:created>
  <dcterms:modified xsi:type="dcterms:W3CDTF">2024-10-02T14:22:00Z</dcterms:modified>
</cp:coreProperties>
</file>