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B93" w:rsidRDefault="009F14BB" w:rsidP="00115B93">
      <w:pPr>
        <w:pStyle w:val="Zkladntext"/>
        <w:spacing w:after="0"/>
        <w:jc w:val="center"/>
        <w:rPr>
          <w:rFonts w:ascii="Arial" w:hAnsi="Arial" w:cs="Arial"/>
          <w:b/>
          <w:sz w:val="28"/>
          <w:szCs w:val="28"/>
        </w:rPr>
      </w:pPr>
      <w:r>
        <w:rPr>
          <w:noProof/>
        </w:rPr>
        <w:drawing>
          <wp:inline distT="0" distB="0" distL="0" distR="0">
            <wp:extent cx="2161516" cy="1821501"/>
            <wp:effectExtent l="0" t="0" r="0" b="0"/>
            <wp:docPr id="1" name="obrázek 1" descr="piskova_lhota_logo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kova_lhota_logo_righ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1516" cy="1821501"/>
                    </a:xfrm>
                    <a:prstGeom prst="rect">
                      <a:avLst/>
                    </a:prstGeom>
                    <a:noFill/>
                    <a:ln>
                      <a:noFill/>
                    </a:ln>
                  </pic:spPr>
                </pic:pic>
              </a:graphicData>
            </a:graphic>
          </wp:inline>
        </w:drawing>
      </w:r>
    </w:p>
    <w:p w:rsidR="00115B93" w:rsidRDefault="00115B93" w:rsidP="00115B93">
      <w:pPr>
        <w:pStyle w:val="Zkladntext"/>
        <w:spacing w:after="0"/>
        <w:jc w:val="center"/>
        <w:rPr>
          <w:rFonts w:ascii="Arial" w:hAnsi="Arial" w:cs="Arial"/>
          <w:b/>
          <w:sz w:val="28"/>
          <w:szCs w:val="28"/>
        </w:rPr>
      </w:pPr>
      <w:r>
        <w:rPr>
          <w:rFonts w:ascii="Arial" w:hAnsi="Arial" w:cs="Arial"/>
          <w:b/>
          <w:sz w:val="28"/>
          <w:szCs w:val="28"/>
        </w:rPr>
        <w:t>Obec Písková Lhota</w:t>
      </w:r>
    </w:p>
    <w:p w:rsidR="00115B93" w:rsidRPr="00CD6DA9" w:rsidRDefault="00CD6DA9" w:rsidP="00115B93">
      <w:pPr>
        <w:pStyle w:val="Zkladntext"/>
        <w:spacing w:after="0"/>
        <w:jc w:val="center"/>
        <w:rPr>
          <w:rFonts w:ascii="Arial" w:hAnsi="Arial" w:cs="Arial"/>
          <w:b/>
          <w:szCs w:val="24"/>
        </w:rPr>
      </w:pPr>
      <w:r w:rsidRPr="00CD6DA9">
        <w:rPr>
          <w:rFonts w:ascii="Arial" w:hAnsi="Arial" w:cs="Arial"/>
          <w:b/>
          <w:szCs w:val="24"/>
        </w:rPr>
        <w:t>Zastupitelstvo obce Písková Lhota</w:t>
      </w:r>
    </w:p>
    <w:p w:rsidR="00115B93" w:rsidRPr="00CD6DA9" w:rsidRDefault="00115B93" w:rsidP="00115B93">
      <w:pPr>
        <w:pStyle w:val="NormlnIMP"/>
        <w:spacing w:line="240" w:lineRule="auto"/>
        <w:jc w:val="center"/>
        <w:rPr>
          <w:rFonts w:ascii="Arial" w:hAnsi="Arial" w:cs="Arial"/>
          <w:b/>
          <w:color w:val="000000"/>
          <w:szCs w:val="24"/>
        </w:rPr>
      </w:pPr>
      <w:r w:rsidRPr="00CD6DA9">
        <w:rPr>
          <w:rFonts w:ascii="Arial" w:hAnsi="Arial" w:cs="Arial"/>
          <w:b/>
          <w:color w:val="000000"/>
          <w:szCs w:val="24"/>
        </w:rPr>
        <w:t>Obecně závazná vyhláška</w:t>
      </w:r>
      <w:r w:rsidR="00CD6DA9" w:rsidRPr="00CD6DA9">
        <w:rPr>
          <w:rFonts w:ascii="Arial" w:hAnsi="Arial" w:cs="Arial"/>
          <w:b/>
          <w:color w:val="000000"/>
          <w:szCs w:val="24"/>
        </w:rPr>
        <w:t xml:space="preserve"> obce Písková Lhota</w:t>
      </w:r>
    </w:p>
    <w:p w:rsidR="00115B93" w:rsidRDefault="00115B93" w:rsidP="00115B93">
      <w:pPr>
        <w:pStyle w:val="NormlnIMP"/>
        <w:spacing w:line="240" w:lineRule="auto"/>
        <w:jc w:val="center"/>
        <w:rPr>
          <w:rFonts w:ascii="Arial" w:hAnsi="Arial" w:cs="Arial"/>
          <w:b/>
          <w:color w:val="000000"/>
          <w:sz w:val="22"/>
          <w:szCs w:val="22"/>
        </w:rPr>
      </w:pPr>
    </w:p>
    <w:p w:rsidR="00115B93" w:rsidRPr="00CD6DA9" w:rsidRDefault="003F7535" w:rsidP="00115B93">
      <w:pPr>
        <w:pStyle w:val="NormlnIMP"/>
        <w:spacing w:line="240" w:lineRule="auto"/>
        <w:jc w:val="center"/>
        <w:rPr>
          <w:rFonts w:ascii="Arial" w:hAnsi="Arial" w:cs="Arial"/>
          <w:b/>
          <w:color w:val="000000"/>
          <w:szCs w:val="24"/>
        </w:rPr>
      </w:pPr>
      <w:r w:rsidRPr="00CD6DA9">
        <w:rPr>
          <w:rFonts w:ascii="Arial" w:hAnsi="Arial" w:cs="Arial"/>
          <w:b/>
          <w:color w:val="000000"/>
          <w:szCs w:val="24"/>
        </w:rPr>
        <w:t>č. 2</w:t>
      </w:r>
      <w:r w:rsidR="00115B93" w:rsidRPr="00CD6DA9">
        <w:rPr>
          <w:rFonts w:ascii="Arial" w:hAnsi="Arial" w:cs="Arial"/>
          <w:b/>
          <w:color w:val="000000"/>
          <w:szCs w:val="24"/>
        </w:rPr>
        <w:t>/202</w:t>
      </w:r>
      <w:r w:rsidRPr="00CD6DA9">
        <w:rPr>
          <w:rFonts w:ascii="Arial" w:hAnsi="Arial" w:cs="Arial"/>
          <w:b/>
          <w:color w:val="000000"/>
          <w:szCs w:val="24"/>
        </w:rPr>
        <w:t>1</w:t>
      </w:r>
      <w:r w:rsidR="00115B93" w:rsidRPr="00CD6DA9">
        <w:rPr>
          <w:rFonts w:ascii="Arial" w:hAnsi="Arial" w:cs="Arial"/>
          <w:b/>
          <w:color w:val="000000"/>
          <w:szCs w:val="24"/>
        </w:rPr>
        <w:t>,</w:t>
      </w:r>
    </w:p>
    <w:p w:rsidR="00115B93" w:rsidRDefault="00115B93" w:rsidP="00115B93">
      <w:pPr>
        <w:pStyle w:val="NormlnIMP"/>
        <w:spacing w:line="240" w:lineRule="auto"/>
        <w:jc w:val="center"/>
        <w:rPr>
          <w:rFonts w:ascii="Arial" w:hAnsi="Arial" w:cs="Arial"/>
          <w:b/>
          <w:color w:val="000000"/>
          <w:sz w:val="22"/>
          <w:szCs w:val="22"/>
        </w:rPr>
      </w:pPr>
    </w:p>
    <w:p w:rsidR="00115B93" w:rsidRDefault="00115B93" w:rsidP="003F7535">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w:t>
      </w:r>
      <w:r w:rsidR="003F7535">
        <w:rPr>
          <w:rFonts w:ascii="Arial" w:hAnsi="Arial" w:cs="Arial"/>
          <w:b/>
          <w:color w:val="000000"/>
          <w:sz w:val="22"/>
          <w:szCs w:val="22"/>
        </w:rPr>
        <w:t xml:space="preserve">obecního systému odpadového hospodářství </w:t>
      </w:r>
    </w:p>
    <w:p w:rsidR="00115B93" w:rsidRDefault="00115B93" w:rsidP="00115B93">
      <w:pPr>
        <w:rPr>
          <w:rFonts w:ascii="Arial" w:hAnsi="Arial" w:cs="Arial"/>
          <w:b/>
          <w:sz w:val="22"/>
          <w:szCs w:val="22"/>
          <w:u w:val="single"/>
        </w:rPr>
      </w:pPr>
    </w:p>
    <w:p w:rsidR="00115B93" w:rsidRDefault="00115B93" w:rsidP="00115B93">
      <w:pPr>
        <w:jc w:val="both"/>
        <w:rPr>
          <w:rFonts w:ascii="Arial" w:hAnsi="Arial" w:cs="Arial"/>
          <w:sz w:val="22"/>
          <w:szCs w:val="22"/>
        </w:rPr>
      </w:pPr>
    </w:p>
    <w:p w:rsidR="00115B93" w:rsidRDefault="00115B93" w:rsidP="00115B93">
      <w:pPr>
        <w:pStyle w:val="Zkladntextodsazen2"/>
        <w:ind w:left="0" w:firstLine="0"/>
        <w:rPr>
          <w:rFonts w:ascii="Arial" w:hAnsi="Arial" w:cs="Arial"/>
          <w:sz w:val="22"/>
          <w:szCs w:val="22"/>
        </w:rPr>
      </w:pPr>
      <w:r>
        <w:rPr>
          <w:rFonts w:ascii="Arial" w:hAnsi="Arial" w:cs="Arial"/>
          <w:sz w:val="22"/>
          <w:szCs w:val="22"/>
        </w:rPr>
        <w:t xml:space="preserve">Zastupitelstvo obce Písková Lhota se na svém zasedání dne </w:t>
      </w:r>
      <w:proofErr w:type="gramStart"/>
      <w:r w:rsidR="00160EF8">
        <w:rPr>
          <w:rFonts w:ascii="Arial" w:hAnsi="Arial" w:cs="Arial"/>
          <w:sz w:val="22"/>
          <w:szCs w:val="22"/>
        </w:rPr>
        <w:t>19.10.2021</w:t>
      </w:r>
      <w:proofErr w:type="gramEnd"/>
      <w:r>
        <w:rPr>
          <w:rFonts w:ascii="Arial" w:hAnsi="Arial" w:cs="Arial"/>
          <w:sz w:val="22"/>
          <w:szCs w:val="22"/>
        </w:rPr>
        <w:t xml:space="preserve"> usnesením č. </w:t>
      </w:r>
      <w:r w:rsidR="00160EF8">
        <w:rPr>
          <w:rFonts w:ascii="Arial" w:hAnsi="Arial" w:cs="Arial"/>
          <w:sz w:val="22"/>
          <w:szCs w:val="22"/>
        </w:rPr>
        <w:t>38/2021</w:t>
      </w:r>
      <w:r w:rsidR="003F7535">
        <w:rPr>
          <w:rFonts w:ascii="Arial" w:hAnsi="Arial" w:cs="Arial"/>
          <w:sz w:val="22"/>
          <w:szCs w:val="22"/>
        </w:rPr>
        <w:t xml:space="preserve"> usneslo vydat na základě § 59 odst. 4</w:t>
      </w:r>
      <w:r>
        <w:rPr>
          <w:rFonts w:ascii="Arial" w:hAnsi="Arial" w:cs="Arial"/>
          <w:sz w:val="22"/>
          <w:szCs w:val="22"/>
        </w:rPr>
        <w:t xml:space="preserve"> </w:t>
      </w:r>
      <w:r w:rsidR="003F7535">
        <w:rPr>
          <w:rFonts w:ascii="Arial" w:hAnsi="Arial" w:cs="Arial"/>
          <w:sz w:val="22"/>
          <w:szCs w:val="22"/>
        </w:rPr>
        <w:t>zákona č.541</w:t>
      </w:r>
      <w:r>
        <w:rPr>
          <w:rFonts w:ascii="Arial" w:hAnsi="Arial" w:cs="Arial"/>
          <w:sz w:val="22"/>
          <w:szCs w:val="22"/>
        </w:rPr>
        <w:t>/20</w:t>
      </w:r>
      <w:r w:rsidR="003F7535">
        <w:rPr>
          <w:rFonts w:ascii="Arial" w:hAnsi="Arial" w:cs="Arial"/>
          <w:sz w:val="22"/>
          <w:szCs w:val="22"/>
        </w:rPr>
        <w:t>20</w:t>
      </w:r>
      <w:r>
        <w:rPr>
          <w:rFonts w:ascii="Arial" w:hAnsi="Arial" w:cs="Arial"/>
          <w:sz w:val="22"/>
          <w:szCs w:val="22"/>
        </w:rPr>
        <w:t xml:space="preserve"> Sb., o odpadech</w:t>
      </w:r>
      <w:r w:rsidR="003F7535">
        <w:rPr>
          <w:rFonts w:ascii="Arial" w:hAnsi="Arial" w:cs="Arial"/>
          <w:sz w:val="22"/>
          <w:szCs w:val="22"/>
        </w:rPr>
        <w:t xml:space="preserve"> (dále jen „zákona o odpadech“), a v souladu</w:t>
      </w:r>
      <w:r>
        <w:rPr>
          <w:rFonts w:ascii="Arial" w:hAnsi="Arial" w:cs="Arial"/>
          <w:sz w:val="22"/>
          <w:szCs w:val="22"/>
        </w:rPr>
        <w:t xml:space="preserve"> s § 10 písm. d) a § 84 odst. 2 písm. h) zákona č.128/2000 Sb., o obcích (obecní zřízení), ve znění pozdějších předpisů, (dále jen „zákon o obcích“), tuto obecně závaznou vyhlášku</w:t>
      </w:r>
      <w:r w:rsidR="003F7535">
        <w:rPr>
          <w:rFonts w:ascii="Arial" w:hAnsi="Arial" w:cs="Arial"/>
          <w:sz w:val="22"/>
          <w:szCs w:val="22"/>
        </w:rPr>
        <w:t xml:space="preserve"> (dále jen „vyhláška“)</w:t>
      </w:r>
      <w:r>
        <w:rPr>
          <w:rFonts w:ascii="Arial" w:hAnsi="Arial" w:cs="Arial"/>
          <w:sz w:val="22"/>
          <w:szCs w:val="22"/>
        </w:rPr>
        <w:t>:</w:t>
      </w:r>
    </w:p>
    <w:p w:rsidR="00115B93" w:rsidRDefault="00115B93" w:rsidP="00115B93">
      <w:pPr>
        <w:jc w:val="center"/>
        <w:rPr>
          <w:rFonts w:ascii="Arial" w:hAnsi="Arial" w:cs="Arial"/>
          <w:b/>
          <w:sz w:val="22"/>
          <w:szCs w:val="22"/>
        </w:rPr>
      </w:pPr>
    </w:p>
    <w:p w:rsidR="00115B93" w:rsidRDefault="00115B93" w:rsidP="00115B93">
      <w:pPr>
        <w:jc w:val="center"/>
        <w:rPr>
          <w:rFonts w:ascii="Arial" w:hAnsi="Arial" w:cs="Arial"/>
          <w:b/>
          <w:sz w:val="22"/>
          <w:szCs w:val="22"/>
        </w:rPr>
      </w:pPr>
    </w:p>
    <w:p w:rsidR="00115B93" w:rsidRDefault="00115B93" w:rsidP="00115B93">
      <w:pPr>
        <w:jc w:val="center"/>
        <w:rPr>
          <w:rFonts w:ascii="Arial" w:hAnsi="Arial" w:cs="Arial"/>
          <w:b/>
          <w:sz w:val="22"/>
          <w:szCs w:val="22"/>
        </w:rPr>
      </w:pPr>
      <w:r>
        <w:rPr>
          <w:rFonts w:ascii="Arial" w:hAnsi="Arial" w:cs="Arial"/>
          <w:b/>
          <w:sz w:val="22"/>
          <w:szCs w:val="22"/>
        </w:rPr>
        <w:t>Čl. 1</w:t>
      </w:r>
    </w:p>
    <w:p w:rsidR="009900FD" w:rsidRDefault="00115B93" w:rsidP="009900FD">
      <w:pPr>
        <w:pStyle w:val="Nadpis2"/>
        <w:jc w:val="center"/>
        <w:rPr>
          <w:rFonts w:ascii="Arial" w:hAnsi="Arial" w:cs="Arial"/>
          <w:b/>
          <w:bCs/>
          <w:sz w:val="22"/>
          <w:szCs w:val="22"/>
          <w:u w:val="none"/>
        </w:rPr>
      </w:pPr>
      <w:r>
        <w:rPr>
          <w:rFonts w:ascii="Arial" w:hAnsi="Arial" w:cs="Arial"/>
          <w:b/>
          <w:bCs/>
          <w:sz w:val="22"/>
          <w:szCs w:val="22"/>
          <w:u w:val="none"/>
        </w:rPr>
        <w:t>Úvodní ustanovení</w:t>
      </w:r>
    </w:p>
    <w:p w:rsidR="009900FD" w:rsidRDefault="009900FD" w:rsidP="009900FD">
      <w:pPr>
        <w:pStyle w:val="Nadpis2"/>
        <w:jc w:val="center"/>
        <w:rPr>
          <w:rFonts w:ascii="Arial" w:hAnsi="Arial" w:cs="Arial"/>
          <w:b/>
          <w:bCs/>
          <w:sz w:val="22"/>
          <w:szCs w:val="22"/>
          <w:u w:val="none"/>
        </w:rPr>
      </w:pPr>
    </w:p>
    <w:p w:rsidR="00115B93" w:rsidRPr="008F74ED" w:rsidRDefault="003F7535" w:rsidP="009900FD">
      <w:pPr>
        <w:pStyle w:val="Nadpis2"/>
        <w:numPr>
          <w:ilvl w:val="0"/>
          <w:numId w:val="20"/>
        </w:numPr>
        <w:jc w:val="left"/>
        <w:rPr>
          <w:rFonts w:ascii="Arial" w:hAnsi="Arial" w:cs="Arial"/>
          <w:sz w:val="22"/>
          <w:szCs w:val="22"/>
          <w:u w:val="none"/>
        </w:rPr>
      </w:pPr>
      <w:r w:rsidRPr="008F74ED">
        <w:rPr>
          <w:rFonts w:ascii="Arial" w:hAnsi="Arial" w:cs="Arial"/>
          <w:sz w:val="22"/>
          <w:szCs w:val="22"/>
          <w:u w:val="none"/>
        </w:rPr>
        <w:t xml:space="preserve">Tato obecně závazná vyhláška </w:t>
      </w:r>
      <w:r w:rsidR="00115B93" w:rsidRPr="008F74ED">
        <w:rPr>
          <w:rFonts w:ascii="Arial" w:hAnsi="Arial" w:cs="Arial"/>
          <w:sz w:val="22"/>
          <w:szCs w:val="22"/>
          <w:u w:val="none"/>
        </w:rPr>
        <w:t xml:space="preserve">stanovuje systém </w:t>
      </w:r>
      <w:r w:rsidRPr="008F74ED">
        <w:rPr>
          <w:rFonts w:ascii="Arial" w:hAnsi="Arial" w:cs="Arial"/>
          <w:sz w:val="22"/>
          <w:szCs w:val="22"/>
          <w:u w:val="none"/>
        </w:rPr>
        <w:t>odpadového hospodářství na území obce Písková Lhota</w:t>
      </w:r>
    </w:p>
    <w:p w:rsidR="009900FD" w:rsidRPr="008F74ED" w:rsidRDefault="009900FD" w:rsidP="009900FD">
      <w:pPr>
        <w:pStyle w:val="Odstavecseseznamem"/>
        <w:numPr>
          <w:ilvl w:val="0"/>
          <w:numId w:val="20"/>
        </w:numPr>
        <w:rPr>
          <w:rFonts w:ascii="Arial" w:hAnsi="Arial" w:cs="Arial"/>
          <w:sz w:val="22"/>
          <w:szCs w:val="22"/>
        </w:rPr>
      </w:pPr>
      <w:r w:rsidRPr="008F74ED">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rsidR="009900FD" w:rsidRPr="008F74ED" w:rsidRDefault="009900FD" w:rsidP="009900FD">
      <w:pPr>
        <w:pStyle w:val="Odstavecseseznamem"/>
        <w:numPr>
          <w:ilvl w:val="0"/>
          <w:numId w:val="20"/>
        </w:numPr>
        <w:rPr>
          <w:rFonts w:ascii="Arial" w:hAnsi="Arial" w:cs="Arial"/>
          <w:sz w:val="22"/>
          <w:szCs w:val="22"/>
        </w:rPr>
      </w:pPr>
      <w:r w:rsidRPr="008F74ED">
        <w:rPr>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p>
    <w:p w:rsidR="009900FD" w:rsidRPr="008F74ED" w:rsidRDefault="009900FD" w:rsidP="009900FD">
      <w:pPr>
        <w:pStyle w:val="Odstavecseseznamem"/>
        <w:numPr>
          <w:ilvl w:val="0"/>
          <w:numId w:val="20"/>
        </w:numPr>
        <w:rPr>
          <w:rFonts w:ascii="Arial" w:hAnsi="Arial" w:cs="Arial"/>
          <w:sz w:val="22"/>
          <w:szCs w:val="22"/>
        </w:rPr>
      </w:pPr>
      <w:r w:rsidRPr="008F74ED">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9900FD" w:rsidRPr="009900FD" w:rsidRDefault="009900FD" w:rsidP="009900FD"/>
    <w:p w:rsidR="00115B93" w:rsidRDefault="00115B93" w:rsidP="00115B93">
      <w:pPr>
        <w:jc w:val="center"/>
        <w:rPr>
          <w:rFonts w:ascii="Arial" w:hAnsi="Arial" w:cs="Arial"/>
          <w:b/>
          <w:sz w:val="22"/>
          <w:szCs w:val="22"/>
        </w:rPr>
      </w:pPr>
    </w:p>
    <w:p w:rsidR="00115B93" w:rsidRDefault="00115B93" w:rsidP="00115B93">
      <w:pPr>
        <w:ind w:left="360"/>
        <w:rPr>
          <w:rFonts w:ascii="Arial" w:hAnsi="Arial" w:cs="Arial"/>
          <w:sz w:val="22"/>
          <w:szCs w:val="22"/>
        </w:rPr>
      </w:pPr>
    </w:p>
    <w:p w:rsidR="00115B93" w:rsidRDefault="00115B93" w:rsidP="00115B93">
      <w:pPr>
        <w:jc w:val="center"/>
        <w:rPr>
          <w:rFonts w:ascii="Arial" w:hAnsi="Arial" w:cs="Arial"/>
          <w:b/>
          <w:sz w:val="22"/>
          <w:szCs w:val="22"/>
        </w:rPr>
      </w:pPr>
      <w:r>
        <w:rPr>
          <w:rFonts w:ascii="Arial" w:hAnsi="Arial" w:cs="Arial"/>
          <w:b/>
          <w:sz w:val="22"/>
          <w:szCs w:val="22"/>
        </w:rPr>
        <w:t>Čl. 2</w:t>
      </w:r>
    </w:p>
    <w:p w:rsidR="00115B93" w:rsidRDefault="009900FD" w:rsidP="00115B93">
      <w:pPr>
        <w:jc w:val="center"/>
        <w:rPr>
          <w:rFonts w:ascii="Arial" w:hAnsi="Arial" w:cs="Arial"/>
          <w:sz w:val="22"/>
          <w:szCs w:val="22"/>
        </w:rPr>
      </w:pPr>
      <w:r>
        <w:rPr>
          <w:rFonts w:ascii="Arial" w:hAnsi="Arial" w:cs="Arial"/>
          <w:b/>
          <w:sz w:val="22"/>
          <w:szCs w:val="22"/>
        </w:rPr>
        <w:t xml:space="preserve">Oddělené soustřeďování </w:t>
      </w:r>
      <w:r w:rsidR="00115B93">
        <w:rPr>
          <w:rFonts w:ascii="Arial" w:hAnsi="Arial" w:cs="Arial"/>
          <w:b/>
          <w:sz w:val="22"/>
          <w:szCs w:val="22"/>
        </w:rPr>
        <w:t>komunálního odpadu</w:t>
      </w:r>
    </w:p>
    <w:p w:rsidR="00115B93" w:rsidRDefault="00115B93" w:rsidP="00115B93">
      <w:pPr>
        <w:ind w:left="360"/>
        <w:jc w:val="center"/>
        <w:rPr>
          <w:rFonts w:ascii="Arial" w:hAnsi="Arial" w:cs="Arial"/>
          <w:b/>
          <w:sz w:val="22"/>
          <w:szCs w:val="22"/>
        </w:rPr>
      </w:pPr>
    </w:p>
    <w:p w:rsidR="00115B93" w:rsidRDefault="00115B93" w:rsidP="00115B93">
      <w:pPr>
        <w:rPr>
          <w:rFonts w:ascii="Arial" w:hAnsi="Arial" w:cs="Arial"/>
          <w:sz w:val="22"/>
          <w:szCs w:val="22"/>
        </w:rPr>
      </w:pPr>
      <w:proofErr w:type="gramStart"/>
      <w:r>
        <w:rPr>
          <w:rFonts w:ascii="Arial" w:hAnsi="Arial" w:cs="Arial"/>
          <w:sz w:val="22"/>
          <w:szCs w:val="22"/>
        </w:rPr>
        <w:t xml:space="preserve">1) </w:t>
      </w:r>
      <w:r w:rsidR="00CD6DA9">
        <w:rPr>
          <w:rFonts w:ascii="Arial" w:hAnsi="Arial" w:cs="Arial"/>
          <w:sz w:val="22"/>
          <w:szCs w:val="22"/>
        </w:rPr>
        <w:t xml:space="preserve"> Osoby</w:t>
      </w:r>
      <w:proofErr w:type="gramEnd"/>
      <w:r w:rsidR="00CD6DA9">
        <w:rPr>
          <w:rFonts w:ascii="Arial" w:hAnsi="Arial" w:cs="Arial"/>
          <w:sz w:val="22"/>
          <w:szCs w:val="22"/>
        </w:rPr>
        <w:t xml:space="preserve"> předávající komunální odpad na místa určená obcí jsou povinny odděleně soustřeďovat následující složky:</w:t>
      </w:r>
    </w:p>
    <w:p w:rsidR="00CD6DA9" w:rsidRDefault="00CD6DA9" w:rsidP="00115B93">
      <w:pPr>
        <w:rPr>
          <w:rFonts w:ascii="Arial" w:hAnsi="Arial" w:cs="Arial"/>
          <w:sz w:val="22"/>
          <w:szCs w:val="22"/>
        </w:rPr>
      </w:pPr>
    </w:p>
    <w:p w:rsidR="00115B93" w:rsidRDefault="00115B93" w:rsidP="00115B93">
      <w:pPr>
        <w:numPr>
          <w:ilvl w:val="0"/>
          <w:numId w:val="9"/>
        </w:numPr>
        <w:rPr>
          <w:rFonts w:ascii="Arial" w:hAnsi="Arial" w:cs="Arial"/>
          <w:sz w:val="22"/>
          <w:szCs w:val="22"/>
        </w:rPr>
      </w:pPr>
      <w:r>
        <w:rPr>
          <w:rFonts w:ascii="Arial" w:hAnsi="Arial" w:cs="Arial"/>
          <w:sz w:val="22"/>
          <w:szCs w:val="22"/>
        </w:rPr>
        <w:t>Biologické odpady</w:t>
      </w:r>
    </w:p>
    <w:p w:rsidR="00115B93" w:rsidRDefault="00115B93" w:rsidP="00115B93">
      <w:pPr>
        <w:numPr>
          <w:ilvl w:val="0"/>
          <w:numId w:val="9"/>
        </w:numPr>
        <w:rPr>
          <w:rFonts w:ascii="Arial" w:hAnsi="Arial" w:cs="Arial"/>
          <w:sz w:val="22"/>
          <w:szCs w:val="22"/>
        </w:rPr>
      </w:pPr>
      <w:r>
        <w:rPr>
          <w:rFonts w:ascii="Arial" w:hAnsi="Arial" w:cs="Arial"/>
          <w:sz w:val="22"/>
          <w:szCs w:val="22"/>
        </w:rPr>
        <w:t>Papír</w:t>
      </w:r>
    </w:p>
    <w:p w:rsidR="00115B93" w:rsidRDefault="00115B93" w:rsidP="00115B93">
      <w:pPr>
        <w:numPr>
          <w:ilvl w:val="0"/>
          <w:numId w:val="9"/>
        </w:numPr>
        <w:rPr>
          <w:rFonts w:ascii="Arial" w:hAnsi="Arial" w:cs="Arial"/>
          <w:sz w:val="22"/>
          <w:szCs w:val="22"/>
        </w:rPr>
      </w:pPr>
      <w:r>
        <w:rPr>
          <w:rFonts w:ascii="Arial" w:hAnsi="Arial" w:cs="Arial"/>
          <w:sz w:val="22"/>
          <w:szCs w:val="22"/>
        </w:rPr>
        <w:t>Plasty včetně PET lahví</w:t>
      </w:r>
    </w:p>
    <w:p w:rsidR="00115B93" w:rsidRDefault="00115B93" w:rsidP="00115B93">
      <w:pPr>
        <w:numPr>
          <w:ilvl w:val="0"/>
          <w:numId w:val="9"/>
        </w:numPr>
        <w:rPr>
          <w:rFonts w:ascii="Arial" w:hAnsi="Arial" w:cs="Arial"/>
          <w:sz w:val="22"/>
          <w:szCs w:val="22"/>
        </w:rPr>
      </w:pPr>
      <w:r>
        <w:rPr>
          <w:rFonts w:ascii="Arial" w:hAnsi="Arial" w:cs="Arial"/>
          <w:sz w:val="22"/>
          <w:szCs w:val="22"/>
        </w:rPr>
        <w:t>Sklo</w:t>
      </w:r>
    </w:p>
    <w:p w:rsidR="00115B93" w:rsidRDefault="00115B93" w:rsidP="00115B93">
      <w:pPr>
        <w:numPr>
          <w:ilvl w:val="0"/>
          <w:numId w:val="9"/>
        </w:numPr>
        <w:rPr>
          <w:rFonts w:ascii="Arial" w:hAnsi="Arial" w:cs="Arial"/>
          <w:sz w:val="22"/>
          <w:szCs w:val="22"/>
        </w:rPr>
      </w:pPr>
      <w:r>
        <w:rPr>
          <w:rFonts w:ascii="Arial" w:hAnsi="Arial" w:cs="Arial"/>
          <w:sz w:val="22"/>
          <w:szCs w:val="22"/>
        </w:rPr>
        <w:t>Kovy</w:t>
      </w:r>
    </w:p>
    <w:p w:rsidR="00115B93" w:rsidRPr="0021229C" w:rsidRDefault="00115B93" w:rsidP="00115B93">
      <w:pPr>
        <w:numPr>
          <w:ilvl w:val="0"/>
          <w:numId w:val="9"/>
        </w:numPr>
        <w:rPr>
          <w:rFonts w:ascii="Arial" w:hAnsi="Arial" w:cs="Arial"/>
          <w:sz w:val="22"/>
          <w:szCs w:val="22"/>
        </w:rPr>
      </w:pPr>
      <w:r w:rsidRPr="0021229C">
        <w:rPr>
          <w:rFonts w:ascii="Arial" w:hAnsi="Arial" w:cs="Arial"/>
          <w:sz w:val="22"/>
          <w:szCs w:val="22"/>
        </w:rPr>
        <w:t>Nebezpečné komunální odpady</w:t>
      </w:r>
    </w:p>
    <w:p w:rsidR="00115B93" w:rsidRDefault="00115B93" w:rsidP="00115B93">
      <w:pPr>
        <w:numPr>
          <w:ilvl w:val="0"/>
          <w:numId w:val="9"/>
        </w:numPr>
        <w:rPr>
          <w:rFonts w:ascii="Arial" w:hAnsi="Arial" w:cs="Arial"/>
          <w:sz w:val="22"/>
          <w:szCs w:val="22"/>
        </w:rPr>
      </w:pPr>
      <w:r>
        <w:rPr>
          <w:rFonts w:ascii="Arial" w:hAnsi="Arial" w:cs="Arial"/>
          <w:sz w:val="22"/>
          <w:szCs w:val="22"/>
        </w:rPr>
        <w:t>Textil</w:t>
      </w:r>
    </w:p>
    <w:p w:rsidR="00115B93" w:rsidRDefault="00115B93" w:rsidP="00115B93">
      <w:pPr>
        <w:numPr>
          <w:ilvl w:val="0"/>
          <w:numId w:val="9"/>
        </w:numPr>
        <w:rPr>
          <w:rFonts w:ascii="Arial" w:hAnsi="Arial" w:cs="Arial"/>
          <w:sz w:val="22"/>
          <w:szCs w:val="22"/>
        </w:rPr>
      </w:pPr>
      <w:r>
        <w:rPr>
          <w:rFonts w:ascii="Arial" w:hAnsi="Arial" w:cs="Arial"/>
          <w:sz w:val="22"/>
          <w:szCs w:val="22"/>
        </w:rPr>
        <w:lastRenderedPageBreak/>
        <w:t>Objemný odpad</w:t>
      </w:r>
    </w:p>
    <w:p w:rsidR="00115B93" w:rsidRDefault="00115B93" w:rsidP="00115B93">
      <w:pPr>
        <w:numPr>
          <w:ilvl w:val="0"/>
          <w:numId w:val="9"/>
        </w:numPr>
        <w:rPr>
          <w:rFonts w:ascii="Arial" w:hAnsi="Arial" w:cs="Arial"/>
          <w:sz w:val="22"/>
          <w:szCs w:val="22"/>
        </w:rPr>
      </w:pPr>
      <w:r>
        <w:rPr>
          <w:rFonts w:ascii="Arial" w:hAnsi="Arial" w:cs="Arial"/>
          <w:sz w:val="22"/>
          <w:szCs w:val="22"/>
        </w:rPr>
        <w:t xml:space="preserve">Jedlé </w:t>
      </w:r>
      <w:r w:rsidR="00CD6DA9">
        <w:rPr>
          <w:rFonts w:ascii="Arial" w:hAnsi="Arial" w:cs="Arial"/>
          <w:sz w:val="22"/>
          <w:szCs w:val="22"/>
        </w:rPr>
        <w:t xml:space="preserve">oleje a </w:t>
      </w:r>
      <w:r>
        <w:rPr>
          <w:rFonts w:ascii="Arial" w:hAnsi="Arial" w:cs="Arial"/>
          <w:sz w:val="22"/>
          <w:szCs w:val="22"/>
        </w:rPr>
        <w:t xml:space="preserve">tuky </w:t>
      </w:r>
    </w:p>
    <w:p w:rsidR="00115B93" w:rsidRDefault="00115B93" w:rsidP="00115B93">
      <w:pPr>
        <w:numPr>
          <w:ilvl w:val="0"/>
          <w:numId w:val="9"/>
        </w:numPr>
        <w:rPr>
          <w:rFonts w:ascii="Arial" w:hAnsi="Arial" w:cs="Arial"/>
          <w:sz w:val="22"/>
          <w:szCs w:val="22"/>
        </w:rPr>
      </w:pPr>
      <w:r>
        <w:rPr>
          <w:rFonts w:ascii="Arial" w:hAnsi="Arial" w:cs="Arial"/>
          <w:sz w:val="22"/>
          <w:szCs w:val="22"/>
        </w:rPr>
        <w:t>Směsný komunální odpad</w:t>
      </w:r>
    </w:p>
    <w:p w:rsidR="00115B93" w:rsidRDefault="00115B93" w:rsidP="00115B93">
      <w:pPr>
        <w:rPr>
          <w:rFonts w:ascii="Arial" w:hAnsi="Arial" w:cs="Arial"/>
          <w:sz w:val="22"/>
          <w:szCs w:val="22"/>
        </w:rPr>
      </w:pPr>
    </w:p>
    <w:p w:rsidR="00115B93" w:rsidRDefault="00115B93" w:rsidP="00115B93">
      <w:pPr>
        <w:pStyle w:val="Zkladntextodsazen"/>
        <w:ind w:left="0" w:firstLine="0"/>
        <w:jc w:val="left"/>
        <w:rPr>
          <w:rFonts w:ascii="Arial" w:hAnsi="Arial" w:cs="Arial"/>
          <w:sz w:val="22"/>
          <w:szCs w:val="22"/>
        </w:rPr>
      </w:pPr>
      <w:r>
        <w:rPr>
          <w:rFonts w:ascii="Arial" w:hAnsi="Arial" w:cs="Arial"/>
          <w:sz w:val="22"/>
          <w:szCs w:val="22"/>
        </w:rPr>
        <w:t>2) Směsným komunálním odpadem se rozumí zbylý komunální odpad po stanoveném vytřídění podle odst. 1 písm. a),</w:t>
      </w:r>
      <w:r w:rsidR="00113550">
        <w:rPr>
          <w:rFonts w:ascii="Arial" w:hAnsi="Arial" w:cs="Arial"/>
          <w:sz w:val="22"/>
          <w:szCs w:val="22"/>
        </w:rPr>
        <w:t xml:space="preserve"> b), c), d), e), f), g), h), i).</w:t>
      </w:r>
    </w:p>
    <w:p w:rsidR="0021229C" w:rsidRDefault="0021229C" w:rsidP="00115B93">
      <w:pPr>
        <w:pStyle w:val="Zkladntextodsazen"/>
        <w:ind w:left="0" w:firstLine="0"/>
        <w:jc w:val="left"/>
        <w:rPr>
          <w:rFonts w:ascii="Arial" w:hAnsi="Arial" w:cs="Arial"/>
          <w:sz w:val="22"/>
          <w:szCs w:val="22"/>
        </w:rPr>
      </w:pPr>
    </w:p>
    <w:p w:rsidR="009900FD" w:rsidRDefault="009900FD" w:rsidP="00115B93">
      <w:pPr>
        <w:pStyle w:val="Zkladntextodsazen"/>
        <w:ind w:left="0" w:firstLine="0"/>
        <w:jc w:val="left"/>
        <w:rPr>
          <w:rFonts w:ascii="Arial" w:hAnsi="Arial" w:cs="Arial"/>
          <w:sz w:val="22"/>
          <w:szCs w:val="22"/>
        </w:rPr>
      </w:pPr>
      <w:r>
        <w:rPr>
          <w:rFonts w:ascii="Arial" w:hAnsi="Arial" w:cs="Arial"/>
          <w:sz w:val="22"/>
          <w:szCs w:val="22"/>
        </w:rPr>
        <w:t>3) Objemný odpad je takový odpad, který vzhledem ke svým rozměrům nemůže být umístěn do sběrných nádob (např. koberce, matrace, nábytek….).</w:t>
      </w:r>
    </w:p>
    <w:p w:rsidR="00115B93" w:rsidRDefault="00115B93" w:rsidP="00115B93">
      <w:pPr>
        <w:pStyle w:val="Zkladntextodsazen"/>
        <w:rPr>
          <w:rFonts w:ascii="Arial" w:hAnsi="Arial" w:cs="Arial"/>
          <w:sz w:val="22"/>
          <w:szCs w:val="22"/>
        </w:rPr>
      </w:pPr>
    </w:p>
    <w:p w:rsidR="00115B93" w:rsidRDefault="00115B93" w:rsidP="00115B93">
      <w:pPr>
        <w:pStyle w:val="Zkladntextodsazen"/>
        <w:rPr>
          <w:rFonts w:ascii="Arial" w:hAnsi="Arial" w:cs="Arial"/>
          <w:sz w:val="22"/>
          <w:szCs w:val="22"/>
        </w:rPr>
      </w:pPr>
    </w:p>
    <w:p w:rsidR="00115B93" w:rsidRDefault="00115B93" w:rsidP="00115B93">
      <w:pPr>
        <w:jc w:val="center"/>
        <w:rPr>
          <w:rFonts w:ascii="Arial" w:hAnsi="Arial" w:cs="Arial"/>
          <w:b/>
          <w:sz w:val="22"/>
          <w:szCs w:val="22"/>
        </w:rPr>
      </w:pPr>
      <w:r>
        <w:rPr>
          <w:rFonts w:ascii="Arial" w:hAnsi="Arial" w:cs="Arial"/>
          <w:b/>
          <w:sz w:val="22"/>
          <w:szCs w:val="22"/>
        </w:rPr>
        <w:t>Čl. 3</w:t>
      </w:r>
    </w:p>
    <w:p w:rsidR="00115B93" w:rsidRDefault="0017198A" w:rsidP="00115B93">
      <w:pPr>
        <w:pStyle w:val="Nadpis2"/>
        <w:jc w:val="center"/>
        <w:rPr>
          <w:rFonts w:ascii="Arial" w:hAnsi="Arial" w:cs="Arial"/>
          <w:b/>
          <w:bCs/>
          <w:sz w:val="22"/>
          <w:szCs w:val="22"/>
          <w:u w:val="none"/>
        </w:rPr>
      </w:pPr>
      <w:proofErr w:type="gramStart"/>
      <w:r>
        <w:rPr>
          <w:rFonts w:ascii="Arial" w:hAnsi="Arial" w:cs="Arial"/>
          <w:b/>
          <w:bCs/>
          <w:sz w:val="22"/>
          <w:szCs w:val="22"/>
          <w:u w:val="none"/>
        </w:rPr>
        <w:t xml:space="preserve">Soustřeďování </w:t>
      </w:r>
      <w:r w:rsidR="00115B93">
        <w:rPr>
          <w:rFonts w:ascii="Arial" w:hAnsi="Arial" w:cs="Arial"/>
          <w:b/>
          <w:bCs/>
          <w:sz w:val="22"/>
          <w:szCs w:val="22"/>
          <w:u w:val="none"/>
        </w:rPr>
        <w:t xml:space="preserve"> </w:t>
      </w:r>
      <w:r w:rsidR="009900FD">
        <w:rPr>
          <w:rFonts w:ascii="Arial" w:hAnsi="Arial" w:cs="Arial"/>
          <w:b/>
          <w:bCs/>
          <w:sz w:val="22"/>
          <w:szCs w:val="22"/>
          <w:u w:val="none"/>
        </w:rPr>
        <w:t>papíru</w:t>
      </w:r>
      <w:proofErr w:type="gramEnd"/>
      <w:r w:rsidR="009900FD">
        <w:rPr>
          <w:rFonts w:ascii="Arial" w:hAnsi="Arial" w:cs="Arial"/>
          <w:b/>
          <w:bCs/>
          <w:sz w:val="22"/>
          <w:szCs w:val="22"/>
          <w:u w:val="none"/>
        </w:rPr>
        <w:t>, plastů, skla, kovů, biologického odpadu rostlinného původu, jedlých olejů a tuků, textilu</w:t>
      </w:r>
    </w:p>
    <w:p w:rsidR="00115B93" w:rsidRDefault="00115B93" w:rsidP="00115B93">
      <w:pPr>
        <w:jc w:val="center"/>
        <w:rPr>
          <w:rFonts w:ascii="Arial" w:hAnsi="Arial" w:cs="Arial"/>
          <w:b/>
          <w:sz w:val="22"/>
          <w:szCs w:val="22"/>
          <w:u w:val="single"/>
        </w:rPr>
      </w:pPr>
    </w:p>
    <w:p w:rsidR="00115B93" w:rsidRDefault="00115B93" w:rsidP="00115B93">
      <w:pPr>
        <w:numPr>
          <w:ilvl w:val="0"/>
          <w:numId w:val="10"/>
        </w:numPr>
        <w:tabs>
          <w:tab w:val="clear" w:pos="720"/>
          <w:tab w:val="num" w:pos="360"/>
          <w:tab w:val="num" w:pos="927"/>
        </w:tabs>
        <w:ind w:left="360"/>
        <w:rPr>
          <w:rFonts w:ascii="Arial" w:hAnsi="Arial" w:cs="Arial"/>
          <w:sz w:val="22"/>
          <w:szCs w:val="22"/>
        </w:rPr>
      </w:pPr>
      <w:r>
        <w:rPr>
          <w:rFonts w:ascii="Arial" w:hAnsi="Arial" w:cs="Arial"/>
          <w:sz w:val="22"/>
          <w:szCs w:val="22"/>
        </w:rPr>
        <w:t xml:space="preserve">Tříděný odpad je shromažďován do </w:t>
      </w:r>
      <w:r>
        <w:rPr>
          <w:rFonts w:ascii="Arial" w:hAnsi="Arial" w:cs="Arial"/>
          <w:bCs/>
          <w:sz w:val="22"/>
          <w:szCs w:val="22"/>
        </w:rPr>
        <w:t>zvláštních sběrných nádob.</w:t>
      </w:r>
    </w:p>
    <w:p w:rsidR="00115B93" w:rsidRDefault="00115B93" w:rsidP="00115B93">
      <w:pPr>
        <w:tabs>
          <w:tab w:val="num" w:pos="927"/>
        </w:tabs>
        <w:rPr>
          <w:rFonts w:ascii="Arial" w:hAnsi="Arial" w:cs="Arial"/>
          <w:sz w:val="22"/>
          <w:szCs w:val="22"/>
        </w:rPr>
      </w:pPr>
    </w:p>
    <w:p w:rsidR="008F74ED" w:rsidRPr="00AB3AF6" w:rsidRDefault="00115B93" w:rsidP="008F74ED">
      <w:pPr>
        <w:numPr>
          <w:ilvl w:val="0"/>
          <w:numId w:val="10"/>
        </w:numPr>
        <w:tabs>
          <w:tab w:val="clear" w:pos="720"/>
          <w:tab w:val="num" w:pos="360"/>
          <w:tab w:val="num" w:pos="927"/>
        </w:tabs>
        <w:ind w:left="360"/>
        <w:jc w:val="both"/>
        <w:rPr>
          <w:rFonts w:ascii="Arial" w:hAnsi="Arial" w:cs="Arial"/>
          <w:b/>
          <w:sz w:val="22"/>
          <w:szCs w:val="22"/>
        </w:rPr>
      </w:pPr>
      <w:r>
        <w:rPr>
          <w:rFonts w:ascii="Arial" w:hAnsi="Arial" w:cs="Arial"/>
          <w:sz w:val="22"/>
          <w:szCs w:val="22"/>
        </w:rPr>
        <w:t>Zvláštní sběrné nádoby jsou umístěny na sta</w:t>
      </w:r>
      <w:r w:rsidR="00A140AA">
        <w:rPr>
          <w:rFonts w:ascii="Arial" w:hAnsi="Arial" w:cs="Arial"/>
          <w:sz w:val="22"/>
          <w:szCs w:val="22"/>
        </w:rPr>
        <w:t xml:space="preserve">novištích v obci Písková Lhota (u bytového domu směr Poděbrady, u obchodu potravin, u výjezdu z ulice </w:t>
      </w:r>
      <w:r w:rsidR="00AD51DF">
        <w:rPr>
          <w:rFonts w:ascii="Arial" w:hAnsi="Arial" w:cs="Arial"/>
          <w:sz w:val="22"/>
          <w:szCs w:val="22"/>
        </w:rPr>
        <w:t>Spojovací</w:t>
      </w:r>
      <w:r w:rsidR="00A140AA">
        <w:rPr>
          <w:rFonts w:ascii="Arial" w:hAnsi="Arial" w:cs="Arial"/>
          <w:sz w:val="22"/>
          <w:szCs w:val="22"/>
        </w:rPr>
        <w:t xml:space="preserve"> směr Kostelní Lhota, u hasičské zbrojnice).</w:t>
      </w:r>
      <w:r w:rsidR="008F74ED">
        <w:rPr>
          <w:rFonts w:ascii="Arial" w:hAnsi="Arial" w:cs="Arial"/>
          <w:sz w:val="22"/>
          <w:szCs w:val="22"/>
        </w:rPr>
        <w:t xml:space="preserve"> </w:t>
      </w:r>
    </w:p>
    <w:p w:rsidR="00AB3AF6" w:rsidRDefault="00AB3AF6" w:rsidP="00AB3AF6">
      <w:pPr>
        <w:tabs>
          <w:tab w:val="num" w:pos="927"/>
        </w:tabs>
        <w:ind w:left="360"/>
        <w:jc w:val="both"/>
        <w:rPr>
          <w:rFonts w:ascii="Arial" w:hAnsi="Arial" w:cs="Arial"/>
          <w:sz w:val="22"/>
          <w:szCs w:val="22"/>
        </w:rPr>
      </w:pPr>
    </w:p>
    <w:p w:rsidR="008F74ED" w:rsidRPr="008F74ED" w:rsidRDefault="008F74ED" w:rsidP="008F74ED">
      <w:pPr>
        <w:tabs>
          <w:tab w:val="num" w:pos="927"/>
        </w:tabs>
        <w:ind w:left="360"/>
        <w:jc w:val="both"/>
        <w:rPr>
          <w:rFonts w:ascii="Arial" w:hAnsi="Arial" w:cs="Arial"/>
          <w:b/>
          <w:sz w:val="22"/>
          <w:szCs w:val="22"/>
        </w:rPr>
      </w:pPr>
      <w:r w:rsidRPr="008F74ED">
        <w:rPr>
          <w:rFonts w:ascii="Arial" w:hAnsi="Arial" w:cs="Arial"/>
          <w:sz w:val="22"/>
          <w:szCs w:val="22"/>
          <w:u w:val="single"/>
        </w:rPr>
        <w:t>Stanoviště pro třídění odpadu v obci Písková Lhota</w:t>
      </w:r>
      <w:r>
        <w:rPr>
          <w:rFonts w:ascii="Arial" w:hAnsi="Arial" w:cs="Arial"/>
          <w:sz w:val="22"/>
          <w:szCs w:val="22"/>
        </w:rPr>
        <w:t xml:space="preserve">:                                        </w:t>
      </w:r>
    </w:p>
    <w:p w:rsidR="00113550" w:rsidRDefault="00113550" w:rsidP="00113550">
      <w:pPr>
        <w:pStyle w:val="Odstavecseseznamem"/>
        <w:rPr>
          <w:rFonts w:ascii="Arial" w:hAnsi="Arial" w:cs="Arial"/>
          <w:b/>
          <w:sz w:val="22"/>
          <w:szCs w:val="22"/>
        </w:rPr>
      </w:pPr>
    </w:p>
    <w:p w:rsidR="00113550" w:rsidRPr="008F74ED" w:rsidRDefault="008F74ED" w:rsidP="008F74ED">
      <w:pPr>
        <w:pStyle w:val="Odstavecseseznamem"/>
        <w:numPr>
          <w:ilvl w:val="0"/>
          <w:numId w:val="22"/>
        </w:numPr>
        <w:tabs>
          <w:tab w:val="num" w:pos="927"/>
        </w:tabs>
        <w:jc w:val="both"/>
        <w:rPr>
          <w:rFonts w:ascii="Arial" w:hAnsi="Arial" w:cs="Arial"/>
          <w:sz w:val="22"/>
          <w:szCs w:val="22"/>
        </w:rPr>
      </w:pPr>
      <w:r>
        <w:rPr>
          <w:rFonts w:ascii="Arial" w:hAnsi="Arial" w:cs="Arial"/>
          <w:sz w:val="22"/>
          <w:szCs w:val="22"/>
        </w:rPr>
        <w:t>s</w:t>
      </w:r>
      <w:r w:rsidR="00113550" w:rsidRPr="008F74ED">
        <w:rPr>
          <w:rFonts w:ascii="Arial" w:hAnsi="Arial" w:cs="Arial"/>
          <w:sz w:val="22"/>
          <w:szCs w:val="22"/>
        </w:rPr>
        <w:t>tanoviště u bytového domu směr Pod</w:t>
      </w:r>
      <w:r w:rsidR="009C04DD">
        <w:rPr>
          <w:rFonts w:ascii="Arial" w:hAnsi="Arial" w:cs="Arial"/>
          <w:sz w:val="22"/>
          <w:szCs w:val="22"/>
        </w:rPr>
        <w:t>ěbrady: sběrné nádoby na papír,</w:t>
      </w:r>
      <w:r w:rsidR="00113550" w:rsidRPr="008F74ED">
        <w:rPr>
          <w:rFonts w:ascii="Arial" w:hAnsi="Arial" w:cs="Arial"/>
          <w:sz w:val="22"/>
          <w:szCs w:val="22"/>
        </w:rPr>
        <w:t xml:space="preserve"> plast</w:t>
      </w:r>
      <w:r w:rsidR="009C04DD">
        <w:rPr>
          <w:rFonts w:ascii="Arial" w:hAnsi="Arial" w:cs="Arial"/>
          <w:sz w:val="22"/>
          <w:szCs w:val="22"/>
        </w:rPr>
        <w:t>, sklo</w:t>
      </w:r>
    </w:p>
    <w:p w:rsidR="00113550" w:rsidRPr="008F74ED" w:rsidRDefault="008F74ED" w:rsidP="008F74ED">
      <w:pPr>
        <w:pStyle w:val="Odstavecseseznamem"/>
        <w:numPr>
          <w:ilvl w:val="0"/>
          <w:numId w:val="22"/>
        </w:numPr>
        <w:tabs>
          <w:tab w:val="num" w:pos="927"/>
        </w:tabs>
        <w:jc w:val="both"/>
        <w:rPr>
          <w:rFonts w:ascii="Arial" w:hAnsi="Arial" w:cs="Arial"/>
          <w:sz w:val="22"/>
          <w:szCs w:val="22"/>
        </w:rPr>
      </w:pPr>
      <w:r>
        <w:rPr>
          <w:rFonts w:ascii="Arial" w:hAnsi="Arial" w:cs="Arial"/>
          <w:sz w:val="22"/>
          <w:szCs w:val="22"/>
        </w:rPr>
        <w:t>s</w:t>
      </w:r>
      <w:r w:rsidR="00113550" w:rsidRPr="008F74ED">
        <w:rPr>
          <w:rFonts w:ascii="Arial" w:hAnsi="Arial" w:cs="Arial"/>
          <w:sz w:val="22"/>
          <w:szCs w:val="22"/>
        </w:rPr>
        <w:t>tanoviště u obchodu potravin: sběrné nádoby na papír, plast, sklo</w:t>
      </w:r>
      <w:r w:rsidR="00AB3AF6">
        <w:rPr>
          <w:rFonts w:ascii="Arial" w:hAnsi="Arial" w:cs="Arial"/>
          <w:sz w:val="22"/>
          <w:szCs w:val="22"/>
        </w:rPr>
        <w:t>, textil</w:t>
      </w:r>
    </w:p>
    <w:p w:rsidR="00113550" w:rsidRPr="008F74ED" w:rsidRDefault="008F74ED" w:rsidP="008F74ED">
      <w:pPr>
        <w:pStyle w:val="Odstavecseseznamem"/>
        <w:numPr>
          <w:ilvl w:val="0"/>
          <w:numId w:val="22"/>
        </w:numPr>
        <w:tabs>
          <w:tab w:val="num" w:pos="927"/>
        </w:tabs>
        <w:jc w:val="both"/>
        <w:rPr>
          <w:rFonts w:ascii="Arial" w:hAnsi="Arial" w:cs="Arial"/>
          <w:sz w:val="22"/>
          <w:szCs w:val="22"/>
        </w:rPr>
      </w:pPr>
      <w:r>
        <w:rPr>
          <w:rFonts w:ascii="Arial" w:hAnsi="Arial" w:cs="Arial"/>
          <w:sz w:val="22"/>
          <w:szCs w:val="22"/>
        </w:rPr>
        <w:t>s</w:t>
      </w:r>
      <w:r w:rsidR="00113550" w:rsidRPr="008F74ED">
        <w:rPr>
          <w:rFonts w:ascii="Arial" w:hAnsi="Arial" w:cs="Arial"/>
          <w:sz w:val="22"/>
          <w:szCs w:val="22"/>
        </w:rPr>
        <w:t>tanoviště u výjezdu z ulice Spojovací směr Kostelní Lhota:</w:t>
      </w:r>
      <w:r w:rsidR="007456FC" w:rsidRPr="008F74ED">
        <w:rPr>
          <w:rFonts w:ascii="Arial" w:hAnsi="Arial" w:cs="Arial"/>
          <w:sz w:val="22"/>
          <w:szCs w:val="22"/>
        </w:rPr>
        <w:t xml:space="preserve"> sběrné nádoby na</w:t>
      </w:r>
      <w:r w:rsidR="00113550" w:rsidRPr="008F74ED">
        <w:rPr>
          <w:rFonts w:ascii="Arial" w:hAnsi="Arial" w:cs="Arial"/>
          <w:sz w:val="22"/>
          <w:szCs w:val="22"/>
        </w:rPr>
        <w:t xml:space="preserve"> </w:t>
      </w:r>
      <w:r w:rsidR="007456FC" w:rsidRPr="008F74ED">
        <w:rPr>
          <w:rFonts w:ascii="Arial" w:hAnsi="Arial" w:cs="Arial"/>
          <w:sz w:val="22"/>
          <w:szCs w:val="22"/>
        </w:rPr>
        <w:t>papír, plast</w:t>
      </w:r>
      <w:r w:rsidR="009C04DD">
        <w:rPr>
          <w:rFonts w:ascii="Arial" w:hAnsi="Arial" w:cs="Arial"/>
          <w:sz w:val="22"/>
          <w:szCs w:val="22"/>
        </w:rPr>
        <w:t>, sklo</w:t>
      </w:r>
    </w:p>
    <w:p w:rsidR="007456FC" w:rsidRDefault="008F74ED" w:rsidP="008F74ED">
      <w:pPr>
        <w:pStyle w:val="Odstavecseseznamem"/>
        <w:numPr>
          <w:ilvl w:val="0"/>
          <w:numId w:val="22"/>
        </w:numPr>
        <w:tabs>
          <w:tab w:val="num" w:pos="927"/>
        </w:tabs>
        <w:jc w:val="both"/>
        <w:rPr>
          <w:rFonts w:ascii="Arial" w:hAnsi="Arial" w:cs="Arial"/>
          <w:sz w:val="22"/>
          <w:szCs w:val="22"/>
        </w:rPr>
      </w:pPr>
      <w:r>
        <w:rPr>
          <w:rFonts w:ascii="Arial" w:hAnsi="Arial" w:cs="Arial"/>
          <w:sz w:val="22"/>
          <w:szCs w:val="22"/>
        </w:rPr>
        <w:t>s</w:t>
      </w:r>
      <w:r w:rsidR="007456FC" w:rsidRPr="008F74ED">
        <w:rPr>
          <w:rFonts w:ascii="Arial" w:hAnsi="Arial" w:cs="Arial"/>
          <w:sz w:val="22"/>
          <w:szCs w:val="22"/>
        </w:rPr>
        <w:t>tanoviště u hasičské zbrojnice: sběrné nádoby na papír, plast</w:t>
      </w:r>
      <w:r w:rsidR="009C04DD">
        <w:rPr>
          <w:rFonts w:ascii="Arial" w:hAnsi="Arial" w:cs="Arial"/>
          <w:sz w:val="22"/>
          <w:szCs w:val="22"/>
        </w:rPr>
        <w:t>, kovy</w:t>
      </w:r>
      <w:r w:rsidR="00AB3AF6">
        <w:rPr>
          <w:rFonts w:ascii="Arial" w:hAnsi="Arial" w:cs="Arial"/>
          <w:sz w:val="22"/>
          <w:szCs w:val="22"/>
        </w:rPr>
        <w:t>, textil, biologický odpad</w:t>
      </w:r>
      <w:r w:rsidR="001F52B8">
        <w:rPr>
          <w:rFonts w:ascii="Arial" w:hAnsi="Arial" w:cs="Arial"/>
          <w:sz w:val="22"/>
          <w:szCs w:val="22"/>
        </w:rPr>
        <w:t xml:space="preserve">, </w:t>
      </w:r>
      <w:r w:rsidR="001F52B8" w:rsidRPr="008251DC">
        <w:rPr>
          <w:rFonts w:ascii="Arial" w:hAnsi="Arial" w:cs="Arial"/>
          <w:sz w:val="22"/>
          <w:szCs w:val="22"/>
        </w:rPr>
        <w:t>jedlé oleje a tuky</w:t>
      </w:r>
    </w:p>
    <w:p w:rsidR="00AB3AF6" w:rsidRPr="008F74ED" w:rsidRDefault="00AB3AF6" w:rsidP="00AB3AF6">
      <w:pPr>
        <w:pStyle w:val="Odstavecseseznamem"/>
        <w:jc w:val="both"/>
        <w:rPr>
          <w:rFonts w:ascii="Arial" w:hAnsi="Arial" w:cs="Arial"/>
          <w:sz w:val="22"/>
          <w:szCs w:val="22"/>
        </w:rPr>
      </w:pPr>
    </w:p>
    <w:p w:rsidR="00290766" w:rsidRPr="008251DC" w:rsidRDefault="001F52B8" w:rsidP="001F52B8">
      <w:pPr>
        <w:ind w:left="-360" w:firstLine="705"/>
        <w:jc w:val="both"/>
        <w:rPr>
          <w:rFonts w:ascii="Arial" w:hAnsi="Arial" w:cs="Arial"/>
          <w:sz w:val="22"/>
          <w:szCs w:val="22"/>
        </w:rPr>
      </w:pPr>
      <w:r w:rsidRPr="008251DC">
        <w:rPr>
          <w:rFonts w:ascii="Arial" w:hAnsi="Arial" w:cs="Arial"/>
          <w:sz w:val="22"/>
          <w:szCs w:val="22"/>
        </w:rPr>
        <w:t xml:space="preserve">Biologický odpad, kovy, jedlé oleje a tuky, směsný komunální odpad a objemný odpad lze  </w:t>
      </w:r>
    </w:p>
    <w:p w:rsidR="001F52B8" w:rsidRDefault="00290766" w:rsidP="001F52B8">
      <w:pPr>
        <w:ind w:left="-360" w:firstLine="705"/>
        <w:jc w:val="both"/>
        <w:rPr>
          <w:rFonts w:ascii="Arial" w:hAnsi="Arial" w:cs="Arial"/>
          <w:sz w:val="22"/>
          <w:szCs w:val="22"/>
        </w:rPr>
      </w:pPr>
      <w:r w:rsidRPr="008251DC">
        <w:rPr>
          <w:rFonts w:ascii="Arial" w:hAnsi="Arial" w:cs="Arial"/>
          <w:sz w:val="22"/>
          <w:szCs w:val="22"/>
        </w:rPr>
        <w:t xml:space="preserve">také odevzdat </w:t>
      </w:r>
      <w:r w:rsidR="001F52B8" w:rsidRPr="008251DC">
        <w:rPr>
          <w:rFonts w:ascii="Arial" w:hAnsi="Arial" w:cs="Arial"/>
          <w:sz w:val="22"/>
          <w:szCs w:val="22"/>
        </w:rPr>
        <w:t>ve Sběrném dvoře obce v Pískové Lhotě</w:t>
      </w:r>
      <w:r w:rsidRPr="008251DC">
        <w:rPr>
          <w:rFonts w:ascii="Arial" w:hAnsi="Arial" w:cs="Arial"/>
          <w:sz w:val="22"/>
          <w:szCs w:val="22"/>
        </w:rPr>
        <w:t>.</w:t>
      </w:r>
    </w:p>
    <w:p w:rsidR="001F52B8" w:rsidRPr="00FD1B8F" w:rsidRDefault="001F52B8" w:rsidP="001F52B8">
      <w:pPr>
        <w:tabs>
          <w:tab w:val="num" w:pos="927"/>
        </w:tabs>
        <w:ind w:left="360"/>
        <w:jc w:val="both"/>
        <w:rPr>
          <w:rFonts w:ascii="Arial" w:hAnsi="Arial" w:cs="Arial"/>
          <w:b/>
          <w:sz w:val="22"/>
          <w:szCs w:val="22"/>
        </w:rPr>
      </w:pPr>
    </w:p>
    <w:p w:rsidR="00115B93" w:rsidRDefault="00115B93" w:rsidP="00115B93">
      <w:pPr>
        <w:pStyle w:val="NormlnIMP"/>
        <w:numPr>
          <w:ilvl w:val="0"/>
          <w:numId w:val="10"/>
        </w:numPr>
        <w:tabs>
          <w:tab w:val="clear" w:pos="720"/>
          <w:tab w:val="num" w:pos="360"/>
          <w:tab w:val="num" w:pos="927"/>
        </w:tabs>
        <w:suppressAutoHyphens w:val="0"/>
        <w:overflowPunct/>
        <w:autoSpaceDE/>
        <w:adjustRightInd/>
        <w:spacing w:line="240" w:lineRule="auto"/>
        <w:ind w:left="360"/>
        <w:rPr>
          <w:rFonts w:ascii="Arial" w:hAnsi="Arial" w:cs="Arial"/>
          <w:sz w:val="22"/>
          <w:szCs w:val="22"/>
        </w:rPr>
      </w:pPr>
      <w:r>
        <w:rPr>
          <w:rFonts w:ascii="Arial" w:hAnsi="Arial" w:cs="Arial"/>
          <w:sz w:val="22"/>
          <w:szCs w:val="22"/>
        </w:rPr>
        <w:t>Zvláštní sběrné nádoby jsou barevně odlišeny a označeny příslušnými nápisy:</w:t>
      </w:r>
    </w:p>
    <w:p w:rsidR="00115B93" w:rsidRDefault="00115B93" w:rsidP="00115B93">
      <w:pPr>
        <w:pStyle w:val="NormlnIMP"/>
        <w:suppressAutoHyphens w:val="0"/>
        <w:overflowPunct/>
        <w:autoSpaceDE/>
        <w:adjustRightInd/>
        <w:spacing w:line="240" w:lineRule="auto"/>
        <w:rPr>
          <w:rFonts w:ascii="Arial" w:hAnsi="Arial" w:cs="Arial"/>
          <w:sz w:val="22"/>
          <w:szCs w:val="22"/>
        </w:rPr>
      </w:pPr>
      <w:r>
        <w:rPr>
          <w:rFonts w:ascii="Arial" w:hAnsi="Arial" w:cs="Arial"/>
          <w:sz w:val="22"/>
          <w:szCs w:val="22"/>
        </w:rPr>
        <w:t xml:space="preserve">   </w:t>
      </w:r>
    </w:p>
    <w:p w:rsidR="00115B93" w:rsidRDefault="00115B93" w:rsidP="00115B93">
      <w:pPr>
        <w:pStyle w:val="NormlnIMP"/>
        <w:numPr>
          <w:ilvl w:val="0"/>
          <w:numId w:val="11"/>
        </w:numPr>
        <w:suppressAutoHyphens w:val="0"/>
        <w:overflowPunct/>
        <w:autoSpaceDE/>
        <w:adjustRightInd/>
        <w:spacing w:line="240" w:lineRule="auto"/>
        <w:rPr>
          <w:rFonts w:ascii="Arial" w:hAnsi="Arial" w:cs="Arial"/>
          <w:sz w:val="22"/>
          <w:szCs w:val="22"/>
        </w:rPr>
      </w:pPr>
      <w:r>
        <w:rPr>
          <w:rFonts w:ascii="Arial" w:hAnsi="Arial" w:cs="Arial"/>
          <w:sz w:val="22"/>
          <w:szCs w:val="22"/>
        </w:rPr>
        <w:t>Papír</w:t>
      </w:r>
      <w:r>
        <w:rPr>
          <w:rFonts w:ascii="Arial" w:hAnsi="Arial" w:cs="Arial"/>
          <w:sz w:val="22"/>
          <w:szCs w:val="22"/>
        </w:rPr>
        <w:tab/>
        <w:t xml:space="preserve"> – barva MODRÁ,  </w:t>
      </w:r>
    </w:p>
    <w:p w:rsidR="00115B93" w:rsidRDefault="00115B93" w:rsidP="00115B93">
      <w:pPr>
        <w:pStyle w:val="NormlnIMP"/>
        <w:numPr>
          <w:ilvl w:val="0"/>
          <w:numId w:val="11"/>
        </w:numPr>
        <w:suppressAutoHyphens w:val="0"/>
        <w:overflowPunct/>
        <w:autoSpaceDE/>
        <w:adjustRightInd/>
        <w:spacing w:line="240" w:lineRule="auto"/>
        <w:jc w:val="left"/>
        <w:rPr>
          <w:rFonts w:ascii="Arial" w:hAnsi="Arial" w:cs="Arial"/>
          <w:sz w:val="22"/>
          <w:szCs w:val="22"/>
        </w:rPr>
      </w:pPr>
      <w:r>
        <w:rPr>
          <w:rFonts w:ascii="Arial" w:hAnsi="Arial" w:cs="Arial"/>
          <w:sz w:val="22"/>
          <w:szCs w:val="22"/>
        </w:rPr>
        <w:t>Sklo – barva ZELENÁ</w:t>
      </w:r>
    </w:p>
    <w:p w:rsidR="00115B93" w:rsidRDefault="00115B93" w:rsidP="00115B93">
      <w:pPr>
        <w:pStyle w:val="NormlnIMP"/>
        <w:numPr>
          <w:ilvl w:val="0"/>
          <w:numId w:val="11"/>
        </w:numPr>
        <w:suppressAutoHyphens w:val="0"/>
        <w:overflowPunct/>
        <w:autoSpaceDE/>
        <w:adjustRightInd/>
        <w:spacing w:line="240" w:lineRule="auto"/>
        <w:jc w:val="left"/>
        <w:rPr>
          <w:rFonts w:ascii="Arial" w:hAnsi="Arial" w:cs="Arial"/>
          <w:sz w:val="22"/>
          <w:szCs w:val="22"/>
        </w:rPr>
      </w:pPr>
      <w:r>
        <w:rPr>
          <w:rFonts w:ascii="Arial" w:hAnsi="Arial" w:cs="Arial"/>
          <w:sz w:val="22"/>
          <w:szCs w:val="22"/>
        </w:rPr>
        <w:t xml:space="preserve">Plasty, PET lahve – barva, ŽLUTÁ,        </w:t>
      </w:r>
    </w:p>
    <w:p w:rsidR="00115B93" w:rsidRDefault="00C42368" w:rsidP="00115B93">
      <w:pPr>
        <w:pStyle w:val="NormlnIMP"/>
        <w:numPr>
          <w:ilvl w:val="0"/>
          <w:numId w:val="11"/>
        </w:numPr>
        <w:suppressAutoHyphens w:val="0"/>
        <w:overflowPunct/>
        <w:autoSpaceDE/>
        <w:adjustRightInd/>
        <w:spacing w:line="240" w:lineRule="auto"/>
        <w:jc w:val="left"/>
        <w:rPr>
          <w:rFonts w:ascii="Arial" w:hAnsi="Arial" w:cs="Arial"/>
          <w:sz w:val="22"/>
          <w:szCs w:val="22"/>
        </w:rPr>
      </w:pPr>
      <w:r>
        <w:rPr>
          <w:rFonts w:ascii="Arial" w:hAnsi="Arial" w:cs="Arial"/>
          <w:sz w:val="22"/>
          <w:szCs w:val="22"/>
        </w:rPr>
        <w:t>Textil - barva BÍLÁ,</w:t>
      </w:r>
    </w:p>
    <w:p w:rsidR="00C42368" w:rsidRDefault="00113550" w:rsidP="00115B93">
      <w:pPr>
        <w:pStyle w:val="NormlnIMP"/>
        <w:numPr>
          <w:ilvl w:val="0"/>
          <w:numId w:val="11"/>
        </w:numPr>
        <w:suppressAutoHyphens w:val="0"/>
        <w:overflowPunct/>
        <w:autoSpaceDE/>
        <w:adjustRightInd/>
        <w:spacing w:line="240" w:lineRule="auto"/>
        <w:jc w:val="left"/>
        <w:rPr>
          <w:rFonts w:ascii="Arial" w:hAnsi="Arial" w:cs="Arial"/>
          <w:sz w:val="22"/>
          <w:szCs w:val="22"/>
        </w:rPr>
      </w:pPr>
      <w:r>
        <w:rPr>
          <w:rFonts w:ascii="Arial" w:hAnsi="Arial" w:cs="Arial"/>
          <w:sz w:val="22"/>
          <w:szCs w:val="22"/>
        </w:rPr>
        <w:t xml:space="preserve">Kovy </w:t>
      </w:r>
      <w:r w:rsidR="00C42368">
        <w:rPr>
          <w:rFonts w:ascii="Arial" w:hAnsi="Arial" w:cs="Arial"/>
          <w:sz w:val="22"/>
          <w:szCs w:val="22"/>
        </w:rPr>
        <w:t>– dřevěný kontejner.</w:t>
      </w:r>
    </w:p>
    <w:p w:rsidR="00113550" w:rsidRDefault="00AB3AF6" w:rsidP="00115B93">
      <w:pPr>
        <w:pStyle w:val="NormlnIMP"/>
        <w:numPr>
          <w:ilvl w:val="0"/>
          <w:numId w:val="11"/>
        </w:numPr>
        <w:suppressAutoHyphens w:val="0"/>
        <w:overflowPunct/>
        <w:autoSpaceDE/>
        <w:adjustRightInd/>
        <w:spacing w:line="240" w:lineRule="auto"/>
        <w:jc w:val="left"/>
        <w:rPr>
          <w:rFonts w:ascii="Arial" w:hAnsi="Arial" w:cs="Arial"/>
          <w:sz w:val="22"/>
          <w:szCs w:val="22"/>
        </w:rPr>
      </w:pPr>
      <w:r>
        <w:rPr>
          <w:rFonts w:ascii="Arial" w:hAnsi="Arial" w:cs="Arial"/>
          <w:sz w:val="22"/>
          <w:szCs w:val="22"/>
        </w:rPr>
        <w:t>Jedlé</w:t>
      </w:r>
      <w:r w:rsidR="00113550">
        <w:rPr>
          <w:rFonts w:ascii="Arial" w:hAnsi="Arial" w:cs="Arial"/>
          <w:sz w:val="22"/>
          <w:szCs w:val="22"/>
        </w:rPr>
        <w:t xml:space="preserve"> oleje</w:t>
      </w:r>
      <w:r>
        <w:rPr>
          <w:rFonts w:ascii="Arial" w:hAnsi="Arial" w:cs="Arial"/>
          <w:sz w:val="22"/>
          <w:szCs w:val="22"/>
        </w:rPr>
        <w:t xml:space="preserve"> a tuky</w:t>
      </w:r>
      <w:r w:rsidR="00113550">
        <w:rPr>
          <w:rFonts w:ascii="Arial" w:hAnsi="Arial" w:cs="Arial"/>
          <w:sz w:val="22"/>
          <w:szCs w:val="22"/>
        </w:rPr>
        <w:t xml:space="preserve"> – nádoba s nápisem </w:t>
      </w:r>
      <w:r>
        <w:rPr>
          <w:rFonts w:ascii="Arial" w:hAnsi="Arial" w:cs="Arial"/>
          <w:sz w:val="22"/>
          <w:szCs w:val="22"/>
        </w:rPr>
        <w:t>oleje a tuky</w:t>
      </w:r>
    </w:p>
    <w:p w:rsidR="00290766" w:rsidRPr="008251DC" w:rsidRDefault="00290766" w:rsidP="00115B93">
      <w:pPr>
        <w:pStyle w:val="NormlnIMP"/>
        <w:numPr>
          <w:ilvl w:val="0"/>
          <w:numId w:val="11"/>
        </w:numPr>
        <w:suppressAutoHyphens w:val="0"/>
        <w:overflowPunct/>
        <w:autoSpaceDE/>
        <w:adjustRightInd/>
        <w:spacing w:line="240" w:lineRule="auto"/>
        <w:jc w:val="left"/>
        <w:rPr>
          <w:rFonts w:ascii="Arial" w:hAnsi="Arial" w:cs="Arial"/>
          <w:sz w:val="22"/>
          <w:szCs w:val="22"/>
        </w:rPr>
      </w:pPr>
      <w:bookmarkStart w:id="0" w:name="_GoBack"/>
      <w:bookmarkEnd w:id="0"/>
      <w:r w:rsidRPr="008251DC">
        <w:rPr>
          <w:rFonts w:ascii="Arial" w:hAnsi="Arial" w:cs="Arial"/>
          <w:sz w:val="22"/>
          <w:szCs w:val="22"/>
        </w:rPr>
        <w:t>Biologické odpady – nádoba HNĚDÁ</w:t>
      </w:r>
    </w:p>
    <w:p w:rsidR="00115B93" w:rsidRDefault="00115B93" w:rsidP="00115B93">
      <w:pPr>
        <w:pStyle w:val="NormlnIMP"/>
        <w:suppressAutoHyphens w:val="0"/>
        <w:overflowPunct/>
        <w:autoSpaceDE/>
        <w:adjustRightInd/>
        <w:spacing w:line="240" w:lineRule="auto"/>
        <w:ind w:left="720"/>
        <w:jc w:val="left"/>
        <w:rPr>
          <w:rFonts w:ascii="Arial" w:hAnsi="Arial" w:cs="Arial"/>
          <w:sz w:val="22"/>
          <w:szCs w:val="22"/>
        </w:rPr>
      </w:pPr>
    </w:p>
    <w:p w:rsidR="00115B93" w:rsidRDefault="00115B93" w:rsidP="00115B93">
      <w:pPr>
        <w:numPr>
          <w:ilvl w:val="0"/>
          <w:numId w:val="10"/>
        </w:numPr>
        <w:tabs>
          <w:tab w:val="clear" w:pos="720"/>
          <w:tab w:val="num" w:pos="360"/>
          <w:tab w:val="num" w:pos="927"/>
        </w:tabs>
        <w:ind w:left="360"/>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rsidR="002A76D3" w:rsidRDefault="002A76D3" w:rsidP="002A76D3">
      <w:pPr>
        <w:tabs>
          <w:tab w:val="num" w:pos="927"/>
        </w:tabs>
        <w:rPr>
          <w:rFonts w:ascii="Arial" w:hAnsi="Arial" w:cs="Arial"/>
          <w:sz w:val="22"/>
          <w:szCs w:val="22"/>
        </w:rPr>
      </w:pPr>
    </w:p>
    <w:p w:rsidR="002A76D3" w:rsidRDefault="002A76D3" w:rsidP="00115B93">
      <w:pPr>
        <w:numPr>
          <w:ilvl w:val="0"/>
          <w:numId w:val="10"/>
        </w:numPr>
        <w:tabs>
          <w:tab w:val="clear" w:pos="720"/>
          <w:tab w:val="num" w:pos="360"/>
          <w:tab w:val="num" w:pos="927"/>
        </w:tabs>
        <w:ind w:left="360"/>
        <w:rPr>
          <w:rFonts w:ascii="Arial" w:hAnsi="Arial" w:cs="Arial"/>
          <w:sz w:val="22"/>
          <w:szCs w:val="22"/>
        </w:rPr>
      </w:pPr>
      <w:r>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rsidR="002A76D3" w:rsidRDefault="002A76D3" w:rsidP="002A76D3">
      <w:pPr>
        <w:tabs>
          <w:tab w:val="num" w:pos="927"/>
        </w:tabs>
        <w:rPr>
          <w:rFonts w:ascii="Arial" w:hAnsi="Arial" w:cs="Arial"/>
          <w:sz w:val="22"/>
          <w:szCs w:val="22"/>
        </w:rPr>
      </w:pPr>
    </w:p>
    <w:p w:rsidR="00115B93" w:rsidRDefault="00115B93" w:rsidP="00115B93">
      <w:pPr>
        <w:tabs>
          <w:tab w:val="num" w:pos="927"/>
        </w:tabs>
        <w:rPr>
          <w:rFonts w:ascii="Arial" w:hAnsi="Arial" w:cs="Arial"/>
          <w:sz w:val="22"/>
          <w:szCs w:val="22"/>
        </w:rPr>
      </w:pPr>
    </w:p>
    <w:p w:rsidR="00115B93" w:rsidRDefault="00115B93" w:rsidP="00115B93">
      <w:pPr>
        <w:tabs>
          <w:tab w:val="num" w:pos="927"/>
        </w:tabs>
        <w:jc w:val="center"/>
        <w:rPr>
          <w:rFonts w:ascii="Arial" w:hAnsi="Arial" w:cs="Arial"/>
          <w:b/>
          <w:sz w:val="22"/>
          <w:szCs w:val="22"/>
        </w:rPr>
      </w:pPr>
      <w:r>
        <w:rPr>
          <w:rFonts w:ascii="Arial" w:hAnsi="Arial" w:cs="Arial"/>
          <w:b/>
          <w:sz w:val="22"/>
          <w:szCs w:val="22"/>
        </w:rPr>
        <w:t>Čl. 4</w:t>
      </w:r>
    </w:p>
    <w:p w:rsidR="00115B93" w:rsidRDefault="00115B93" w:rsidP="00115B93">
      <w:pPr>
        <w:pStyle w:val="NormlnIMP"/>
        <w:suppressAutoHyphens w:val="0"/>
        <w:overflowPunct/>
        <w:autoSpaceDE/>
        <w:adjustRightInd/>
        <w:spacing w:line="240" w:lineRule="auto"/>
        <w:jc w:val="center"/>
        <w:rPr>
          <w:rFonts w:ascii="Arial" w:hAnsi="Arial" w:cs="Arial"/>
          <w:b/>
          <w:sz w:val="22"/>
          <w:szCs w:val="22"/>
        </w:rPr>
      </w:pPr>
      <w:r>
        <w:rPr>
          <w:rFonts w:ascii="Arial" w:hAnsi="Arial" w:cs="Arial"/>
          <w:b/>
          <w:sz w:val="22"/>
          <w:szCs w:val="22"/>
        </w:rPr>
        <w:t>Sběr a svoz biologických odpadů</w:t>
      </w:r>
    </w:p>
    <w:p w:rsidR="00115B93" w:rsidRDefault="00115B93" w:rsidP="00115B93">
      <w:pPr>
        <w:pStyle w:val="NormlnIMP"/>
        <w:suppressAutoHyphens w:val="0"/>
        <w:overflowPunct/>
        <w:autoSpaceDE/>
        <w:adjustRightInd/>
        <w:spacing w:line="240" w:lineRule="auto"/>
        <w:ind w:left="360"/>
        <w:rPr>
          <w:rFonts w:ascii="Arial" w:hAnsi="Arial" w:cs="Arial"/>
          <w:sz w:val="22"/>
          <w:szCs w:val="22"/>
        </w:rPr>
      </w:pPr>
    </w:p>
    <w:p w:rsidR="00115B93" w:rsidRDefault="00115B93" w:rsidP="00115B93">
      <w:pPr>
        <w:pStyle w:val="NormlnIMP"/>
        <w:numPr>
          <w:ilvl w:val="0"/>
          <w:numId w:val="12"/>
        </w:numPr>
        <w:suppressAutoHyphens w:val="0"/>
        <w:overflowPunct/>
        <w:autoSpaceDE/>
        <w:adjustRightInd/>
        <w:spacing w:line="240" w:lineRule="auto"/>
        <w:ind w:left="360"/>
        <w:rPr>
          <w:rFonts w:ascii="Arial" w:hAnsi="Arial" w:cs="Arial"/>
          <w:sz w:val="22"/>
          <w:szCs w:val="22"/>
        </w:rPr>
      </w:pPr>
      <w:r>
        <w:rPr>
          <w:rFonts w:ascii="Arial" w:hAnsi="Arial" w:cs="Arial"/>
          <w:sz w:val="22"/>
          <w:szCs w:val="22"/>
        </w:rPr>
        <w:t>Sběr a svoz biologických</w:t>
      </w:r>
      <w:r>
        <w:rPr>
          <w:rFonts w:ascii="Arial" w:hAnsi="Arial" w:cs="Arial"/>
          <w:b/>
          <w:sz w:val="22"/>
          <w:szCs w:val="22"/>
        </w:rPr>
        <w:t xml:space="preserve"> </w:t>
      </w:r>
      <w:r>
        <w:rPr>
          <w:rFonts w:ascii="Arial" w:hAnsi="Arial" w:cs="Arial"/>
          <w:sz w:val="22"/>
          <w:szCs w:val="22"/>
        </w:rPr>
        <w:t xml:space="preserve">odpadů je zajišťován jejich odebíráním do zvláštních sběrných nádob k tomuto sběru určených, které jsou umístěny </w:t>
      </w:r>
      <w:r w:rsidR="00FD1B8F">
        <w:rPr>
          <w:rFonts w:ascii="Arial" w:hAnsi="Arial" w:cs="Arial"/>
          <w:sz w:val="22"/>
          <w:szCs w:val="22"/>
        </w:rPr>
        <w:t xml:space="preserve">také </w:t>
      </w:r>
      <w:r>
        <w:rPr>
          <w:rFonts w:ascii="Arial" w:hAnsi="Arial" w:cs="Arial"/>
          <w:sz w:val="22"/>
          <w:szCs w:val="22"/>
        </w:rPr>
        <w:t>ve Sběrném dvoře obce v Pískové Lhotě. Informace o provozní době sběrného dvora obce jsou zveřejněny na webových stránkách obce.</w:t>
      </w:r>
    </w:p>
    <w:p w:rsidR="00115B93" w:rsidRDefault="00115B93" w:rsidP="00115B93">
      <w:pPr>
        <w:pStyle w:val="NormlnIMP"/>
        <w:suppressAutoHyphens w:val="0"/>
        <w:overflowPunct/>
        <w:autoSpaceDE/>
        <w:adjustRightInd/>
        <w:spacing w:line="240" w:lineRule="auto"/>
        <w:ind w:left="360"/>
        <w:rPr>
          <w:rFonts w:ascii="Arial" w:hAnsi="Arial" w:cs="Arial"/>
          <w:sz w:val="22"/>
          <w:szCs w:val="22"/>
        </w:rPr>
      </w:pPr>
      <w:r>
        <w:rPr>
          <w:rFonts w:ascii="Arial" w:hAnsi="Arial" w:cs="Arial"/>
          <w:sz w:val="22"/>
          <w:szCs w:val="22"/>
        </w:rPr>
        <w:t xml:space="preserve"> </w:t>
      </w:r>
    </w:p>
    <w:p w:rsidR="00115B93" w:rsidRDefault="00115B93" w:rsidP="00115B93">
      <w:pPr>
        <w:pStyle w:val="NormlnIMP"/>
        <w:numPr>
          <w:ilvl w:val="0"/>
          <w:numId w:val="12"/>
        </w:numPr>
        <w:suppressAutoHyphens w:val="0"/>
        <w:overflowPunct/>
        <w:autoSpaceDE/>
        <w:adjustRightInd/>
        <w:spacing w:line="240" w:lineRule="auto"/>
        <w:ind w:left="360"/>
        <w:rPr>
          <w:rFonts w:ascii="Arial" w:hAnsi="Arial" w:cs="Arial"/>
          <w:sz w:val="22"/>
          <w:szCs w:val="22"/>
        </w:rPr>
      </w:pPr>
      <w:r>
        <w:rPr>
          <w:rFonts w:ascii="Arial" w:hAnsi="Arial" w:cs="Arial"/>
          <w:sz w:val="22"/>
          <w:szCs w:val="22"/>
        </w:rPr>
        <w:lastRenderedPageBreak/>
        <w:t>Shromažďování biologických</w:t>
      </w:r>
      <w:r>
        <w:rPr>
          <w:rFonts w:ascii="Arial" w:hAnsi="Arial" w:cs="Arial"/>
          <w:b/>
          <w:sz w:val="22"/>
          <w:szCs w:val="22"/>
        </w:rPr>
        <w:t xml:space="preserve"> </w:t>
      </w:r>
      <w:r>
        <w:rPr>
          <w:rFonts w:ascii="Arial" w:hAnsi="Arial" w:cs="Arial"/>
          <w:sz w:val="22"/>
          <w:szCs w:val="22"/>
        </w:rPr>
        <w:t>odpadů podléhá požadavkům stanovených v článku 3, odst. 4 OZV.</w:t>
      </w:r>
    </w:p>
    <w:p w:rsidR="00115B93" w:rsidRDefault="00115B93" w:rsidP="00115B93">
      <w:pPr>
        <w:pStyle w:val="NormlnIMP"/>
        <w:suppressAutoHyphens w:val="0"/>
        <w:overflowPunct/>
        <w:autoSpaceDE/>
        <w:adjustRightInd/>
        <w:spacing w:line="240" w:lineRule="auto"/>
        <w:ind w:left="360"/>
        <w:rPr>
          <w:rFonts w:ascii="Arial" w:hAnsi="Arial" w:cs="Arial"/>
          <w:sz w:val="22"/>
          <w:szCs w:val="22"/>
        </w:rPr>
      </w:pPr>
    </w:p>
    <w:p w:rsidR="00115B93" w:rsidRDefault="00115B93" w:rsidP="00115B93">
      <w:pPr>
        <w:tabs>
          <w:tab w:val="num" w:pos="927"/>
        </w:tabs>
        <w:rPr>
          <w:rFonts w:ascii="Arial" w:hAnsi="Arial" w:cs="Arial"/>
          <w:sz w:val="22"/>
          <w:szCs w:val="22"/>
        </w:rPr>
      </w:pPr>
    </w:p>
    <w:p w:rsidR="00115B93" w:rsidRDefault="00115B93" w:rsidP="00115B93">
      <w:pPr>
        <w:tabs>
          <w:tab w:val="num" w:pos="927"/>
        </w:tabs>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Čl. 5</w:t>
      </w:r>
    </w:p>
    <w:p w:rsidR="00115B93" w:rsidRDefault="00115B93" w:rsidP="00115B93">
      <w:pPr>
        <w:pStyle w:val="NormlnIMP"/>
        <w:suppressAutoHyphens w:val="0"/>
        <w:overflowPunct/>
        <w:autoSpaceDE/>
        <w:adjustRightInd/>
        <w:spacing w:line="240" w:lineRule="auto"/>
        <w:jc w:val="center"/>
        <w:rPr>
          <w:rFonts w:ascii="Arial" w:hAnsi="Arial" w:cs="Arial"/>
          <w:b/>
          <w:sz w:val="22"/>
          <w:szCs w:val="22"/>
        </w:rPr>
      </w:pPr>
      <w:r>
        <w:rPr>
          <w:rFonts w:ascii="Arial" w:hAnsi="Arial" w:cs="Arial"/>
          <w:b/>
          <w:sz w:val="22"/>
          <w:szCs w:val="22"/>
        </w:rPr>
        <w:t>Sběr a svoz kovů</w:t>
      </w:r>
    </w:p>
    <w:p w:rsidR="00115B93" w:rsidRDefault="00115B93" w:rsidP="00115B93">
      <w:pPr>
        <w:pStyle w:val="NormlnIMP"/>
        <w:suppressAutoHyphens w:val="0"/>
        <w:overflowPunct/>
        <w:autoSpaceDE/>
        <w:adjustRightInd/>
        <w:spacing w:line="240" w:lineRule="auto"/>
        <w:jc w:val="center"/>
        <w:rPr>
          <w:rFonts w:ascii="Arial" w:hAnsi="Arial" w:cs="Arial"/>
          <w:b/>
          <w:sz w:val="22"/>
          <w:szCs w:val="22"/>
        </w:rPr>
      </w:pPr>
    </w:p>
    <w:p w:rsidR="00115B93" w:rsidRDefault="00115B93" w:rsidP="00115B93">
      <w:pPr>
        <w:pStyle w:val="NormlnIMP"/>
        <w:numPr>
          <w:ilvl w:val="0"/>
          <w:numId w:val="13"/>
        </w:numPr>
        <w:suppressAutoHyphens w:val="0"/>
        <w:overflowPunct/>
        <w:autoSpaceDE/>
        <w:adjustRightInd/>
        <w:spacing w:line="240" w:lineRule="auto"/>
        <w:ind w:left="360"/>
        <w:rPr>
          <w:rFonts w:ascii="Arial" w:hAnsi="Arial" w:cs="Arial"/>
          <w:sz w:val="22"/>
          <w:szCs w:val="22"/>
        </w:rPr>
      </w:pPr>
      <w:r>
        <w:rPr>
          <w:rFonts w:ascii="Arial" w:hAnsi="Arial" w:cs="Arial"/>
          <w:sz w:val="22"/>
          <w:szCs w:val="22"/>
        </w:rPr>
        <w:t>Sběr a svoz kovů je zajišťován jejich odebíráním do zvláštních sběrných nádob k tomuto sběru určených, které jsou umístěny ve Sbě</w:t>
      </w:r>
      <w:r w:rsidR="00AD51DF">
        <w:rPr>
          <w:rFonts w:ascii="Arial" w:hAnsi="Arial" w:cs="Arial"/>
          <w:sz w:val="22"/>
          <w:szCs w:val="22"/>
        </w:rPr>
        <w:t>rném dvoře obce v Pískové Lhotě a u hasičské zbrojnice.</w:t>
      </w:r>
      <w:r>
        <w:rPr>
          <w:rFonts w:ascii="Arial" w:hAnsi="Arial" w:cs="Arial"/>
          <w:sz w:val="22"/>
          <w:szCs w:val="22"/>
        </w:rPr>
        <w:t xml:space="preserve"> Informace o provozní době sběrného dvora jsou zveřejněny na webových stránkách obce. </w:t>
      </w:r>
    </w:p>
    <w:p w:rsidR="00115B93" w:rsidRDefault="00115B93" w:rsidP="00115B93">
      <w:pPr>
        <w:pStyle w:val="NormlnIMP"/>
        <w:suppressAutoHyphens w:val="0"/>
        <w:overflowPunct/>
        <w:autoSpaceDE/>
        <w:adjustRightInd/>
        <w:spacing w:line="240" w:lineRule="auto"/>
        <w:rPr>
          <w:rFonts w:ascii="Arial" w:hAnsi="Arial" w:cs="Arial"/>
          <w:sz w:val="22"/>
          <w:szCs w:val="22"/>
        </w:rPr>
      </w:pPr>
    </w:p>
    <w:p w:rsidR="00115B93" w:rsidRDefault="00115B93" w:rsidP="00115B93">
      <w:pPr>
        <w:pStyle w:val="NormlnIMP"/>
        <w:numPr>
          <w:ilvl w:val="0"/>
          <w:numId w:val="13"/>
        </w:numPr>
        <w:suppressAutoHyphens w:val="0"/>
        <w:overflowPunct/>
        <w:autoSpaceDE/>
        <w:adjustRightInd/>
        <w:spacing w:line="240" w:lineRule="auto"/>
        <w:ind w:left="360"/>
        <w:rPr>
          <w:rFonts w:ascii="Arial" w:hAnsi="Arial" w:cs="Arial"/>
          <w:sz w:val="22"/>
          <w:szCs w:val="22"/>
        </w:rPr>
      </w:pPr>
      <w:r>
        <w:rPr>
          <w:rFonts w:ascii="Arial" w:hAnsi="Arial" w:cs="Arial"/>
          <w:sz w:val="22"/>
          <w:szCs w:val="22"/>
        </w:rPr>
        <w:t>Shromažďování kovů podléhá požadavkům stanovených v článku 3, odst. 4 OZV.</w:t>
      </w:r>
    </w:p>
    <w:p w:rsidR="00115B93" w:rsidRDefault="00115B93" w:rsidP="00115B93">
      <w:pPr>
        <w:ind w:left="360"/>
        <w:rPr>
          <w:rFonts w:ascii="Arial" w:hAnsi="Arial" w:cs="Arial"/>
          <w:i/>
          <w:iCs/>
          <w:sz w:val="22"/>
          <w:szCs w:val="22"/>
        </w:rPr>
      </w:pPr>
    </w:p>
    <w:p w:rsidR="00115B93" w:rsidRDefault="00115B93" w:rsidP="00115B93">
      <w:pPr>
        <w:ind w:left="360"/>
        <w:rPr>
          <w:rFonts w:ascii="Arial" w:hAnsi="Arial" w:cs="Arial"/>
          <w:i/>
          <w:iCs/>
          <w:sz w:val="22"/>
          <w:szCs w:val="22"/>
        </w:rPr>
      </w:pPr>
    </w:p>
    <w:p w:rsidR="00115B93" w:rsidRDefault="00115B93" w:rsidP="00115B93">
      <w:pPr>
        <w:pStyle w:val="Nadpis2"/>
        <w:jc w:val="center"/>
        <w:rPr>
          <w:rFonts w:ascii="Arial" w:hAnsi="Arial" w:cs="Arial"/>
          <w:b/>
          <w:bCs/>
          <w:sz w:val="22"/>
          <w:szCs w:val="22"/>
          <w:u w:val="none"/>
        </w:rPr>
      </w:pPr>
      <w:r>
        <w:rPr>
          <w:rFonts w:ascii="Arial" w:hAnsi="Arial" w:cs="Arial"/>
          <w:b/>
          <w:bCs/>
          <w:sz w:val="22"/>
          <w:szCs w:val="22"/>
          <w:u w:val="none"/>
        </w:rPr>
        <w:t>Čl. 6</w:t>
      </w:r>
    </w:p>
    <w:p w:rsidR="00115B93" w:rsidRDefault="00115B93" w:rsidP="00115B93">
      <w:pPr>
        <w:pStyle w:val="Nadpis2"/>
        <w:jc w:val="center"/>
        <w:rPr>
          <w:rFonts w:ascii="Arial" w:hAnsi="Arial" w:cs="Arial"/>
          <w:b/>
          <w:bCs/>
          <w:sz w:val="22"/>
          <w:szCs w:val="22"/>
          <w:u w:val="none"/>
        </w:rPr>
      </w:pPr>
      <w:r>
        <w:rPr>
          <w:rFonts w:ascii="Arial" w:hAnsi="Arial" w:cs="Arial"/>
          <w:b/>
          <w:bCs/>
          <w:sz w:val="22"/>
          <w:szCs w:val="22"/>
          <w:u w:val="none"/>
        </w:rPr>
        <w:t>Sběr a svoz nebezpečného komunálního odpadu</w:t>
      </w:r>
    </w:p>
    <w:p w:rsidR="00115B93" w:rsidRDefault="00115B93" w:rsidP="00115B93">
      <w:pPr>
        <w:ind w:left="360"/>
        <w:jc w:val="center"/>
        <w:rPr>
          <w:rFonts w:ascii="Arial" w:hAnsi="Arial" w:cs="Arial"/>
          <w:b/>
          <w:sz w:val="22"/>
          <w:szCs w:val="22"/>
        </w:rPr>
      </w:pPr>
    </w:p>
    <w:p w:rsidR="00115B93" w:rsidRDefault="00115B93" w:rsidP="00115B93">
      <w:pPr>
        <w:pStyle w:val="Odstavecseseznamem"/>
        <w:numPr>
          <w:ilvl w:val="0"/>
          <w:numId w:val="14"/>
        </w:numPr>
        <w:jc w:val="both"/>
        <w:rPr>
          <w:rFonts w:ascii="Arial" w:hAnsi="Arial" w:cs="Arial"/>
          <w:sz w:val="22"/>
          <w:szCs w:val="22"/>
        </w:rPr>
      </w:pPr>
      <w:r>
        <w:rPr>
          <w:rFonts w:ascii="Arial" w:hAnsi="Arial" w:cs="Arial"/>
          <w:sz w:val="22"/>
          <w:szCs w:val="22"/>
        </w:rPr>
        <w:t xml:space="preserve">Sběr a svoz nebezpečného komunálního odpadu je zajišťován jejich odebíráním do zvláštních sběrných nádob k tomuto sběru určených, které jsou umístěny ve Sběrném dvoře obce v Pískové Lhotě. Informace o provozní době sběrného dvora obce jsou zveřejněny na webových stránkách obce. </w:t>
      </w:r>
    </w:p>
    <w:p w:rsidR="00115B93" w:rsidRDefault="00115B93" w:rsidP="00115B93">
      <w:pPr>
        <w:pStyle w:val="Odstavecseseznamem"/>
        <w:ind w:left="360"/>
        <w:jc w:val="both"/>
        <w:rPr>
          <w:rFonts w:ascii="Arial" w:hAnsi="Arial" w:cs="Arial"/>
          <w:sz w:val="22"/>
          <w:szCs w:val="22"/>
        </w:rPr>
      </w:pPr>
    </w:p>
    <w:p w:rsidR="00115B93" w:rsidRDefault="00115B93" w:rsidP="00115B93">
      <w:pPr>
        <w:pStyle w:val="Odstavecseseznamem"/>
        <w:numPr>
          <w:ilvl w:val="0"/>
          <w:numId w:val="14"/>
        </w:numPr>
        <w:jc w:val="both"/>
        <w:rPr>
          <w:rFonts w:ascii="Arial" w:hAnsi="Arial" w:cs="Arial"/>
          <w:sz w:val="22"/>
          <w:szCs w:val="22"/>
        </w:rPr>
      </w:pPr>
      <w:r>
        <w:rPr>
          <w:rFonts w:ascii="Arial" w:hAnsi="Arial" w:cs="Arial"/>
          <w:sz w:val="22"/>
          <w:szCs w:val="22"/>
        </w:rPr>
        <w:t xml:space="preserve">Dále je sběr a svoz nebezpečného komunálního odpadu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sběru jsou zveřejňovány oznámením obecního úřadu.</w:t>
      </w:r>
    </w:p>
    <w:p w:rsidR="00115B93" w:rsidRDefault="00115B93" w:rsidP="00115B93">
      <w:pPr>
        <w:pStyle w:val="Odstavecseseznamem"/>
        <w:ind w:left="360"/>
        <w:jc w:val="both"/>
        <w:rPr>
          <w:rFonts w:ascii="Arial" w:hAnsi="Arial" w:cs="Arial"/>
          <w:sz w:val="22"/>
          <w:szCs w:val="22"/>
        </w:rPr>
      </w:pPr>
      <w:r>
        <w:rPr>
          <w:rFonts w:ascii="Arial" w:hAnsi="Arial" w:cs="Arial"/>
          <w:sz w:val="22"/>
          <w:szCs w:val="22"/>
        </w:rPr>
        <w:t xml:space="preserve"> </w:t>
      </w:r>
    </w:p>
    <w:p w:rsidR="00115B93" w:rsidRDefault="00115B93" w:rsidP="00115B93">
      <w:pPr>
        <w:pStyle w:val="Odstavecseseznamem"/>
        <w:numPr>
          <w:ilvl w:val="0"/>
          <w:numId w:val="14"/>
        </w:numPr>
        <w:jc w:val="both"/>
        <w:rPr>
          <w:rFonts w:ascii="Arial" w:hAnsi="Arial" w:cs="Arial"/>
          <w:i/>
          <w:iCs/>
          <w:sz w:val="22"/>
          <w:szCs w:val="22"/>
        </w:rPr>
      </w:pPr>
      <w:r>
        <w:rPr>
          <w:rFonts w:ascii="Arial" w:hAnsi="Arial" w:cs="Arial"/>
          <w:sz w:val="22"/>
          <w:szCs w:val="22"/>
        </w:rPr>
        <w:t>Shromažďování nebezpečných složek komunálního odpadu podléhá požadavkům stanovených v článku 3, odst. 4</w:t>
      </w:r>
      <w:r w:rsidR="002A76D3">
        <w:rPr>
          <w:rFonts w:ascii="Arial" w:hAnsi="Arial" w:cs="Arial"/>
          <w:sz w:val="22"/>
          <w:szCs w:val="22"/>
        </w:rPr>
        <w:t xml:space="preserve"> a 5</w:t>
      </w:r>
      <w:r>
        <w:rPr>
          <w:rFonts w:ascii="Arial" w:hAnsi="Arial" w:cs="Arial"/>
          <w:sz w:val="22"/>
          <w:szCs w:val="22"/>
        </w:rPr>
        <w:t>.</w:t>
      </w:r>
    </w:p>
    <w:p w:rsidR="00115B93" w:rsidRDefault="00115B93" w:rsidP="00115B93">
      <w:pPr>
        <w:tabs>
          <w:tab w:val="num" w:pos="540"/>
        </w:tabs>
        <w:jc w:val="both"/>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jc w:val="center"/>
        <w:rPr>
          <w:rFonts w:ascii="Arial" w:hAnsi="Arial" w:cs="Arial"/>
          <w:b/>
          <w:sz w:val="22"/>
          <w:szCs w:val="22"/>
        </w:rPr>
      </w:pPr>
      <w:r>
        <w:rPr>
          <w:rFonts w:ascii="Arial" w:hAnsi="Arial" w:cs="Arial"/>
          <w:b/>
          <w:sz w:val="22"/>
          <w:szCs w:val="22"/>
        </w:rPr>
        <w:t>Čl. 7</w:t>
      </w:r>
    </w:p>
    <w:p w:rsidR="00115B93" w:rsidRDefault="0017198A" w:rsidP="00115B93">
      <w:pPr>
        <w:jc w:val="center"/>
        <w:rPr>
          <w:rFonts w:ascii="Arial" w:hAnsi="Arial" w:cs="Arial"/>
          <w:sz w:val="22"/>
          <w:szCs w:val="22"/>
        </w:rPr>
      </w:pPr>
      <w:r>
        <w:rPr>
          <w:rFonts w:ascii="Arial" w:hAnsi="Arial" w:cs="Arial"/>
          <w:b/>
          <w:sz w:val="22"/>
          <w:szCs w:val="22"/>
        </w:rPr>
        <w:t>Svoz</w:t>
      </w:r>
      <w:r w:rsidR="00115B93">
        <w:rPr>
          <w:rFonts w:ascii="Arial" w:hAnsi="Arial" w:cs="Arial"/>
          <w:b/>
          <w:sz w:val="22"/>
          <w:szCs w:val="22"/>
        </w:rPr>
        <w:t xml:space="preserve"> objemného odpadu</w:t>
      </w:r>
    </w:p>
    <w:p w:rsidR="00115B93" w:rsidRDefault="00115B93" w:rsidP="00115B93">
      <w:pPr>
        <w:ind w:left="360"/>
        <w:jc w:val="center"/>
        <w:rPr>
          <w:rFonts w:ascii="Arial" w:hAnsi="Arial" w:cs="Arial"/>
          <w:b/>
          <w:sz w:val="22"/>
          <w:szCs w:val="22"/>
          <w:u w:val="single"/>
        </w:rPr>
      </w:pPr>
    </w:p>
    <w:p w:rsidR="00115B93" w:rsidRDefault="00115B93" w:rsidP="00115B93">
      <w:pPr>
        <w:ind w:left="360"/>
        <w:jc w:val="center"/>
        <w:rPr>
          <w:rFonts w:ascii="Arial" w:hAnsi="Arial" w:cs="Arial"/>
          <w:b/>
          <w:sz w:val="22"/>
          <w:szCs w:val="22"/>
          <w:u w:val="single"/>
        </w:rPr>
      </w:pPr>
    </w:p>
    <w:p w:rsidR="00115B93" w:rsidRDefault="00115B93" w:rsidP="00115B93">
      <w:pPr>
        <w:numPr>
          <w:ilvl w:val="0"/>
          <w:numId w:val="15"/>
        </w:numPr>
        <w:ind w:left="360"/>
        <w:jc w:val="both"/>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w:t>
      </w:r>
    </w:p>
    <w:p w:rsidR="00115B93" w:rsidRDefault="00115B93" w:rsidP="00115B93">
      <w:pPr>
        <w:jc w:val="both"/>
        <w:rPr>
          <w:rFonts w:ascii="Arial" w:hAnsi="Arial" w:cs="Arial"/>
          <w:sz w:val="22"/>
          <w:szCs w:val="22"/>
        </w:rPr>
      </w:pPr>
    </w:p>
    <w:p w:rsidR="00115B93" w:rsidRDefault="00115B93" w:rsidP="00115B93">
      <w:pPr>
        <w:pStyle w:val="Odstavecseseznamem"/>
        <w:numPr>
          <w:ilvl w:val="0"/>
          <w:numId w:val="15"/>
        </w:numPr>
        <w:ind w:left="360"/>
        <w:jc w:val="both"/>
        <w:rPr>
          <w:rFonts w:ascii="Arial" w:hAnsi="Arial" w:cs="Arial"/>
          <w:sz w:val="22"/>
          <w:szCs w:val="22"/>
        </w:rPr>
      </w:pPr>
      <w:r>
        <w:rPr>
          <w:rFonts w:ascii="Arial" w:hAnsi="Arial" w:cs="Arial"/>
          <w:sz w:val="22"/>
          <w:szCs w:val="22"/>
        </w:rPr>
        <w:t xml:space="preserve">Sběr a svoz objemného odpadu je zajišťován jeho odebíráním do zvláštních sběrných nádob k tomuto sběru určených, které jsou umístěny ve Sběrném dvoře obce v Pískové Lhotě. Informace o provozní době sběrného dvora jsou zveřejněny na webových stránkách obce. </w:t>
      </w:r>
    </w:p>
    <w:p w:rsidR="00115B93" w:rsidRDefault="00115B93" w:rsidP="00115B93">
      <w:pPr>
        <w:pStyle w:val="Odstavecseseznamem"/>
        <w:tabs>
          <w:tab w:val="num" w:pos="540"/>
        </w:tabs>
        <w:ind w:left="-218"/>
        <w:jc w:val="both"/>
        <w:rPr>
          <w:rFonts w:ascii="Arial" w:hAnsi="Arial" w:cs="Arial"/>
          <w:i/>
          <w:iCs/>
          <w:sz w:val="22"/>
          <w:szCs w:val="22"/>
        </w:rPr>
      </w:pPr>
    </w:p>
    <w:p w:rsidR="00115B93" w:rsidRDefault="00115B93" w:rsidP="00115B93">
      <w:pPr>
        <w:numPr>
          <w:ilvl w:val="0"/>
          <w:numId w:val="15"/>
        </w:numPr>
        <w:ind w:left="360"/>
        <w:jc w:val="both"/>
        <w:rPr>
          <w:rFonts w:ascii="Arial" w:hAnsi="Arial" w:cs="Arial"/>
          <w:i/>
          <w:iCs/>
          <w:sz w:val="22"/>
          <w:szCs w:val="22"/>
        </w:rPr>
      </w:pPr>
      <w:r>
        <w:rPr>
          <w:rFonts w:ascii="Arial" w:hAnsi="Arial" w:cs="Arial"/>
          <w:sz w:val="22"/>
          <w:szCs w:val="22"/>
        </w:rPr>
        <w:t>Shromažďování objemného odpadu podléhá požadavkům stanovených v článku 3, odst. 4</w:t>
      </w:r>
      <w:r w:rsidR="002A76D3">
        <w:rPr>
          <w:rFonts w:ascii="Arial" w:hAnsi="Arial" w:cs="Arial"/>
          <w:sz w:val="22"/>
          <w:szCs w:val="22"/>
        </w:rPr>
        <w:t xml:space="preserve"> a 5.</w:t>
      </w:r>
    </w:p>
    <w:p w:rsidR="00115B93" w:rsidRDefault="00115B93" w:rsidP="00115B93">
      <w:pPr>
        <w:jc w:val="center"/>
        <w:rPr>
          <w:rFonts w:ascii="Arial" w:hAnsi="Arial" w:cs="Arial"/>
          <w:b/>
          <w:sz w:val="22"/>
          <w:szCs w:val="22"/>
        </w:rPr>
      </w:pPr>
    </w:p>
    <w:p w:rsidR="00115B93" w:rsidRDefault="00115B93" w:rsidP="00115B93">
      <w:pPr>
        <w:jc w:val="center"/>
        <w:rPr>
          <w:rFonts w:ascii="Arial" w:hAnsi="Arial" w:cs="Arial"/>
          <w:b/>
          <w:sz w:val="22"/>
          <w:szCs w:val="22"/>
        </w:rPr>
      </w:pPr>
    </w:p>
    <w:p w:rsidR="00115B93" w:rsidRDefault="00115B93" w:rsidP="00115B93">
      <w:pPr>
        <w:jc w:val="center"/>
        <w:rPr>
          <w:rFonts w:ascii="Arial" w:hAnsi="Arial" w:cs="Arial"/>
          <w:b/>
          <w:sz w:val="22"/>
          <w:szCs w:val="22"/>
        </w:rPr>
      </w:pPr>
    </w:p>
    <w:p w:rsidR="00115B93" w:rsidRDefault="00115B93" w:rsidP="00115B93">
      <w:pPr>
        <w:jc w:val="center"/>
        <w:rPr>
          <w:rFonts w:ascii="Arial" w:hAnsi="Arial" w:cs="Arial"/>
          <w:b/>
          <w:sz w:val="22"/>
          <w:szCs w:val="22"/>
        </w:rPr>
      </w:pPr>
      <w:r>
        <w:rPr>
          <w:rFonts w:ascii="Arial" w:hAnsi="Arial" w:cs="Arial"/>
          <w:b/>
          <w:sz w:val="22"/>
          <w:szCs w:val="22"/>
        </w:rPr>
        <w:t>Čl. 8</w:t>
      </w:r>
    </w:p>
    <w:p w:rsidR="00115B93" w:rsidRDefault="00115B93" w:rsidP="00115B93">
      <w:pPr>
        <w:jc w:val="center"/>
        <w:rPr>
          <w:rFonts w:ascii="Arial" w:hAnsi="Arial" w:cs="Arial"/>
          <w:b/>
          <w:sz w:val="22"/>
          <w:szCs w:val="22"/>
        </w:rPr>
      </w:pPr>
      <w:r>
        <w:rPr>
          <w:rFonts w:ascii="Arial" w:hAnsi="Arial" w:cs="Arial"/>
          <w:b/>
          <w:sz w:val="22"/>
          <w:szCs w:val="22"/>
        </w:rPr>
        <w:t>S</w:t>
      </w:r>
      <w:r w:rsidR="005C6702">
        <w:rPr>
          <w:rFonts w:ascii="Arial" w:hAnsi="Arial" w:cs="Arial"/>
          <w:b/>
          <w:sz w:val="22"/>
          <w:szCs w:val="22"/>
        </w:rPr>
        <w:t>oustřeďování</w:t>
      </w:r>
      <w:r>
        <w:rPr>
          <w:rFonts w:ascii="Arial" w:hAnsi="Arial" w:cs="Arial"/>
          <w:b/>
          <w:sz w:val="22"/>
          <w:szCs w:val="22"/>
        </w:rPr>
        <w:t xml:space="preserve"> směsného </w:t>
      </w:r>
      <w:r w:rsidR="005C6702">
        <w:rPr>
          <w:rFonts w:ascii="Arial" w:hAnsi="Arial" w:cs="Arial"/>
          <w:b/>
          <w:sz w:val="22"/>
          <w:szCs w:val="22"/>
        </w:rPr>
        <w:t xml:space="preserve">komunálního </w:t>
      </w:r>
      <w:r>
        <w:rPr>
          <w:rFonts w:ascii="Arial" w:hAnsi="Arial" w:cs="Arial"/>
          <w:b/>
          <w:sz w:val="22"/>
          <w:szCs w:val="22"/>
        </w:rPr>
        <w:t xml:space="preserve">odpadu </w:t>
      </w:r>
    </w:p>
    <w:p w:rsidR="00115B93" w:rsidRDefault="00115B93" w:rsidP="00115B93">
      <w:pPr>
        <w:jc w:val="center"/>
        <w:rPr>
          <w:rFonts w:ascii="Arial" w:hAnsi="Arial" w:cs="Arial"/>
          <w:b/>
          <w:sz w:val="22"/>
          <w:szCs w:val="22"/>
        </w:rPr>
      </w:pPr>
    </w:p>
    <w:p w:rsidR="00115B93" w:rsidRDefault="00115B93" w:rsidP="00115B93">
      <w:pPr>
        <w:numPr>
          <w:ilvl w:val="0"/>
          <w:numId w:val="16"/>
        </w:numPr>
        <w:tabs>
          <w:tab w:val="num" w:pos="-540"/>
        </w:tabs>
        <w:ind w:left="540" w:hanging="540"/>
        <w:jc w:val="both"/>
        <w:rPr>
          <w:rFonts w:ascii="Arial" w:hAnsi="Arial" w:cs="Arial"/>
          <w:sz w:val="22"/>
          <w:szCs w:val="22"/>
        </w:rPr>
      </w:pPr>
      <w:r>
        <w:rPr>
          <w:rFonts w:ascii="Arial" w:hAnsi="Arial" w:cs="Arial"/>
          <w:sz w:val="22"/>
          <w:szCs w:val="22"/>
        </w:rPr>
        <w:t xml:space="preserve">Směsný </w:t>
      </w:r>
      <w:r w:rsidR="005C6702">
        <w:rPr>
          <w:rFonts w:ascii="Arial" w:hAnsi="Arial" w:cs="Arial"/>
          <w:sz w:val="22"/>
          <w:szCs w:val="22"/>
        </w:rPr>
        <w:t xml:space="preserve">komunální </w:t>
      </w:r>
      <w:r>
        <w:rPr>
          <w:rFonts w:ascii="Arial" w:hAnsi="Arial" w:cs="Arial"/>
          <w:sz w:val="22"/>
          <w:szCs w:val="22"/>
        </w:rPr>
        <w:t xml:space="preserve">odpad se </w:t>
      </w:r>
      <w:r w:rsidR="005C6702">
        <w:rPr>
          <w:rFonts w:ascii="Arial" w:hAnsi="Arial" w:cs="Arial"/>
          <w:sz w:val="22"/>
          <w:szCs w:val="22"/>
        </w:rPr>
        <w:t xml:space="preserve">odkládá </w:t>
      </w:r>
      <w:r>
        <w:rPr>
          <w:rFonts w:ascii="Arial" w:hAnsi="Arial" w:cs="Arial"/>
          <w:sz w:val="22"/>
          <w:szCs w:val="22"/>
        </w:rPr>
        <w:t>do sběrných nádob. Pro účely této vyhlášky sběrnými nádobami jsou:</w:t>
      </w:r>
    </w:p>
    <w:p w:rsidR="00115B93" w:rsidRDefault="00115B93" w:rsidP="00115B93">
      <w:pPr>
        <w:ind w:left="540"/>
        <w:jc w:val="both"/>
        <w:rPr>
          <w:rFonts w:ascii="Arial" w:hAnsi="Arial" w:cs="Arial"/>
          <w:sz w:val="22"/>
          <w:szCs w:val="22"/>
        </w:rPr>
      </w:pPr>
    </w:p>
    <w:p w:rsidR="00115B93" w:rsidRDefault="00115B93" w:rsidP="00115B93">
      <w:pPr>
        <w:numPr>
          <w:ilvl w:val="0"/>
          <w:numId w:val="17"/>
        </w:numPr>
        <w:jc w:val="both"/>
        <w:rPr>
          <w:rFonts w:ascii="Arial" w:hAnsi="Arial" w:cs="Arial"/>
          <w:sz w:val="22"/>
          <w:szCs w:val="22"/>
        </w:rPr>
      </w:pPr>
      <w:r>
        <w:rPr>
          <w:rFonts w:ascii="Arial" w:hAnsi="Arial" w:cs="Arial"/>
          <w:b/>
          <w:bCs/>
          <w:sz w:val="22"/>
          <w:szCs w:val="22"/>
        </w:rPr>
        <w:t>typizované sběrné</w:t>
      </w:r>
      <w:r>
        <w:rPr>
          <w:rFonts w:ascii="Arial" w:hAnsi="Arial" w:cs="Arial"/>
          <w:sz w:val="22"/>
          <w:szCs w:val="22"/>
        </w:rPr>
        <w:t xml:space="preserve"> nádoby </w:t>
      </w:r>
      <w:r>
        <w:rPr>
          <w:rFonts w:ascii="Arial" w:hAnsi="Arial" w:cs="Arial"/>
          <w:iCs/>
          <w:sz w:val="22"/>
          <w:szCs w:val="22"/>
        </w:rPr>
        <w:t>(popelnice 110 l, 120 l a 240 l)</w:t>
      </w:r>
      <w:r>
        <w:rPr>
          <w:rFonts w:ascii="Arial" w:hAnsi="Arial" w:cs="Arial"/>
          <w:sz w:val="22"/>
          <w:szCs w:val="22"/>
        </w:rPr>
        <w:t xml:space="preserve"> určené ke shromažďování směsného komunálního odpadu,</w:t>
      </w:r>
    </w:p>
    <w:p w:rsidR="00115B93" w:rsidRDefault="00115B93" w:rsidP="00115B93">
      <w:pPr>
        <w:ind w:left="900"/>
        <w:jc w:val="both"/>
        <w:rPr>
          <w:rFonts w:ascii="Arial" w:hAnsi="Arial" w:cs="Arial"/>
          <w:b/>
          <w:bCs/>
          <w:sz w:val="22"/>
          <w:szCs w:val="22"/>
        </w:rPr>
      </w:pPr>
    </w:p>
    <w:p w:rsidR="00115B93" w:rsidRDefault="00115B93" w:rsidP="00115B93">
      <w:pPr>
        <w:numPr>
          <w:ilvl w:val="0"/>
          <w:numId w:val="17"/>
        </w:numPr>
        <w:jc w:val="both"/>
        <w:rPr>
          <w:rFonts w:ascii="Arial" w:hAnsi="Arial" w:cs="Arial"/>
          <w:sz w:val="22"/>
          <w:szCs w:val="22"/>
        </w:rPr>
      </w:pPr>
      <w:r>
        <w:rPr>
          <w:rFonts w:ascii="Arial" w:hAnsi="Arial" w:cs="Arial"/>
          <w:b/>
          <w:bCs/>
          <w:sz w:val="22"/>
          <w:szCs w:val="22"/>
        </w:rPr>
        <w:lastRenderedPageBreak/>
        <w:t>odpadkové koše</w:t>
      </w:r>
      <w:r>
        <w:rPr>
          <w:rFonts w:ascii="Arial" w:hAnsi="Arial" w:cs="Arial"/>
          <w:sz w:val="22"/>
          <w:szCs w:val="22"/>
        </w:rPr>
        <w:t>, které jsou umístěny na veřejných prostranstvích v obci, sloužící pro odkládání drobného směsného komunálního odpadu.</w:t>
      </w:r>
    </w:p>
    <w:p w:rsidR="00115B93" w:rsidRDefault="00115B93" w:rsidP="00115B93">
      <w:pPr>
        <w:ind w:left="900"/>
        <w:jc w:val="both"/>
        <w:rPr>
          <w:rFonts w:ascii="Arial" w:hAnsi="Arial" w:cs="Arial"/>
          <w:sz w:val="22"/>
          <w:szCs w:val="22"/>
        </w:rPr>
      </w:pPr>
    </w:p>
    <w:p w:rsidR="00115B93" w:rsidRDefault="00115B93" w:rsidP="00115B93">
      <w:pPr>
        <w:widowControl w:val="0"/>
        <w:numPr>
          <w:ilvl w:val="0"/>
          <w:numId w:val="16"/>
        </w:numPr>
        <w:tabs>
          <w:tab w:val="num" w:pos="540"/>
        </w:tabs>
        <w:ind w:left="540" w:hanging="540"/>
        <w:jc w:val="both"/>
        <w:rPr>
          <w:rFonts w:ascii="Arial" w:hAnsi="Arial" w:cs="Arial"/>
          <w:bCs/>
          <w:sz w:val="22"/>
          <w:szCs w:val="22"/>
        </w:rPr>
      </w:pPr>
      <w:r>
        <w:rPr>
          <w:rFonts w:ascii="Arial" w:hAnsi="Arial" w:cs="Arial"/>
          <w:bCs/>
          <w:sz w:val="22"/>
          <w:szCs w:val="22"/>
        </w:rPr>
        <w:t xml:space="preserve">Stanoviště sběrných nádob je místo, kde jsou sběrné nádoby trvale nebo přechodně </w:t>
      </w:r>
    </w:p>
    <w:p w:rsidR="00115B93" w:rsidRDefault="00115B93" w:rsidP="00115B93">
      <w:pPr>
        <w:pStyle w:val="Zkladntextodsazen3"/>
        <w:rPr>
          <w:rFonts w:ascii="Arial" w:hAnsi="Arial" w:cs="Arial"/>
          <w:sz w:val="22"/>
          <w:szCs w:val="22"/>
        </w:rPr>
      </w:pPr>
      <w:r>
        <w:rPr>
          <w:rFonts w:ascii="Arial" w:hAnsi="Arial" w:cs="Arial"/>
          <w:sz w:val="22"/>
          <w:szCs w:val="22"/>
        </w:rPr>
        <w:t xml:space="preserve">        umístěny za účelem odstranění směsného odpadu oprávněnou osobou. Stanoviště sběrných nádob jsou individuální nebo společná pro více uživatelů.</w:t>
      </w:r>
    </w:p>
    <w:p w:rsidR="00A55B8F" w:rsidRPr="00A55B8F" w:rsidRDefault="00A55B8F" w:rsidP="00A55B8F">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FD1B8F" w:rsidP="00115B93">
      <w:pPr>
        <w:jc w:val="center"/>
        <w:rPr>
          <w:rFonts w:ascii="Arial" w:hAnsi="Arial" w:cs="Arial"/>
          <w:b/>
          <w:sz w:val="22"/>
          <w:szCs w:val="22"/>
        </w:rPr>
      </w:pPr>
      <w:r>
        <w:rPr>
          <w:rFonts w:ascii="Arial" w:hAnsi="Arial" w:cs="Arial"/>
          <w:b/>
          <w:sz w:val="22"/>
          <w:szCs w:val="22"/>
        </w:rPr>
        <w:t>Čl. 9</w:t>
      </w:r>
    </w:p>
    <w:p w:rsidR="00115B93" w:rsidRDefault="00115B93" w:rsidP="00115B93">
      <w:pPr>
        <w:jc w:val="center"/>
        <w:rPr>
          <w:rFonts w:ascii="Arial" w:hAnsi="Arial" w:cs="Arial"/>
          <w:b/>
          <w:sz w:val="22"/>
          <w:szCs w:val="22"/>
        </w:rPr>
      </w:pPr>
      <w:r>
        <w:rPr>
          <w:rFonts w:ascii="Arial" w:hAnsi="Arial" w:cs="Arial"/>
          <w:b/>
          <w:sz w:val="22"/>
          <w:szCs w:val="22"/>
        </w:rPr>
        <w:t>Závěrečná ustanovení</w:t>
      </w:r>
    </w:p>
    <w:p w:rsidR="00115B93" w:rsidRDefault="00115B93" w:rsidP="00115B93">
      <w:pPr>
        <w:pStyle w:val="Odstavecseseznamem"/>
        <w:ind w:left="360"/>
        <w:jc w:val="both"/>
        <w:rPr>
          <w:rFonts w:ascii="Arial" w:hAnsi="Arial" w:cs="Arial"/>
          <w:sz w:val="22"/>
          <w:szCs w:val="22"/>
        </w:rPr>
      </w:pPr>
    </w:p>
    <w:p w:rsidR="00115B93" w:rsidRDefault="000171DC" w:rsidP="000171DC">
      <w:pPr>
        <w:pStyle w:val="NormlnIMP"/>
        <w:spacing w:line="240" w:lineRule="auto"/>
        <w:jc w:val="center"/>
        <w:rPr>
          <w:rFonts w:ascii="Arial" w:hAnsi="Arial" w:cs="Arial"/>
          <w:sz w:val="22"/>
          <w:szCs w:val="22"/>
        </w:rPr>
      </w:pPr>
      <w:r w:rsidRPr="000171DC">
        <w:rPr>
          <w:rFonts w:ascii="Arial" w:hAnsi="Arial" w:cs="Arial"/>
          <w:sz w:val="22"/>
          <w:szCs w:val="22"/>
        </w:rPr>
        <w:t>Nabytím účinnosti této vyhlášky se zrušuje obecně závazná vyhláška</w:t>
      </w:r>
      <w:r>
        <w:rPr>
          <w:rFonts w:ascii="Arial" w:hAnsi="Arial" w:cs="Arial"/>
          <w:sz w:val="22"/>
          <w:szCs w:val="22"/>
        </w:rPr>
        <w:t xml:space="preserve"> o stanovení systému shromažďování, sběru, přepravy, třídění, využívání a odstraňování komunálních odpadů a nakládání se stavebním odpadem na území obce Písková Lhota č. 3/2020, ze dne </w:t>
      </w:r>
      <w:proofErr w:type="gramStart"/>
      <w:r>
        <w:rPr>
          <w:rFonts w:ascii="Arial" w:hAnsi="Arial" w:cs="Arial"/>
          <w:sz w:val="22"/>
          <w:szCs w:val="22"/>
        </w:rPr>
        <w:t>1.6.2020</w:t>
      </w:r>
      <w:proofErr w:type="gramEnd"/>
      <w:r>
        <w:rPr>
          <w:rFonts w:ascii="Arial" w:hAnsi="Arial" w:cs="Arial"/>
          <w:sz w:val="22"/>
          <w:szCs w:val="22"/>
        </w:rPr>
        <w:t>.</w:t>
      </w:r>
      <w:r w:rsidRPr="000171DC">
        <w:rPr>
          <w:rFonts w:ascii="Arial" w:hAnsi="Arial" w:cs="Arial"/>
          <w:sz w:val="22"/>
          <w:szCs w:val="22"/>
        </w:rPr>
        <w:t xml:space="preserve"> </w:t>
      </w:r>
    </w:p>
    <w:p w:rsidR="003F7535" w:rsidRDefault="003F7535" w:rsidP="000171DC">
      <w:pPr>
        <w:pStyle w:val="NormlnIMP"/>
        <w:spacing w:line="240" w:lineRule="auto"/>
        <w:jc w:val="center"/>
        <w:rPr>
          <w:rFonts w:ascii="Arial" w:hAnsi="Arial" w:cs="Arial"/>
          <w:sz w:val="22"/>
          <w:szCs w:val="22"/>
        </w:rPr>
      </w:pPr>
    </w:p>
    <w:p w:rsidR="003F7535" w:rsidRPr="003F7535" w:rsidRDefault="003F7535" w:rsidP="000171DC">
      <w:pPr>
        <w:pStyle w:val="NormlnIMP"/>
        <w:spacing w:line="240" w:lineRule="auto"/>
        <w:jc w:val="center"/>
        <w:rPr>
          <w:rFonts w:ascii="Arial" w:hAnsi="Arial" w:cs="Arial"/>
          <w:b/>
          <w:sz w:val="22"/>
          <w:szCs w:val="22"/>
        </w:rPr>
      </w:pPr>
      <w:r w:rsidRPr="003F7535">
        <w:rPr>
          <w:rFonts w:ascii="Arial" w:hAnsi="Arial" w:cs="Arial"/>
          <w:b/>
          <w:sz w:val="22"/>
          <w:szCs w:val="22"/>
        </w:rPr>
        <w:t>Čl. 1</w:t>
      </w:r>
      <w:r w:rsidR="00FD1B8F">
        <w:rPr>
          <w:rFonts w:ascii="Arial" w:hAnsi="Arial" w:cs="Arial"/>
          <w:b/>
          <w:sz w:val="22"/>
          <w:szCs w:val="22"/>
        </w:rPr>
        <w:t>0</w:t>
      </w:r>
      <w:r w:rsidRPr="003F7535">
        <w:rPr>
          <w:rFonts w:ascii="Arial" w:hAnsi="Arial" w:cs="Arial"/>
          <w:b/>
          <w:sz w:val="22"/>
          <w:szCs w:val="22"/>
        </w:rPr>
        <w:t xml:space="preserve"> </w:t>
      </w:r>
    </w:p>
    <w:p w:rsidR="003F7535" w:rsidRDefault="003F7535" w:rsidP="000171DC">
      <w:pPr>
        <w:pStyle w:val="NormlnIMP"/>
        <w:spacing w:line="240" w:lineRule="auto"/>
        <w:jc w:val="center"/>
        <w:rPr>
          <w:rFonts w:ascii="Arial" w:hAnsi="Arial" w:cs="Arial"/>
          <w:b/>
          <w:sz w:val="22"/>
          <w:szCs w:val="22"/>
        </w:rPr>
      </w:pPr>
      <w:r w:rsidRPr="003F7535">
        <w:rPr>
          <w:rFonts w:ascii="Arial" w:hAnsi="Arial" w:cs="Arial"/>
          <w:b/>
          <w:sz w:val="22"/>
          <w:szCs w:val="22"/>
        </w:rPr>
        <w:t>Účinnost</w:t>
      </w:r>
    </w:p>
    <w:p w:rsidR="003F7535" w:rsidRPr="003F7535" w:rsidRDefault="003F7535" w:rsidP="000171DC">
      <w:pPr>
        <w:pStyle w:val="NormlnIMP"/>
        <w:spacing w:line="240" w:lineRule="auto"/>
        <w:jc w:val="center"/>
        <w:rPr>
          <w:rFonts w:ascii="Arial" w:hAnsi="Arial" w:cs="Arial"/>
          <w:b/>
          <w:sz w:val="22"/>
          <w:szCs w:val="22"/>
        </w:rPr>
      </w:pPr>
    </w:p>
    <w:p w:rsidR="00115B93" w:rsidRDefault="003F7535" w:rsidP="00115B93">
      <w:pPr>
        <w:rPr>
          <w:rFonts w:ascii="Arial" w:hAnsi="Arial" w:cs="Arial"/>
          <w:sz w:val="22"/>
          <w:szCs w:val="22"/>
        </w:rPr>
      </w:pPr>
      <w:r>
        <w:rPr>
          <w:rFonts w:ascii="Arial" w:hAnsi="Arial" w:cs="Arial"/>
          <w:sz w:val="22"/>
          <w:szCs w:val="22"/>
        </w:rPr>
        <w:t>Tato vyhláška nabývá účinnosti dnem</w:t>
      </w:r>
      <w:r w:rsidR="00160EF8">
        <w:rPr>
          <w:rFonts w:ascii="Arial" w:hAnsi="Arial" w:cs="Arial"/>
          <w:sz w:val="22"/>
          <w:szCs w:val="22"/>
        </w:rPr>
        <w:t xml:space="preserve"> </w:t>
      </w:r>
      <w:proofErr w:type="gramStart"/>
      <w:r w:rsidR="00160EF8">
        <w:rPr>
          <w:rFonts w:ascii="Arial" w:hAnsi="Arial" w:cs="Arial"/>
          <w:sz w:val="22"/>
          <w:szCs w:val="22"/>
        </w:rPr>
        <w:t>19.10.2021</w:t>
      </w:r>
      <w:proofErr w:type="gramEnd"/>
    </w:p>
    <w:p w:rsidR="00115B93" w:rsidRDefault="00115B93" w:rsidP="00115B93">
      <w:pPr>
        <w:rPr>
          <w:rFonts w:ascii="Arial" w:hAnsi="Arial" w:cs="Arial"/>
          <w:sz w:val="22"/>
          <w:szCs w:val="22"/>
        </w:rPr>
      </w:pPr>
    </w:p>
    <w:p w:rsidR="00115B93" w:rsidRDefault="00115B93" w:rsidP="00115B93">
      <w:pPr>
        <w:rPr>
          <w:rFonts w:ascii="Arial" w:hAnsi="Arial" w:cs="Arial"/>
          <w:bCs/>
          <w:i/>
          <w:sz w:val="22"/>
          <w:szCs w:val="22"/>
        </w:rPr>
      </w:pPr>
      <w:r>
        <w:rPr>
          <w:rFonts w:ascii="Arial" w:hAnsi="Arial" w:cs="Arial"/>
          <w:bCs/>
          <w:i/>
          <w:sz w:val="22"/>
          <w:szCs w:val="22"/>
        </w:rPr>
        <w:t xml:space="preserve">                                                                                                           </w:t>
      </w:r>
    </w:p>
    <w:p w:rsidR="00115B93" w:rsidRDefault="00115B93" w:rsidP="00115B93">
      <w:pPr>
        <w:rPr>
          <w:rFonts w:ascii="Arial" w:hAnsi="Arial" w:cs="Arial"/>
          <w:bCs/>
          <w:sz w:val="22"/>
          <w:szCs w:val="22"/>
        </w:rPr>
      </w:pPr>
      <w:r>
        <w:rPr>
          <w:rFonts w:ascii="Arial" w:hAnsi="Arial" w:cs="Arial"/>
          <w:bCs/>
          <w:sz w:val="22"/>
          <w:szCs w:val="22"/>
        </w:rPr>
        <w:t xml:space="preserve"> ……….……………….                                                                        .……....……………….     </w:t>
      </w:r>
    </w:p>
    <w:p w:rsidR="00115B93" w:rsidRDefault="00115B93" w:rsidP="00115B93">
      <w:pPr>
        <w:rPr>
          <w:rFonts w:ascii="Arial" w:hAnsi="Arial" w:cs="Arial"/>
          <w:bCs/>
          <w:sz w:val="22"/>
          <w:szCs w:val="22"/>
        </w:rPr>
      </w:pPr>
      <w:r>
        <w:rPr>
          <w:rFonts w:ascii="Arial" w:hAnsi="Arial" w:cs="Arial"/>
          <w:bCs/>
          <w:sz w:val="22"/>
          <w:szCs w:val="22"/>
        </w:rPr>
        <w:t xml:space="preserve">    Ivana Šafránková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Alena </w:t>
      </w:r>
      <w:proofErr w:type="spellStart"/>
      <w:r>
        <w:rPr>
          <w:rFonts w:ascii="Arial" w:hAnsi="Arial" w:cs="Arial"/>
          <w:bCs/>
          <w:sz w:val="22"/>
          <w:szCs w:val="22"/>
        </w:rPr>
        <w:t>Rosenbergová</w:t>
      </w:r>
      <w:proofErr w:type="spellEnd"/>
    </w:p>
    <w:p w:rsidR="00115B93" w:rsidRDefault="00115B93" w:rsidP="00115B93">
      <w:pPr>
        <w:rPr>
          <w:rFonts w:ascii="Arial" w:hAnsi="Arial" w:cs="Arial"/>
          <w:bCs/>
          <w:sz w:val="22"/>
          <w:szCs w:val="22"/>
        </w:rPr>
      </w:pPr>
      <w:r>
        <w:rPr>
          <w:rFonts w:ascii="Arial" w:hAnsi="Arial" w:cs="Arial"/>
          <w:bCs/>
          <w:sz w:val="22"/>
          <w:szCs w:val="22"/>
        </w:rPr>
        <w:t xml:space="preserve">      </w:t>
      </w:r>
      <w:proofErr w:type="spellStart"/>
      <w:proofErr w:type="gramStart"/>
      <w:r>
        <w:rPr>
          <w:rFonts w:ascii="Arial" w:hAnsi="Arial" w:cs="Arial"/>
          <w:bCs/>
          <w:sz w:val="22"/>
          <w:szCs w:val="22"/>
        </w:rPr>
        <w:t>místostarostka</w:t>
      </w:r>
      <w:proofErr w:type="spellEnd"/>
      <w:r>
        <w:rPr>
          <w:rFonts w:ascii="Arial" w:hAnsi="Arial" w:cs="Arial"/>
          <w:bCs/>
          <w:sz w:val="22"/>
          <w:szCs w:val="22"/>
        </w:rPr>
        <w:t xml:space="preserve">                                                                                         starostka</w:t>
      </w:r>
      <w:proofErr w:type="gramEnd"/>
      <w:r>
        <w:rPr>
          <w:rFonts w:ascii="Arial" w:hAnsi="Arial" w:cs="Arial"/>
          <w:bCs/>
          <w:sz w:val="22"/>
          <w:szCs w:val="22"/>
        </w:rPr>
        <w:t xml:space="preserve"> </w:t>
      </w: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r>
        <w:rPr>
          <w:rFonts w:ascii="Arial" w:hAnsi="Arial" w:cs="Arial"/>
          <w:sz w:val="22"/>
          <w:szCs w:val="22"/>
        </w:rPr>
        <w:t xml:space="preserve">Vyvěšeno na úřední desce dne: </w:t>
      </w:r>
      <w:r w:rsidR="00160EF8">
        <w:rPr>
          <w:rFonts w:ascii="Arial" w:hAnsi="Arial" w:cs="Arial"/>
          <w:sz w:val="22"/>
          <w:szCs w:val="22"/>
        </w:rPr>
        <w:t>4.10.2021</w:t>
      </w:r>
    </w:p>
    <w:p w:rsidR="00115B93" w:rsidRDefault="00115B93" w:rsidP="00115B93">
      <w:pPr>
        <w:rPr>
          <w:rFonts w:ascii="Arial" w:hAnsi="Arial" w:cs="Arial"/>
          <w:sz w:val="22"/>
          <w:szCs w:val="22"/>
        </w:rPr>
      </w:pPr>
    </w:p>
    <w:p w:rsidR="00115B93" w:rsidRDefault="00115B93" w:rsidP="00115B93">
      <w:pPr>
        <w:rPr>
          <w:rFonts w:ascii="Arial" w:hAnsi="Arial" w:cs="Arial"/>
          <w:sz w:val="22"/>
          <w:szCs w:val="22"/>
        </w:rPr>
      </w:pPr>
      <w:r>
        <w:rPr>
          <w:rFonts w:ascii="Arial" w:hAnsi="Arial" w:cs="Arial"/>
          <w:sz w:val="22"/>
          <w:szCs w:val="22"/>
        </w:rPr>
        <w:t xml:space="preserve">Sejmuto z úřední desky dne: </w:t>
      </w:r>
    </w:p>
    <w:p w:rsidR="00A058D1" w:rsidRDefault="00A058D1"/>
    <w:sectPr w:rsidR="00A058D1" w:rsidSect="00A41DC5">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0BD" w:rsidRDefault="007820BD" w:rsidP="00115B93">
      <w:r>
        <w:separator/>
      </w:r>
    </w:p>
  </w:endnote>
  <w:endnote w:type="continuationSeparator" w:id="0">
    <w:p w:rsidR="007820BD" w:rsidRDefault="007820BD" w:rsidP="00115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0BD" w:rsidRDefault="007820BD" w:rsidP="00115B93">
      <w:r>
        <w:separator/>
      </w:r>
    </w:p>
  </w:footnote>
  <w:footnote w:type="continuationSeparator" w:id="0">
    <w:p w:rsidR="007820BD" w:rsidRDefault="007820BD" w:rsidP="00115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1DD"/>
    <w:multiLevelType w:val="hybridMultilevel"/>
    <w:tmpl w:val="D764D6B8"/>
    <w:lvl w:ilvl="0" w:tplc="04050011">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
    <w:nsid w:val="08F24D87"/>
    <w:multiLevelType w:val="hybridMultilevel"/>
    <w:tmpl w:val="634E414E"/>
    <w:lvl w:ilvl="0" w:tplc="2BFCBBFC">
      <w:start w:val="1"/>
      <w:numFmt w:val="bullet"/>
      <w:lvlText w:val="-"/>
      <w:lvlJc w:val="left"/>
      <w:pPr>
        <w:ind w:left="284" w:hanging="360"/>
      </w:pPr>
      <w:rPr>
        <w:rFonts w:ascii="Times New Roman" w:eastAsia="Times New Roman" w:hAnsi="Times New Roman" w:cs="Times New Roman" w:hint="default"/>
      </w:rPr>
    </w:lvl>
    <w:lvl w:ilvl="1" w:tplc="04050003" w:tentative="1">
      <w:start w:val="1"/>
      <w:numFmt w:val="bullet"/>
      <w:lvlText w:val="o"/>
      <w:lvlJc w:val="left"/>
      <w:pPr>
        <w:ind w:left="1004" w:hanging="360"/>
      </w:pPr>
      <w:rPr>
        <w:rFonts w:ascii="Courier New" w:hAnsi="Courier New" w:cs="Courier New" w:hint="default"/>
      </w:rPr>
    </w:lvl>
    <w:lvl w:ilvl="2" w:tplc="04050005" w:tentative="1">
      <w:start w:val="1"/>
      <w:numFmt w:val="bullet"/>
      <w:lvlText w:val=""/>
      <w:lvlJc w:val="left"/>
      <w:pPr>
        <w:ind w:left="1724" w:hanging="360"/>
      </w:pPr>
      <w:rPr>
        <w:rFonts w:ascii="Wingdings" w:hAnsi="Wingdings" w:hint="default"/>
      </w:rPr>
    </w:lvl>
    <w:lvl w:ilvl="3" w:tplc="04050001" w:tentative="1">
      <w:start w:val="1"/>
      <w:numFmt w:val="bullet"/>
      <w:lvlText w:val=""/>
      <w:lvlJc w:val="left"/>
      <w:pPr>
        <w:ind w:left="2444" w:hanging="360"/>
      </w:pPr>
      <w:rPr>
        <w:rFonts w:ascii="Symbol" w:hAnsi="Symbol" w:hint="default"/>
      </w:rPr>
    </w:lvl>
    <w:lvl w:ilvl="4" w:tplc="04050003" w:tentative="1">
      <w:start w:val="1"/>
      <w:numFmt w:val="bullet"/>
      <w:lvlText w:val="o"/>
      <w:lvlJc w:val="left"/>
      <w:pPr>
        <w:ind w:left="3164" w:hanging="360"/>
      </w:pPr>
      <w:rPr>
        <w:rFonts w:ascii="Courier New" w:hAnsi="Courier New" w:cs="Courier New" w:hint="default"/>
      </w:rPr>
    </w:lvl>
    <w:lvl w:ilvl="5" w:tplc="04050005" w:tentative="1">
      <w:start w:val="1"/>
      <w:numFmt w:val="bullet"/>
      <w:lvlText w:val=""/>
      <w:lvlJc w:val="left"/>
      <w:pPr>
        <w:ind w:left="3884" w:hanging="360"/>
      </w:pPr>
      <w:rPr>
        <w:rFonts w:ascii="Wingdings" w:hAnsi="Wingdings" w:hint="default"/>
      </w:rPr>
    </w:lvl>
    <w:lvl w:ilvl="6" w:tplc="04050001" w:tentative="1">
      <w:start w:val="1"/>
      <w:numFmt w:val="bullet"/>
      <w:lvlText w:val=""/>
      <w:lvlJc w:val="left"/>
      <w:pPr>
        <w:ind w:left="4604" w:hanging="360"/>
      </w:pPr>
      <w:rPr>
        <w:rFonts w:ascii="Symbol" w:hAnsi="Symbol" w:hint="default"/>
      </w:rPr>
    </w:lvl>
    <w:lvl w:ilvl="7" w:tplc="04050003" w:tentative="1">
      <w:start w:val="1"/>
      <w:numFmt w:val="bullet"/>
      <w:lvlText w:val="o"/>
      <w:lvlJc w:val="left"/>
      <w:pPr>
        <w:ind w:left="5324" w:hanging="360"/>
      </w:pPr>
      <w:rPr>
        <w:rFonts w:ascii="Courier New" w:hAnsi="Courier New" w:cs="Courier New" w:hint="default"/>
      </w:rPr>
    </w:lvl>
    <w:lvl w:ilvl="8" w:tplc="04050005" w:tentative="1">
      <w:start w:val="1"/>
      <w:numFmt w:val="bullet"/>
      <w:lvlText w:val=""/>
      <w:lvlJc w:val="left"/>
      <w:pPr>
        <w:ind w:left="6044" w:hanging="360"/>
      </w:pPr>
      <w:rPr>
        <w:rFonts w:ascii="Wingdings" w:hAnsi="Wingdings" w:hint="default"/>
      </w:rPr>
    </w:lvl>
  </w:abstractNum>
  <w:abstractNum w:abstractNumId="2">
    <w:nsid w:val="13303EF6"/>
    <w:multiLevelType w:val="hybridMultilevel"/>
    <w:tmpl w:val="3C028ED2"/>
    <w:lvl w:ilvl="0" w:tplc="068213BA">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82461E0"/>
    <w:multiLevelType w:val="hybridMultilevel"/>
    <w:tmpl w:val="4A1C815C"/>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DB278AB"/>
    <w:multiLevelType w:val="hybridMultilevel"/>
    <w:tmpl w:val="19D8C8F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DBE2FBE"/>
    <w:multiLevelType w:val="hybridMultilevel"/>
    <w:tmpl w:val="72A4A01E"/>
    <w:lvl w:ilvl="0" w:tplc="BC9C3F8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08D02C2"/>
    <w:multiLevelType w:val="hybridMultilevel"/>
    <w:tmpl w:val="015C6186"/>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252B22C7"/>
    <w:multiLevelType w:val="hybridMultilevel"/>
    <w:tmpl w:val="B2E0E9D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93810DD"/>
    <w:multiLevelType w:val="hybridMultilevel"/>
    <w:tmpl w:val="12A800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633B8C"/>
    <w:multiLevelType w:val="hybridMultilevel"/>
    <w:tmpl w:val="E25EC3D8"/>
    <w:lvl w:ilvl="0" w:tplc="46E4F8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FC36A31"/>
    <w:multiLevelType w:val="hybridMultilevel"/>
    <w:tmpl w:val="37DA1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635337"/>
    <w:multiLevelType w:val="hybridMultilevel"/>
    <w:tmpl w:val="21B47BA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6E1A22"/>
    <w:multiLevelType w:val="hybridMultilevel"/>
    <w:tmpl w:val="679059C2"/>
    <w:lvl w:ilvl="0" w:tplc="D674D02C">
      <w:start w:val="1"/>
      <w:numFmt w:val="lowerLetter"/>
      <w:lvlText w:val="%1)"/>
      <w:lvlJc w:val="left"/>
      <w:pPr>
        <w:ind w:left="720" w:hanging="360"/>
      </w:pPr>
      <w:rPr>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7682A9D"/>
    <w:multiLevelType w:val="hybridMultilevel"/>
    <w:tmpl w:val="12A800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AE861B5"/>
    <w:multiLevelType w:val="hybridMultilevel"/>
    <w:tmpl w:val="0B32CEC4"/>
    <w:lvl w:ilvl="0" w:tplc="65B09852">
      <w:start w:val="3"/>
      <w:numFmt w:val="lowerLetter"/>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AE55331"/>
    <w:multiLevelType w:val="hybridMultilevel"/>
    <w:tmpl w:val="92C65DC6"/>
    <w:lvl w:ilvl="0" w:tplc="04050017">
      <w:start w:val="1"/>
      <w:numFmt w:val="lowerLetter"/>
      <w:lvlText w:val="%1)"/>
      <w:lvlJc w:val="left"/>
      <w:pPr>
        <w:ind w:left="9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5D460AE0"/>
    <w:multiLevelType w:val="hybridMultilevel"/>
    <w:tmpl w:val="BD9C805E"/>
    <w:lvl w:ilvl="0" w:tplc="71C88E1E">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8">
    <w:nsid w:val="6C1A6947"/>
    <w:multiLevelType w:val="hybridMultilevel"/>
    <w:tmpl w:val="3410C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E992BAB"/>
    <w:multiLevelType w:val="hybridMultilevel"/>
    <w:tmpl w:val="90324C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A6A15E4"/>
    <w:multiLevelType w:val="hybridMultilevel"/>
    <w:tmpl w:val="26EA5CF4"/>
    <w:lvl w:ilvl="0" w:tplc="068213BA">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7FDD21AA"/>
    <w:multiLevelType w:val="hybridMultilevel"/>
    <w:tmpl w:val="6082CD0C"/>
    <w:lvl w:ilvl="0" w:tplc="04050011">
      <w:start w:val="1"/>
      <w:numFmt w:val="decimal"/>
      <w:lvlText w:val="%1)"/>
      <w:lvlJc w:val="left"/>
      <w:pPr>
        <w:tabs>
          <w:tab w:val="num" w:pos="720"/>
        </w:tabs>
        <w:ind w:left="720" w:hanging="360"/>
      </w:pPr>
      <w:rPr>
        <w:b w:val="0"/>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num>
  <w:num w:numId="2">
    <w:abstractNumId w:val="19"/>
  </w:num>
  <w:num w:numId="3">
    <w:abstractNumId w:val="11"/>
  </w:num>
  <w:num w:numId="4">
    <w:abstractNumId w:val="5"/>
  </w:num>
  <w:num w:numId="5">
    <w:abstractNumId w:val="14"/>
  </w:num>
  <w:num w:numId="6">
    <w:abstractNumId w:val="9"/>
  </w:num>
  <w:num w:numId="7">
    <w:abstractNumId w:val="1"/>
  </w:num>
  <w:num w:numId="8">
    <w:abstractNumId w:val="1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171AB"/>
    <w:rsid w:val="00001C97"/>
    <w:rsid w:val="000171DC"/>
    <w:rsid w:val="00032D1A"/>
    <w:rsid w:val="00075F1E"/>
    <w:rsid w:val="00086E71"/>
    <w:rsid w:val="000C43BB"/>
    <w:rsid w:val="000D45C1"/>
    <w:rsid w:val="000F21C1"/>
    <w:rsid w:val="00113550"/>
    <w:rsid w:val="00115B93"/>
    <w:rsid w:val="00144384"/>
    <w:rsid w:val="00160EF8"/>
    <w:rsid w:val="0017198A"/>
    <w:rsid w:val="0019321C"/>
    <w:rsid w:val="001A52B3"/>
    <w:rsid w:val="001E1075"/>
    <w:rsid w:val="001F52B8"/>
    <w:rsid w:val="00210E98"/>
    <w:rsid w:val="0021229C"/>
    <w:rsid w:val="00215CDF"/>
    <w:rsid w:val="002443C6"/>
    <w:rsid w:val="00245F01"/>
    <w:rsid w:val="00264DDE"/>
    <w:rsid w:val="00290530"/>
    <w:rsid w:val="00290766"/>
    <w:rsid w:val="0029199A"/>
    <w:rsid w:val="002963F1"/>
    <w:rsid w:val="002A48EE"/>
    <w:rsid w:val="002A76D3"/>
    <w:rsid w:val="002B09A1"/>
    <w:rsid w:val="002E4D3F"/>
    <w:rsid w:val="002F31C3"/>
    <w:rsid w:val="002F5636"/>
    <w:rsid w:val="00322729"/>
    <w:rsid w:val="003334D6"/>
    <w:rsid w:val="00340E6F"/>
    <w:rsid w:val="0034374B"/>
    <w:rsid w:val="003D1E46"/>
    <w:rsid w:val="003E06B7"/>
    <w:rsid w:val="003F3416"/>
    <w:rsid w:val="003F7535"/>
    <w:rsid w:val="00467E46"/>
    <w:rsid w:val="00491911"/>
    <w:rsid w:val="004A1E57"/>
    <w:rsid w:val="004A338D"/>
    <w:rsid w:val="004C3308"/>
    <w:rsid w:val="004D1A5A"/>
    <w:rsid w:val="004D1CDD"/>
    <w:rsid w:val="004F3672"/>
    <w:rsid w:val="004F428E"/>
    <w:rsid w:val="005042AC"/>
    <w:rsid w:val="0052000C"/>
    <w:rsid w:val="005306D8"/>
    <w:rsid w:val="00530E0D"/>
    <w:rsid w:val="005352FA"/>
    <w:rsid w:val="005628E5"/>
    <w:rsid w:val="005919A1"/>
    <w:rsid w:val="005C4F48"/>
    <w:rsid w:val="005C6702"/>
    <w:rsid w:val="005E1E10"/>
    <w:rsid w:val="005E1EF6"/>
    <w:rsid w:val="005F1D11"/>
    <w:rsid w:val="005F60BA"/>
    <w:rsid w:val="0062105E"/>
    <w:rsid w:val="006315E5"/>
    <w:rsid w:val="00635233"/>
    <w:rsid w:val="00656F18"/>
    <w:rsid w:val="006D35F9"/>
    <w:rsid w:val="006D58FB"/>
    <w:rsid w:val="006E0B56"/>
    <w:rsid w:val="006E7A7E"/>
    <w:rsid w:val="006F6B1E"/>
    <w:rsid w:val="007207E1"/>
    <w:rsid w:val="007343A0"/>
    <w:rsid w:val="00744949"/>
    <w:rsid w:val="007456FC"/>
    <w:rsid w:val="00772223"/>
    <w:rsid w:val="007754C6"/>
    <w:rsid w:val="007820BD"/>
    <w:rsid w:val="00796EC4"/>
    <w:rsid w:val="0079706A"/>
    <w:rsid w:val="007E4C7B"/>
    <w:rsid w:val="0080426E"/>
    <w:rsid w:val="008110CC"/>
    <w:rsid w:val="008123A6"/>
    <w:rsid w:val="008251DC"/>
    <w:rsid w:val="00832696"/>
    <w:rsid w:val="00856C48"/>
    <w:rsid w:val="0087130A"/>
    <w:rsid w:val="008A1955"/>
    <w:rsid w:val="008A5282"/>
    <w:rsid w:val="008F74ED"/>
    <w:rsid w:val="00903EB9"/>
    <w:rsid w:val="00913B86"/>
    <w:rsid w:val="0091529D"/>
    <w:rsid w:val="00932E92"/>
    <w:rsid w:val="00944DE9"/>
    <w:rsid w:val="00946039"/>
    <w:rsid w:val="0095347B"/>
    <w:rsid w:val="00963322"/>
    <w:rsid w:val="009654A1"/>
    <w:rsid w:val="009900FD"/>
    <w:rsid w:val="009C04DD"/>
    <w:rsid w:val="009D670D"/>
    <w:rsid w:val="009E0743"/>
    <w:rsid w:val="009E3197"/>
    <w:rsid w:val="009F14BB"/>
    <w:rsid w:val="009F437E"/>
    <w:rsid w:val="00A058D1"/>
    <w:rsid w:val="00A11B99"/>
    <w:rsid w:val="00A140AA"/>
    <w:rsid w:val="00A41DC5"/>
    <w:rsid w:val="00A55B8F"/>
    <w:rsid w:val="00A57813"/>
    <w:rsid w:val="00A7492F"/>
    <w:rsid w:val="00A92DA2"/>
    <w:rsid w:val="00AA7575"/>
    <w:rsid w:val="00AB3AF6"/>
    <w:rsid w:val="00AC077A"/>
    <w:rsid w:val="00AC3492"/>
    <w:rsid w:val="00AD032B"/>
    <w:rsid w:val="00AD51DF"/>
    <w:rsid w:val="00AF3AD3"/>
    <w:rsid w:val="00AF4D46"/>
    <w:rsid w:val="00B00522"/>
    <w:rsid w:val="00B60E49"/>
    <w:rsid w:val="00B74E60"/>
    <w:rsid w:val="00BA1FC1"/>
    <w:rsid w:val="00BD7A05"/>
    <w:rsid w:val="00C0196F"/>
    <w:rsid w:val="00C1478C"/>
    <w:rsid w:val="00C14952"/>
    <w:rsid w:val="00C16DD7"/>
    <w:rsid w:val="00C3346A"/>
    <w:rsid w:val="00C42368"/>
    <w:rsid w:val="00C866A5"/>
    <w:rsid w:val="00C914B2"/>
    <w:rsid w:val="00CA1B53"/>
    <w:rsid w:val="00CC5328"/>
    <w:rsid w:val="00CC5408"/>
    <w:rsid w:val="00CD6DA9"/>
    <w:rsid w:val="00D0666D"/>
    <w:rsid w:val="00D52ACF"/>
    <w:rsid w:val="00DA19C1"/>
    <w:rsid w:val="00DA2332"/>
    <w:rsid w:val="00DA31B4"/>
    <w:rsid w:val="00DA4D16"/>
    <w:rsid w:val="00DA5CBC"/>
    <w:rsid w:val="00DC5A9E"/>
    <w:rsid w:val="00DD7E99"/>
    <w:rsid w:val="00DE37BC"/>
    <w:rsid w:val="00E1515A"/>
    <w:rsid w:val="00E171AB"/>
    <w:rsid w:val="00E33C4C"/>
    <w:rsid w:val="00E41AC9"/>
    <w:rsid w:val="00E42EC7"/>
    <w:rsid w:val="00E90B23"/>
    <w:rsid w:val="00EA6E33"/>
    <w:rsid w:val="00EA764B"/>
    <w:rsid w:val="00EB3E02"/>
    <w:rsid w:val="00EC0354"/>
    <w:rsid w:val="00EF4A50"/>
    <w:rsid w:val="00F03735"/>
    <w:rsid w:val="00F35913"/>
    <w:rsid w:val="00F603FF"/>
    <w:rsid w:val="00FA0899"/>
    <w:rsid w:val="00FB1ADC"/>
    <w:rsid w:val="00FB2BB2"/>
    <w:rsid w:val="00FD1B8F"/>
    <w:rsid w:val="00FE4B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5B9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nhideWhenUsed/>
    <w:qFormat/>
    <w:rsid w:val="00115B93"/>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5352FA"/>
    <w:rPr>
      <w:rFonts w:ascii="Calibri" w:hAnsi="Calibri"/>
      <w:i/>
      <w:iCs/>
      <w:sz w:val="20"/>
      <w:szCs w:val="20"/>
    </w:rPr>
  </w:style>
  <w:style w:type="character" w:customStyle="1" w:styleId="BezmezerChar">
    <w:name w:val="Bez mezer Char"/>
    <w:link w:val="Bezmezer"/>
    <w:uiPriority w:val="1"/>
    <w:rsid w:val="005352FA"/>
    <w:rPr>
      <w:rFonts w:ascii="Calibri" w:eastAsia="Times New Roman" w:hAnsi="Calibri" w:cs="Times New Roman"/>
      <w:i/>
      <w:iCs/>
      <w:sz w:val="20"/>
      <w:szCs w:val="20"/>
    </w:rPr>
  </w:style>
  <w:style w:type="paragraph" w:styleId="Textbubliny">
    <w:name w:val="Balloon Text"/>
    <w:basedOn w:val="Normln"/>
    <w:link w:val="TextbublinyChar"/>
    <w:uiPriority w:val="99"/>
    <w:semiHidden/>
    <w:unhideWhenUsed/>
    <w:rsid w:val="005306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6D8"/>
    <w:rPr>
      <w:rFonts w:ascii="Segoe UI" w:hAnsi="Segoe UI" w:cs="Segoe UI"/>
      <w:sz w:val="18"/>
      <w:szCs w:val="18"/>
    </w:rPr>
  </w:style>
  <w:style w:type="paragraph" w:customStyle="1" w:styleId="Pa71">
    <w:name w:val="Pa71"/>
    <w:basedOn w:val="Normln"/>
    <w:next w:val="Normln"/>
    <w:uiPriority w:val="99"/>
    <w:rsid w:val="00467E46"/>
    <w:pPr>
      <w:autoSpaceDE w:val="0"/>
      <w:autoSpaceDN w:val="0"/>
      <w:adjustRightInd w:val="0"/>
      <w:spacing w:line="201" w:lineRule="atLeast"/>
    </w:pPr>
    <w:rPr>
      <w:rFonts w:ascii="Myriad Pro" w:hAnsi="Myriad Pro"/>
    </w:rPr>
  </w:style>
  <w:style w:type="character" w:customStyle="1" w:styleId="WW8Num3z0">
    <w:name w:val="WW8Num3z0"/>
    <w:rsid w:val="0079706A"/>
    <w:rPr>
      <w:rFonts w:ascii="Times New Roman" w:eastAsia="Times New Roman" w:hAnsi="Times New Roman" w:cs="Times New Roman"/>
    </w:rPr>
  </w:style>
  <w:style w:type="character" w:customStyle="1" w:styleId="Nadpis2Char">
    <w:name w:val="Nadpis 2 Char"/>
    <w:basedOn w:val="Standardnpsmoodstavce"/>
    <w:link w:val="Nadpis2"/>
    <w:rsid w:val="00115B93"/>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115B93"/>
    <w:rPr>
      <w:noProof/>
      <w:sz w:val="20"/>
      <w:szCs w:val="20"/>
    </w:rPr>
  </w:style>
  <w:style w:type="character" w:customStyle="1" w:styleId="TextpoznpodarouChar">
    <w:name w:val="Text pozn. pod čarou Char"/>
    <w:basedOn w:val="Standardnpsmoodstavce"/>
    <w:link w:val="Textpoznpodarou"/>
    <w:semiHidden/>
    <w:rsid w:val="00115B9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115B93"/>
    <w:pPr>
      <w:spacing w:after="120"/>
    </w:pPr>
    <w:rPr>
      <w:szCs w:val="20"/>
    </w:rPr>
  </w:style>
  <w:style w:type="character" w:customStyle="1" w:styleId="ZkladntextChar">
    <w:name w:val="Základní text Char"/>
    <w:basedOn w:val="Standardnpsmoodstavce"/>
    <w:link w:val="Zkladntext"/>
    <w:semiHidden/>
    <w:rsid w:val="00115B93"/>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115B93"/>
    <w:pPr>
      <w:ind w:left="708" w:firstLine="357"/>
      <w:jc w:val="both"/>
    </w:pPr>
    <w:rPr>
      <w:szCs w:val="20"/>
    </w:rPr>
  </w:style>
  <w:style w:type="character" w:customStyle="1" w:styleId="ZkladntextodsazenChar">
    <w:name w:val="Základní text odsazený Char"/>
    <w:basedOn w:val="Standardnpsmoodstavce"/>
    <w:link w:val="Zkladntextodsazen"/>
    <w:semiHidden/>
    <w:rsid w:val="00115B93"/>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115B93"/>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115B93"/>
    <w:rPr>
      <w:rFonts w:ascii="Times New Roman" w:eastAsia="Times New Roman" w:hAnsi="Times New Roman" w:cs="Times New Roman"/>
      <w:bCs/>
      <w:sz w:val="24"/>
      <w:szCs w:val="20"/>
      <w:lang w:eastAsia="cs-CZ"/>
    </w:rPr>
  </w:style>
  <w:style w:type="paragraph" w:styleId="Zkladntextodsazen3">
    <w:name w:val="Body Text Indent 3"/>
    <w:basedOn w:val="Normln"/>
    <w:link w:val="Zkladntextodsazen3Char"/>
    <w:semiHidden/>
    <w:unhideWhenUsed/>
    <w:rsid w:val="00115B93"/>
    <w:pPr>
      <w:widowControl w:val="0"/>
      <w:tabs>
        <w:tab w:val="num" w:pos="540"/>
      </w:tabs>
      <w:ind w:left="540" w:hanging="540"/>
      <w:jc w:val="both"/>
    </w:pPr>
    <w:rPr>
      <w:bCs/>
    </w:rPr>
  </w:style>
  <w:style w:type="character" w:customStyle="1" w:styleId="Zkladntextodsazen3Char">
    <w:name w:val="Základní text odsazený 3 Char"/>
    <w:basedOn w:val="Standardnpsmoodstavce"/>
    <w:link w:val="Zkladntextodsazen3"/>
    <w:semiHidden/>
    <w:rsid w:val="00115B93"/>
    <w:rPr>
      <w:rFonts w:ascii="Times New Roman" w:eastAsia="Times New Roman" w:hAnsi="Times New Roman" w:cs="Times New Roman"/>
      <w:bCs/>
      <w:sz w:val="24"/>
      <w:szCs w:val="24"/>
      <w:lang w:eastAsia="cs-CZ"/>
    </w:rPr>
  </w:style>
  <w:style w:type="paragraph" w:styleId="Odstavecseseznamem">
    <w:name w:val="List Paragraph"/>
    <w:basedOn w:val="Normln"/>
    <w:uiPriority w:val="34"/>
    <w:qFormat/>
    <w:rsid w:val="00115B93"/>
    <w:pPr>
      <w:ind w:left="720"/>
      <w:contextualSpacing/>
    </w:pPr>
  </w:style>
  <w:style w:type="paragraph" w:customStyle="1" w:styleId="NormlnIMP">
    <w:name w:val="Normální_IMP"/>
    <w:basedOn w:val="Normln"/>
    <w:rsid w:val="00115B93"/>
    <w:pPr>
      <w:suppressAutoHyphens/>
      <w:overflowPunct w:val="0"/>
      <w:autoSpaceDE w:val="0"/>
      <w:autoSpaceDN w:val="0"/>
      <w:adjustRightInd w:val="0"/>
      <w:spacing w:line="228" w:lineRule="auto"/>
      <w:jc w:val="both"/>
    </w:pPr>
    <w:rPr>
      <w:szCs w:val="20"/>
    </w:rPr>
  </w:style>
  <w:style w:type="character" w:styleId="Znakapoznpodarou">
    <w:name w:val="footnote reference"/>
    <w:basedOn w:val="Standardnpsmoodstavce"/>
    <w:semiHidden/>
    <w:unhideWhenUsed/>
    <w:rsid w:val="00115B93"/>
    <w:rPr>
      <w:vertAlign w:val="superscript"/>
    </w:rPr>
  </w:style>
</w:styles>
</file>

<file path=word/webSettings.xml><?xml version="1.0" encoding="utf-8"?>
<w:webSettings xmlns:r="http://schemas.openxmlformats.org/officeDocument/2006/relationships" xmlns:w="http://schemas.openxmlformats.org/wordprocessingml/2006/main">
  <w:divs>
    <w:div w:id="200899189">
      <w:bodyDiv w:val="1"/>
      <w:marLeft w:val="0"/>
      <w:marRight w:val="0"/>
      <w:marTop w:val="0"/>
      <w:marBottom w:val="0"/>
      <w:divBdr>
        <w:top w:val="none" w:sz="0" w:space="0" w:color="auto"/>
        <w:left w:val="none" w:sz="0" w:space="0" w:color="auto"/>
        <w:bottom w:val="none" w:sz="0" w:space="0" w:color="auto"/>
        <w:right w:val="none" w:sz="0" w:space="0" w:color="auto"/>
      </w:divBdr>
    </w:div>
    <w:div w:id="205877740">
      <w:bodyDiv w:val="1"/>
      <w:marLeft w:val="0"/>
      <w:marRight w:val="0"/>
      <w:marTop w:val="0"/>
      <w:marBottom w:val="0"/>
      <w:divBdr>
        <w:top w:val="none" w:sz="0" w:space="0" w:color="auto"/>
        <w:left w:val="none" w:sz="0" w:space="0" w:color="auto"/>
        <w:bottom w:val="none" w:sz="0" w:space="0" w:color="auto"/>
        <w:right w:val="none" w:sz="0" w:space="0" w:color="auto"/>
      </w:divBdr>
    </w:div>
    <w:div w:id="1365132800">
      <w:bodyDiv w:val="1"/>
      <w:marLeft w:val="0"/>
      <w:marRight w:val="0"/>
      <w:marTop w:val="0"/>
      <w:marBottom w:val="0"/>
      <w:divBdr>
        <w:top w:val="none" w:sz="0" w:space="0" w:color="auto"/>
        <w:left w:val="none" w:sz="0" w:space="0" w:color="auto"/>
        <w:bottom w:val="none" w:sz="0" w:space="0" w:color="auto"/>
        <w:right w:val="none" w:sz="0" w:space="0" w:color="auto"/>
      </w:divBdr>
    </w:div>
    <w:div w:id="17659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1025</Words>
  <Characters>6052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Místostarostka</cp:lastModifiedBy>
  <cp:revision>3</cp:revision>
  <cp:lastPrinted>2021-10-19T15:48:00Z</cp:lastPrinted>
  <dcterms:created xsi:type="dcterms:W3CDTF">2021-09-09T09:50:00Z</dcterms:created>
  <dcterms:modified xsi:type="dcterms:W3CDTF">2021-10-19T15:51:00Z</dcterms:modified>
</cp:coreProperties>
</file>