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8F3A" w14:textId="025297BC" w:rsidR="00F40B6A" w:rsidRDefault="00BD0F78">
      <w:pPr>
        <w:pStyle w:val="Nzev"/>
        <w:rPr>
          <w:rFonts w:cs="Arial"/>
        </w:rPr>
      </w:pPr>
      <w:r>
        <w:rPr>
          <w:rFonts w:cs="Arial"/>
        </w:rPr>
        <w:t xml:space="preserve">Obec </w:t>
      </w:r>
      <w:r w:rsidR="00174CAA">
        <w:rPr>
          <w:rFonts w:cs="Arial"/>
        </w:rPr>
        <w:t>Kostníky</w:t>
      </w:r>
      <w:r>
        <w:rPr>
          <w:rFonts w:cs="Arial"/>
        </w:rPr>
        <w:br/>
        <w:t xml:space="preserve">Zastupitelstvo obce </w:t>
      </w:r>
      <w:r w:rsidR="00174CAA">
        <w:rPr>
          <w:rFonts w:cs="Arial"/>
        </w:rPr>
        <w:t>Kostníky</w:t>
      </w:r>
    </w:p>
    <w:p w14:paraId="3D76645C" w14:textId="00514585" w:rsidR="00F40B6A" w:rsidRDefault="00BD0F7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174CAA">
        <w:rPr>
          <w:b/>
          <w:bCs/>
        </w:rPr>
        <w:t>Kostníky</w:t>
      </w:r>
    </w:p>
    <w:p w14:paraId="7723045E" w14:textId="77777777" w:rsidR="00D2673C" w:rsidRDefault="00D2673C">
      <w:pPr>
        <w:pStyle w:val="Default"/>
        <w:jc w:val="center"/>
        <w:rPr>
          <w:b/>
          <w:bCs/>
        </w:rPr>
      </w:pPr>
    </w:p>
    <w:p w14:paraId="01F4F16C" w14:textId="04D89E8C" w:rsidR="00F40B6A" w:rsidRDefault="00174C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řád obce</w:t>
      </w:r>
    </w:p>
    <w:p w14:paraId="2CDE611A" w14:textId="77777777" w:rsidR="00F40B6A" w:rsidRDefault="00F40B6A">
      <w:pPr>
        <w:jc w:val="center"/>
        <w:rPr>
          <w:rFonts w:ascii="Arial" w:hAnsi="Arial" w:cs="Arial"/>
          <w:b/>
        </w:rPr>
      </w:pPr>
    </w:p>
    <w:p w14:paraId="6A3FE402" w14:textId="23EBADAF" w:rsidR="00F40B6A" w:rsidRDefault="00BD0F7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174CAA">
        <w:rPr>
          <w:rFonts w:ascii="Arial" w:hAnsi="Arial" w:cs="Arial"/>
        </w:rPr>
        <w:t>Kostníky</w:t>
      </w:r>
      <w:r>
        <w:rPr>
          <w:rFonts w:ascii="Arial" w:hAnsi="Arial" w:cs="Arial"/>
        </w:rPr>
        <w:t xml:space="preserve"> se na svém zasedání dne</w:t>
      </w:r>
      <w:r w:rsidR="00F70086">
        <w:rPr>
          <w:rFonts w:ascii="Arial" w:hAnsi="Arial" w:cs="Arial"/>
        </w:rPr>
        <w:t xml:space="preserve"> </w:t>
      </w:r>
      <w:r w:rsidR="000C4DDC">
        <w:rPr>
          <w:rFonts w:ascii="Arial" w:hAnsi="Arial" w:cs="Arial"/>
        </w:rPr>
        <w:t>30.</w:t>
      </w:r>
      <w:r w:rsidR="00C868DA">
        <w:rPr>
          <w:rFonts w:ascii="Arial" w:hAnsi="Arial" w:cs="Arial"/>
        </w:rPr>
        <w:t xml:space="preserve"> </w:t>
      </w:r>
      <w:r w:rsidR="000C4DDC">
        <w:rPr>
          <w:rFonts w:ascii="Arial" w:hAnsi="Arial" w:cs="Arial"/>
        </w:rPr>
        <w:t>7.</w:t>
      </w:r>
      <w:r w:rsidR="00C868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2673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 souladu s § 10 písm. d) a § 84 odst. 2 písm. h) zákona č. 128/2000 Sb., o obcích (obecní zřízení), ve znění pozdějších předpisů, tuto obecně závaznou vyhlášku (dále jen „tato vyhláška“).</w:t>
      </w:r>
    </w:p>
    <w:p w14:paraId="301B0F19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</w:t>
      </w:r>
    </w:p>
    <w:p w14:paraId="191EFAEA" w14:textId="77777777" w:rsidR="00F40B6A" w:rsidRDefault="00BD0F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548CABC3" w14:textId="2BED20F2" w:rsidR="00F40B6A" w:rsidRDefault="00BD0F78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obce </w:t>
      </w:r>
      <w:r w:rsidR="00174CAA">
        <w:rPr>
          <w:rFonts w:ascii="Arial" w:hAnsi="Arial" w:cs="Arial"/>
        </w:rPr>
        <w:t>Kostníky</w:t>
      </w:r>
      <w:r>
        <w:rPr>
          <w:rFonts w:ascii="Arial" w:hAnsi="Arial" w:cs="Arial"/>
        </w:rPr>
        <w:t xml:space="preserve"> upravuje organizaci a zásady požární ochrany v obci podle § 15 odst. 1 nařízení vlády č. 172/2001 Sb., k provedení zákona o požární ochraně, ve znění nařízení vlády č. 498/2002 Sb.</w:t>
      </w:r>
    </w:p>
    <w:p w14:paraId="33A63FFE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2</w:t>
      </w:r>
    </w:p>
    <w:p w14:paraId="0BF1B92F" w14:textId="77777777" w:rsidR="00F40B6A" w:rsidRDefault="00BD0F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Vymezení činnosti osob pověřených zabezpečováním požární ochrany v obci</w:t>
      </w:r>
    </w:p>
    <w:p w14:paraId="535A059B" w14:textId="32687A72" w:rsidR="00F40B6A" w:rsidRDefault="00BD0F7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Ochrana životů, zdraví a majetku občanů před požáry, živelními pohromami a jinými mimořádnými událostmi v katastru obce </w:t>
      </w:r>
      <w:r w:rsidR="00174CAA">
        <w:rPr>
          <w:rFonts w:ascii="Arial" w:hAnsi="Arial" w:cs="Arial"/>
        </w:rPr>
        <w:t>Kostníky</w:t>
      </w:r>
      <w:r>
        <w:rPr>
          <w:rFonts w:ascii="Arial" w:hAnsi="Arial" w:cs="Arial"/>
        </w:rPr>
        <w:t xml:space="preserve"> (dále jen „obec“) je zajištěna jednotkou sboru dobrovolných hasičů (dále jen SDH) obce podle článku 5 této vyhlášky a dále jednotkami požární ochrany uvedenými v Příloze č. 1 a 2 této vyhlášky.</w:t>
      </w:r>
    </w:p>
    <w:p w14:paraId="3F95FABA" w14:textId="1956ACDC" w:rsidR="00F40B6A" w:rsidRDefault="00BD0F7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obec v samostatné působnosti pověřila velitel</w:t>
      </w:r>
      <w:r w:rsidR="00174CA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SDH obce </w:t>
      </w:r>
      <w:r w:rsidR="00174CAA">
        <w:rPr>
          <w:rFonts w:ascii="Arial" w:hAnsi="Arial" w:cs="Arial"/>
        </w:rPr>
        <w:t>Kostníky</w:t>
      </w:r>
      <w:r>
        <w:rPr>
          <w:rFonts w:ascii="Arial" w:hAnsi="Arial" w:cs="Arial"/>
        </w:rPr>
        <w:t>, který vykonává monitoring úrovně požární ochrany v obci, o níž předkládá zprávu starost</w:t>
      </w:r>
      <w:r w:rsidR="00174CAA"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 obce minimálně 1x za rok.</w:t>
      </w:r>
    </w:p>
    <w:p w14:paraId="77C08F3A" w14:textId="77777777" w:rsidR="00F40B6A" w:rsidRDefault="00BD0F7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byly pověřeny tyto orgány obce:</w:t>
      </w:r>
    </w:p>
    <w:p w14:paraId="3143A639" w14:textId="77777777" w:rsidR="00F40B6A" w:rsidRDefault="00BD0F78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– projednáním stavu požární ochrany v obci minimálně 1x za 6 měsíců; vždy po závažné mimořádné události mající vztah k požární ochraně v obci,</w:t>
      </w:r>
    </w:p>
    <w:p w14:paraId="0B4C9FD1" w14:textId="2D324572" w:rsidR="00F40B6A" w:rsidRDefault="00BD0F78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</w:t>
      </w:r>
      <w:r w:rsidR="00174CA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obce – prováděním pravidelných kontrol dodržování předpisů požární ochrany obce, a to minimálně 1x za 12 měsíců. </w:t>
      </w:r>
    </w:p>
    <w:p w14:paraId="159BD6DE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3</w:t>
      </w:r>
    </w:p>
    <w:p w14:paraId="168EB022" w14:textId="77777777" w:rsidR="00F40B6A" w:rsidRDefault="00BD0F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Podmínky požární bezpečnosti při činnostech a objektech se zvýšeným nebezpečím vzniku požáru se zřetelem na místní situaci</w:t>
      </w:r>
    </w:p>
    <w:p w14:paraId="7B07C5A4" w14:textId="77777777" w:rsidR="00F40B6A" w:rsidRDefault="00BD0F78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</w:rPr>
        <w:t xml:space="preserve"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</w:t>
      </w:r>
      <w:r>
        <w:rPr>
          <w:rFonts w:ascii="Arial" w:hAnsi="Arial" w:cs="Arial"/>
        </w:rPr>
        <w:lastRenderedPageBreak/>
        <w:t>v právnímu předpisu kraje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či obce vydanému k zabezpečení požární ochrany při akcích, kterých se zúčastňuje větší počet osob.</w:t>
      </w:r>
    </w:p>
    <w:p w14:paraId="743614BE" w14:textId="062472FA" w:rsidR="00F40B6A" w:rsidRDefault="00BD0F7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akce je povinen konání akce nahlásit min. 2 pracovní dny před jejím započetím Obecnímu úřadu </w:t>
      </w:r>
      <w:r w:rsidR="00174CAA">
        <w:rPr>
          <w:rFonts w:ascii="Arial" w:hAnsi="Arial" w:cs="Arial"/>
        </w:rPr>
        <w:t>Kostníky</w:t>
      </w:r>
      <w:r>
        <w:rPr>
          <w:rFonts w:ascii="Arial" w:hAnsi="Arial" w:cs="Arial"/>
        </w:rPr>
        <w:t>. Je-li pořadatelem právnická osoba či fyzická osoba podnikající, je její povinností zřídit preventivní požární hlídku.</w:t>
      </w:r>
    </w:p>
    <w:p w14:paraId="59C6BA14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4</w:t>
      </w:r>
    </w:p>
    <w:p w14:paraId="37DD7140" w14:textId="77777777" w:rsidR="00F40B6A" w:rsidRDefault="00BD0F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nepřetržitého zabezpečení požární ochrany o obci</w:t>
      </w:r>
    </w:p>
    <w:p w14:paraId="454E71E0" w14:textId="77777777" w:rsidR="00F40B6A" w:rsidRDefault="00BD0F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Přijetí ohlášení požáru, živelní pohromy či jiné mimořádné události na území obce je zabezpečeno systémem ohlašoven požárů uvedených v článku 7 vyhlášky.</w:t>
      </w:r>
    </w:p>
    <w:p w14:paraId="6D737F1B" w14:textId="77777777" w:rsidR="00F40B6A" w:rsidRDefault="00BD0F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Ochrana životů, zdraví a majetku občanů před požáry, živelními pohromami a jinými mimořádnými událostmi na území obce je zabezpečena jednotami požární ochrany uvedenými v článku 5 a v Příloze č. 1 vyhlášky.</w:t>
      </w:r>
    </w:p>
    <w:p w14:paraId="02E01BC2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Článek 5 </w:t>
      </w:r>
    </w:p>
    <w:p w14:paraId="6A959925" w14:textId="77777777" w:rsidR="00F40B6A" w:rsidRDefault="00BD0F78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Kategorie jednotky sboru dobrovolných hasičů obce, </w:t>
      </w:r>
    </w:p>
    <w:p w14:paraId="08211F14" w14:textId="77777777" w:rsidR="00F40B6A" w:rsidRDefault="00BD0F78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její početní stav a vybavení</w:t>
      </w:r>
    </w:p>
    <w:p w14:paraId="79B1E554" w14:textId="77777777" w:rsidR="00F40B6A" w:rsidRDefault="00F40B6A">
      <w:pPr>
        <w:pStyle w:val="Nzvylnk"/>
        <w:spacing w:before="0" w:after="0"/>
        <w:jc w:val="left"/>
        <w:rPr>
          <w:rFonts w:ascii="Arial" w:hAnsi="Arial" w:cs="Arial"/>
          <w:szCs w:val="24"/>
        </w:rPr>
      </w:pPr>
    </w:p>
    <w:p w14:paraId="38B7C805" w14:textId="77777777" w:rsidR="00F40B6A" w:rsidRDefault="00BD0F78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jednotku SDH obce, jejíž kategorie, početní stav a vybavení jsou uvedeny v Příloze č. 2 vyhlášky.</w:t>
      </w:r>
    </w:p>
    <w:p w14:paraId="7D812F12" w14:textId="3A34D82D" w:rsidR="00F40B6A" w:rsidRDefault="00BD0F78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jednotky SDH obce se při vyhlášení požárního poplachu dostaví ve stanoveném čase do požární zbrojnice v obci </w:t>
      </w:r>
      <w:r w:rsidR="00174CAA">
        <w:rPr>
          <w:rFonts w:ascii="Arial" w:hAnsi="Arial" w:cs="Arial"/>
        </w:rPr>
        <w:t>Kostníky</w:t>
      </w:r>
      <w:r>
        <w:rPr>
          <w:rFonts w:ascii="Arial" w:hAnsi="Arial" w:cs="Arial"/>
        </w:rPr>
        <w:t>, anebo na jiné místo, stanovené velitelem jednotky.</w:t>
      </w:r>
    </w:p>
    <w:p w14:paraId="5FF7BBC6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6</w:t>
      </w:r>
    </w:p>
    <w:p w14:paraId="3DEB8D0C" w14:textId="77777777" w:rsidR="00F40B6A" w:rsidRDefault="00BD0F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Přehled o zdrojích vody pro hašení požárů a podmínky jejich trvalé použitelnosti</w:t>
      </w:r>
    </w:p>
    <w:p w14:paraId="108ED157" w14:textId="77777777" w:rsidR="00F40B6A" w:rsidRDefault="00BD0F78">
      <w:pPr>
        <w:spacing w:before="120" w:line="288" w:lineRule="auto"/>
        <w:jc w:val="both"/>
      </w:pPr>
      <w:r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5201B120" w14:textId="77777777" w:rsidR="00F40B6A" w:rsidRDefault="00BD0F78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Jmenovité zdroje vody jsou uvedeny v Příloze č. 3.</w:t>
      </w:r>
    </w:p>
    <w:p w14:paraId="25F4ED25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7</w:t>
      </w:r>
    </w:p>
    <w:p w14:paraId="403A7A16" w14:textId="77777777" w:rsidR="00F40B6A" w:rsidRDefault="00BD0F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ohlašoven požárů a dalších míst, odkud lze hlásit požár, a způsob jejich označení</w:t>
      </w:r>
    </w:p>
    <w:p w14:paraId="1E6A6913" w14:textId="45D79DC1" w:rsidR="00F40B6A" w:rsidRDefault="00BD0F7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zřídila tuto ohlašovnu požárů, která je trvale označena tabulkou „Ohlašovna požárů“: Obecní úřad </w:t>
      </w:r>
      <w:r w:rsidR="00174CAA">
        <w:rPr>
          <w:rFonts w:ascii="Arial" w:hAnsi="Arial" w:cs="Arial"/>
        </w:rPr>
        <w:t>Kostníky</w:t>
      </w:r>
      <w:r>
        <w:rPr>
          <w:rFonts w:ascii="Arial" w:hAnsi="Arial" w:cs="Arial"/>
        </w:rPr>
        <w:t xml:space="preserve">, č. p. </w:t>
      </w:r>
      <w:r w:rsidR="00174CAA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, </w:t>
      </w:r>
      <w:r w:rsidR="00174CAA">
        <w:rPr>
          <w:rFonts w:ascii="Arial" w:hAnsi="Arial" w:cs="Arial"/>
        </w:rPr>
        <w:t>Kostníky</w:t>
      </w:r>
      <w:r>
        <w:rPr>
          <w:rFonts w:ascii="Arial" w:hAnsi="Arial" w:cs="Arial"/>
        </w:rPr>
        <w:t>.</w:t>
      </w:r>
    </w:p>
    <w:p w14:paraId="734DB186" w14:textId="77777777" w:rsidR="00F40B6A" w:rsidRDefault="00BD0F7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Dalšími místy zřízenými obcí, odkud lze hlásit požár a která jsou trvale označena tabulkou „Zde hlaste požár“ nebo symbolem telefonního čísla „150“ či „112“.</w:t>
      </w:r>
    </w:p>
    <w:p w14:paraId="06A067A8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Článek 8</w:t>
      </w:r>
    </w:p>
    <w:p w14:paraId="52B542D1" w14:textId="77777777" w:rsidR="00F40B6A" w:rsidRDefault="00BD0F78">
      <w:pPr>
        <w:pStyle w:val="slalnk"/>
        <w:spacing w:before="6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vyhlášení požárního poplachu v obci</w:t>
      </w:r>
    </w:p>
    <w:p w14:paraId="0ED11AE7" w14:textId="77777777" w:rsidR="00F40B6A" w:rsidRDefault="00BD0F78">
      <w:pPr>
        <w:pStyle w:val="slalnk"/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Vyhlášení požárního poplachu v obci se provádí:</w:t>
      </w:r>
    </w:p>
    <w:p w14:paraId="0701D4A2" w14:textId="77777777" w:rsidR="00F40B6A" w:rsidRDefault="00BD0F78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který je vyhlašován přerušovaným tónem sirény po dobu jedné minuty (25 sec. tón – 10 sec. pauza – 25 sec. tón) nebo</w:t>
      </w:r>
    </w:p>
    <w:p w14:paraId="6C46ED9E" w14:textId="77777777" w:rsidR="00F40B6A" w:rsidRDefault="00BD0F78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vyhlašovaným elektronickou sirénou (napodobuje hlas trubky, troubící tón „HO-ŘÍ, HO-ŘÍ“) po dobu jedné minuty (je jednoznačný nezaměnitelný s jinými signály),</w:t>
      </w:r>
    </w:p>
    <w:p w14:paraId="7816AB06" w14:textId="77777777" w:rsidR="00F40B6A" w:rsidRDefault="00BD0F78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 případě poruchy technických zařízení po vyhlášení požárního poplachu se požární poplach v obci vyhlašuje obecním rozhlasem.</w:t>
      </w:r>
    </w:p>
    <w:p w14:paraId="18AC0349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9</w:t>
      </w:r>
    </w:p>
    <w:p w14:paraId="1A06D5F9" w14:textId="77777777" w:rsidR="00F40B6A" w:rsidRDefault="00BD0F78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sil a prostředků jednotek požární ochrany</w:t>
      </w:r>
    </w:p>
    <w:p w14:paraId="134B6BC1" w14:textId="77777777" w:rsidR="00F40B6A" w:rsidRDefault="00BD0F78">
      <w:pPr>
        <w:pStyle w:val="Nzvylnk"/>
        <w:jc w:val="both"/>
      </w:pPr>
      <w:r>
        <w:rPr>
          <w:rFonts w:ascii="Arial" w:hAnsi="Arial" w:cs="Arial"/>
          <w:b w:val="0"/>
          <w:bCs w:val="0"/>
          <w:szCs w:val="24"/>
        </w:rPr>
        <w:t>Seznam sil a prostředků jednotek požární ochrany podle výpisu z požárního poplachového plánu kraje Vysočina</w:t>
      </w:r>
      <w:r>
        <w:rPr>
          <w:rStyle w:val="Znakapoznpodarou"/>
          <w:rFonts w:ascii="Arial" w:hAnsi="Arial" w:cs="Arial"/>
          <w:szCs w:val="24"/>
        </w:rPr>
        <w:footnoteReference w:id="3"/>
      </w:r>
      <w:r>
        <w:rPr>
          <w:rFonts w:ascii="Arial" w:hAnsi="Arial" w:cs="Arial"/>
          <w:b w:val="0"/>
          <w:bCs w:val="0"/>
          <w:szCs w:val="24"/>
        </w:rPr>
        <w:t xml:space="preserve"> je uveden v Příloze č. 1 vyhlášky.</w:t>
      </w:r>
    </w:p>
    <w:p w14:paraId="4F718ABA" w14:textId="77777777" w:rsidR="00F40B6A" w:rsidRDefault="00F40B6A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</w:p>
    <w:p w14:paraId="51E3E393" w14:textId="77777777" w:rsidR="00F40B6A" w:rsidRDefault="00BD0F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10</w:t>
      </w:r>
    </w:p>
    <w:p w14:paraId="2E9E6EB9" w14:textId="77777777" w:rsidR="00F40B6A" w:rsidRDefault="00BD0F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F0A6D67" w14:textId="77777777" w:rsidR="00F40B6A" w:rsidRDefault="00F40B6A">
      <w:pPr>
        <w:ind w:left="360"/>
        <w:jc w:val="both"/>
        <w:rPr>
          <w:rFonts w:ascii="Arial" w:hAnsi="Arial" w:cs="Arial"/>
          <w:b/>
          <w:u w:val="single"/>
        </w:rPr>
      </w:pPr>
    </w:p>
    <w:p w14:paraId="1E13B2C1" w14:textId="2EC616FC" w:rsidR="00F40B6A" w:rsidRDefault="00BD0F78">
      <w:pPr>
        <w:jc w:val="both"/>
      </w:pPr>
      <w:bookmarkStart w:id="0" w:name="_Hlk54595723"/>
      <w:r>
        <w:rPr>
          <w:rFonts w:ascii="Arial" w:hAnsi="Arial" w:cs="Arial"/>
        </w:rPr>
        <w:t xml:space="preserve">Zrušuje se obecně závazná vyhláška </w:t>
      </w:r>
      <w:bookmarkEnd w:id="0"/>
      <w:r>
        <w:rPr>
          <w:rFonts w:ascii="Arial" w:hAnsi="Arial" w:cs="Arial"/>
        </w:rPr>
        <w:t xml:space="preserve">č. </w:t>
      </w:r>
      <w:r w:rsidR="00174CAA">
        <w:rPr>
          <w:rFonts w:ascii="Arial" w:hAnsi="Arial" w:cs="Arial"/>
        </w:rPr>
        <w:t>3</w:t>
      </w:r>
      <w:r>
        <w:rPr>
          <w:rFonts w:ascii="Arial" w:hAnsi="Arial" w:cs="Arial"/>
        </w:rPr>
        <w:t>/201</w:t>
      </w:r>
      <w:r w:rsidR="00F70086">
        <w:rPr>
          <w:rFonts w:ascii="Arial" w:hAnsi="Arial" w:cs="Arial"/>
        </w:rPr>
        <w:t>6</w:t>
      </w:r>
      <w:r>
        <w:rPr>
          <w:rFonts w:ascii="Arial" w:hAnsi="Arial" w:cs="Arial"/>
        </w:rPr>
        <w:t>, Požární řád obce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ze dne </w:t>
      </w:r>
      <w:r w:rsidR="00174CA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 </w:t>
      </w:r>
      <w:r w:rsidR="00174CAA">
        <w:rPr>
          <w:rFonts w:ascii="Arial" w:hAnsi="Arial" w:cs="Arial"/>
        </w:rPr>
        <w:t>2</w:t>
      </w:r>
      <w:r>
        <w:rPr>
          <w:rFonts w:ascii="Arial" w:hAnsi="Arial" w:cs="Arial"/>
        </w:rPr>
        <w:t>. 201</w:t>
      </w:r>
      <w:r w:rsidR="00F700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4BD61A3" w14:textId="77777777" w:rsidR="00F40B6A" w:rsidRDefault="00BD0F7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11</w:t>
      </w:r>
    </w:p>
    <w:p w14:paraId="2057AE04" w14:textId="77777777" w:rsidR="00F40B6A" w:rsidRDefault="00BD0F7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5EBB9669" w14:textId="77777777" w:rsidR="00F40B6A" w:rsidRDefault="00BD0F78">
      <w:pPr>
        <w:pStyle w:val="Default"/>
        <w:jc w:val="center"/>
      </w:pPr>
      <w:r>
        <w:t>Tato vyhláška nabývá účinnosti patnáctým dnem po dni vyhlášení.</w:t>
      </w:r>
    </w:p>
    <w:p w14:paraId="05D6EA61" w14:textId="77777777" w:rsidR="00C868DA" w:rsidRDefault="00C868DA">
      <w:pPr>
        <w:pStyle w:val="Default"/>
        <w:jc w:val="center"/>
      </w:pPr>
    </w:p>
    <w:p w14:paraId="5757AE6D" w14:textId="77777777" w:rsidR="00C868DA" w:rsidRDefault="00C868DA">
      <w:pPr>
        <w:pStyle w:val="Default"/>
        <w:jc w:val="center"/>
      </w:pPr>
    </w:p>
    <w:p w14:paraId="6AA90F3D" w14:textId="77777777" w:rsidR="00C868DA" w:rsidRDefault="00C868DA">
      <w:pPr>
        <w:pStyle w:val="Default"/>
        <w:jc w:val="center"/>
      </w:pPr>
    </w:p>
    <w:p w14:paraId="5D861482" w14:textId="77777777" w:rsidR="00F40B6A" w:rsidRDefault="00F40B6A">
      <w:pPr>
        <w:pStyle w:val="Default"/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F70086" w14:paraId="233A6438" w14:textId="77777777" w:rsidTr="00FA5C59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720DF" w14:textId="77777777" w:rsidR="00C868DA" w:rsidRDefault="00F70086" w:rsidP="00FA5C59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174CAA">
              <w:rPr>
                <w:sz w:val="24"/>
                <w:szCs w:val="24"/>
              </w:rPr>
              <w:t>itka Tesařová</w:t>
            </w:r>
            <w:r w:rsidR="00C868D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v. r.</w:t>
            </w:r>
          </w:p>
          <w:p w14:paraId="7E27A8B7" w14:textId="177A19A5" w:rsidR="00F70086" w:rsidRDefault="00C868DA" w:rsidP="00C868DA">
            <w:pPr>
              <w:pStyle w:val="PodpisovePo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F70086">
              <w:rPr>
                <w:sz w:val="24"/>
                <w:szCs w:val="24"/>
              </w:rPr>
              <w:t>starost</w:t>
            </w:r>
            <w:r w:rsidR="00174CAA">
              <w:rPr>
                <w:sz w:val="24"/>
                <w:szCs w:val="24"/>
              </w:rPr>
              <w:t>k</w:t>
            </w:r>
            <w:r w:rsidR="00F70086">
              <w:rPr>
                <w:sz w:val="24"/>
                <w:szCs w:val="24"/>
              </w:rPr>
              <w:t>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0689E" w14:textId="42367BC0" w:rsidR="00F70086" w:rsidRDefault="00174CAA" w:rsidP="00FA5C59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Petr </w:t>
            </w:r>
            <w:proofErr w:type="spellStart"/>
            <w:r>
              <w:rPr>
                <w:sz w:val="24"/>
                <w:szCs w:val="24"/>
              </w:rPr>
              <w:t>Puchnar</w:t>
            </w:r>
            <w:proofErr w:type="spellEnd"/>
            <w:r w:rsidR="00C868DA">
              <w:rPr>
                <w:sz w:val="24"/>
                <w:szCs w:val="24"/>
              </w:rPr>
              <w:t>,</w:t>
            </w:r>
            <w:r w:rsidR="00F70086">
              <w:rPr>
                <w:sz w:val="24"/>
                <w:szCs w:val="24"/>
              </w:rPr>
              <w:t xml:space="preserve"> v. r.</w:t>
            </w:r>
            <w:r w:rsidR="00F70086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8BAE704" w14:textId="77777777" w:rsidR="00F40B6A" w:rsidRDefault="00F40B6A">
      <w:pPr>
        <w:pStyle w:val="Default"/>
        <w:jc w:val="both"/>
      </w:pPr>
    </w:p>
    <w:p w14:paraId="753D59A5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DA4FCF0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D884F8A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1603E7F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44A4E0C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1A1203E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D5EAF74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FC8777B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C3CC601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B049401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FDAFB79" w14:textId="77777777" w:rsidR="00F40B6A" w:rsidRDefault="00BD0F7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1 k Obecně závazné vyhlášce</w:t>
      </w:r>
    </w:p>
    <w:p w14:paraId="1EEE30B8" w14:textId="77777777" w:rsidR="00F40B6A" w:rsidRDefault="00BD0F78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Seznam sil a prostředků jednotek požární ochrany </w:t>
      </w:r>
    </w:p>
    <w:p w14:paraId="665B7068" w14:textId="7CEE199F" w:rsidR="00F40B6A" w:rsidRDefault="00BD0F78" w:rsidP="00F70086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podle požárního poplachového plánu Kraje Vysočina</w:t>
      </w:r>
    </w:p>
    <w:p w14:paraId="5CF4319A" w14:textId="77777777" w:rsidR="00F40B6A" w:rsidRDefault="00BD0F78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sil a prostředků jednotek požární ochrany pro první stupeň poplachu obdrží ohlašovna požárů a zásahová jednotka SDH.</w:t>
      </w:r>
    </w:p>
    <w:p w14:paraId="1F1FC966" w14:textId="77777777" w:rsidR="00F40B6A" w:rsidRDefault="00BD0F7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vzniku požáru nebo jiné mimořádné události jsou pro poskytnutí pomoci v katastru obce určeny podle stupně poplachu následující jednotky požární ochrany.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1049"/>
        <w:gridCol w:w="448"/>
        <w:gridCol w:w="697"/>
        <w:gridCol w:w="777"/>
        <w:gridCol w:w="721"/>
        <w:gridCol w:w="839"/>
        <w:gridCol w:w="251"/>
        <w:gridCol w:w="930"/>
        <w:gridCol w:w="697"/>
        <w:gridCol w:w="228"/>
        <w:gridCol w:w="1003"/>
        <w:gridCol w:w="697"/>
      </w:tblGrid>
      <w:tr w:rsidR="00174CAA" w14:paraId="63315E08" w14:textId="77777777" w:rsidTr="00174CAA"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097A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obce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5E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části obce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0111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B8D2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Hasební obvod stanice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53B7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Stupeň nebezpečí</w:t>
            </w:r>
          </w:p>
        </w:tc>
      </w:tr>
      <w:tr w:rsidR="00174CAA" w14:paraId="051CEFD7" w14:textId="77777777" w:rsidTr="00174CAA"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4ED7" w14:textId="30E3B7F5" w:rsidR="00F40B6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Kostníky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8A8F" w14:textId="5DF3577D" w:rsidR="00F40B6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Kostníky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84EA" w14:textId="7CDD778D" w:rsidR="00F40B6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Kostníky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D50" w14:textId="2BA7CF54" w:rsidR="00F40B6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Moravské Budějovice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5AC4" w14:textId="5FC9A1EE" w:rsidR="00F40B6A" w:rsidRDefault="00F7008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</w:tr>
      <w:tr w:rsidR="00F40B6A" w14:paraId="58DFB083" w14:textId="77777777">
        <w:tc>
          <w:tcPr>
            <w:tcW w:w="9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CE64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Předurčené jednotky PO a požadavek na jejich dobu dojezdu</w:t>
            </w:r>
          </w:p>
        </w:tc>
      </w:tr>
      <w:tr w:rsidR="00174CAA" w14:paraId="415E26BC" w14:textId="77777777" w:rsidTr="00174CA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7CB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St. pop.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774C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5C32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F634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576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3146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95E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B3F2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189E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</w:tr>
      <w:tr w:rsidR="00174CAA" w14:paraId="29D5B722" w14:textId="77777777" w:rsidTr="00174CA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E31F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22D1" w14:textId="77777777" w:rsidR="00F40B6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Moravské</w:t>
            </w:r>
          </w:p>
          <w:p w14:paraId="4115FA86" w14:textId="7C0FAF83" w:rsidR="00174CA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Budějovice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D7E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60D7" w14:textId="56C506AF" w:rsidR="00F40B6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Moravské Budějovice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D614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III/1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69B2" w14:textId="1415F747" w:rsidR="00F40B6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Jemnice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C6DA" w14:textId="36315E8D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174CAA">
              <w:rPr>
                <w:rFonts w:ascii="Arial" w:hAnsi="Arial" w:cs="Arial"/>
                <w:b/>
                <w:bCs/>
              </w:rPr>
              <w:t>I/1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7656" w14:textId="5CB9013D" w:rsidR="00F40B6A" w:rsidRDefault="00174CAA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Kostníky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6C40" w14:textId="77777777" w:rsidR="00F40B6A" w:rsidRDefault="00BD0F7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</w:tr>
    </w:tbl>
    <w:p w14:paraId="32926C7D" w14:textId="77777777" w:rsidR="006A553F" w:rsidRDefault="006A553F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3F6ABC27" w14:textId="31480271" w:rsidR="00F40B6A" w:rsidRDefault="00BD0F7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2 k Obecně závazné vyhlášce</w:t>
      </w:r>
    </w:p>
    <w:p w14:paraId="1247EB20" w14:textId="587D7801" w:rsidR="00F40B6A" w:rsidRDefault="00BD0F78" w:rsidP="00F70086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Jednotka požární ochrany zřízená v obci </w:t>
      </w:r>
      <w:r w:rsidR="00174CAA">
        <w:rPr>
          <w:rFonts w:ascii="Arial" w:hAnsi="Arial" w:cs="Arial"/>
          <w:b/>
          <w:bCs/>
        </w:rPr>
        <w:t>Kostníky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3"/>
        <w:gridCol w:w="2240"/>
        <w:gridCol w:w="1815"/>
        <w:gridCol w:w="417"/>
        <w:gridCol w:w="2795"/>
      </w:tblGrid>
      <w:tr w:rsidR="00F40B6A" w14:paraId="21AEF0EE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F447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Dislokace JPO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36D6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JPO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114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5DDF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 v pohotovosti</w:t>
            </w:r>
          </w:p>
        </w:tc>
      </w:tr>
      <w:tr w:rsidR="00F40B6A" w14:paraId="3492FE04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A7C9" w14:textId="05750030" w:rsidR="00F40B6A" w:rsidRDefault="00174CAA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Kostníky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B53E" w14:textId="65A520DB" w:rsidR="00F40B6A" w:rsidRDefault="00174CAA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E296" w14:textId="43C01232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973E" w14:textId="6453E9A1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40B6A" w14:paraId="4ED63CC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A6CA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technika a věcné prostředky PO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3DD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D2673C" w14:paraId="2BBC11D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54CA" w14:textId="46ED7628" w:rsidR="00D2673C" w:rsidRDefault="000C4DD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DA -L12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FORD TRANSIT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A41F" w14:textId="1EDAC7E8" w:rsidR="00D2673C" w:rsidRDefault="000C4DD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F40B6A" w14:paraId="5D85058C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0FFC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Hasičská stříkačka PMS 12 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5CA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D2673C" w14:paraId="5B1C7073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679B" w14:textId="4D55F159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Osobní výstroj členů jednotky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544A" w14:textId="031329D2" w:rsidR="00D2673C" w:rsidRDefault="000C4DD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14:paraId="5332AA6B" w14:textId="77777777" w:rsidR="00F40B6A" w:rsidRDefault="00F40B6A">
      <w:pPr>
        <w:spacing w:before="120" w:line="288" w:lineRule="auto"/>
        <w:jc w:val="both"/>
        <w:rPr>
          <w:rFonts w:ascii="Arial" w:hAnsi="Arial" w:cs="Arial"/>
        </w:rPr>
      </w:pPr>
    </w:p>
    <w:p w14:paraId="59C0AD8D" w14:textId="77777777" w:rsidR="00F40B6A" w:rsidRDefault="00BD0F7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3 k Obecně závazné vyhlášce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86"/>
        <w:gridCol w:w="3013"/>
      </w:tblGrid>
      <w:tr w:rsidR="00F40B6A" w14:paraId="78C346D2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DC87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Druh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CDF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Jmenovitý zdroj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9B14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Majitel</w:t>
            </w:r>
          </w:p>
        </w:tc>
      </w:tr>
      <w:tr w:rsidR="00F40B6A" w14:paraId="7C785B2E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7B87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Umělé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F27E" w14:textId="77777777" w:rsidR="00F40B6A" w:rsidRDefault="00BD0F78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Hydrantová síť veřejného vodovodu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7669" w14:textId="5CC01B4F" w:rsidR="00F40B6A" w:rsidRDefault="00174CAA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Obec Kostníky</w:t>
            </w:r>
          </w:p>
        </w:tc>
      </w:tr>
      <w:tr w:rsidR="00D2673C" w14:paraId="6340C055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80E6" w14:textId="252A5180" w:rsidR="00D2673C" w:rsidRDefault="00174CAA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Víceúčelové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D824" w14:textId="53383CC1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nádrž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95B9" w14:textId="11E4B6BD" w:rsidR="00D2673C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Obec </w:t>
            </w:r>
            <w:r w:rsidR="00174CAA">
              <w:rPr>
                <w:rFonts w:ascii="Arial" w:hAnsi="Arial" w:cs="Arial"/>
                <w:b/>
                <w:bCs/>
              </w:rPr>
              <w:t>Kostníky</w:t>
            </w:r>
          </w:p>
        </w:tc>
      </w:tr>
    </w:tbl>
    <w:p w14:paraId="304EE707" w14:textId="77777777" w:rsidR="00F40B6A" w:rsidRDefault="00F40B6A" w:rsidP="00D267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F40B6A" w:rsidSect="006A553F">
      <w:pgSz w:w="11906" w:h="16838"/>
      <w:pgMar w:top="426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2053" w14:textId="77777777" w:rsidR="00CF57AD" w:rsidRDefault="00CF57AD">
      <w:r>
        <w:separator/>
      </w:r>
    </w:p>
  </w:endnote>
  <w:endnote w:type="continuationSeparator" w:id="0">
    <w:p w14:paraId="651FED7C" w14:textId="77777777" w:rsidR="00CF57AD" w:rsidRDefault="00CF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8434" w14:textId="77777777" w:rsidR="00CF57AD" w:rsidRDefault="00CF57AD">
      <w:r>
        <w:rPr>
          <w:color w:val="000000"/>
        </w:rPr>
        <w:separator/>
      </w:r>
    </w:p>
  </w:footnote>
  <w:footnote w:type="continuationSeparator" w:id="0">
    <w:p w14:paraId="266FB04F" w14:textId="77777777" w:rsidR="00CF57AD" w:rsidRDefault="00CF57AD">
      <w:r>
        <w:continuationSeparator/>
      </w:r>
    </w:p>
  </w:footnote>
  <w:footnote w:id="1">
    <w:p w14:paraId="7ECC6879" w14:textId="77777777" w:rsidR="00F40B6A" w:rsidRDefault="00BD0F78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2/2004, kterým se stanoví podmínky k zabezpečení požární ochrany při akcích, kterých se zúčastňuje větší počet osob.</w:t>
      </w:r>
    </w:p>
  </w:footnote>
  <w:footnote w:id="2">
    <w:p w14:paraId="02D0F4CE" w14:textId="77777777" w:rsidR="00F40B6A" w:rsidRDefault="00BD0F7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2/2003, kterým se stanoví podmínky k zabezpečení zdrojů vody k hašení požárů.</w:t>
      </w:r>
    </w:p>
  </w:footnote>
  <w:footnote w:id="3">
    <w:p w14:paraId="254C2647" w14:textId="77777777" w:rsidR="00F40B6A" w:rsidRDefault="00BD0F7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9/2016, kterým se stanoví Požární poplachový plán Kraje Vysočina, ze dne 17. května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4FE"/>
    <w:multiLevelType w:val="multilevel"/>
    <w:tmpl w:val="4266BB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FD57C93"/>
    <w:multiLevelType w:val="multilevel"/>
    <w:tmpl w:val="F0048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17565BA"/>
    <w:multiLevelType w:val="multilevel"/>
    <w:tmpl w:val="AD7625A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64764CE4"/>
    <w:multiLevelType w:val="multilevel"/>
    <w:tmpl w:val="FFCE4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91A61E7"/>
    <w:multiLevelType w:val="multilevel"/>
    <w:tmpl w:val="6D26AA4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E905BA5"/>
    <w:multiLevelType w:val="multilevel"/>
    <w:tmpl w:val="03E02824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FED1756"/>
    <w:multiLevelType w:val="multilevel"/>
    <w:tmpl w:val="FDD0C3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41235E5"/>
    <w:multiLevelType w:val="multilevel"/>
    <w:tmpl w:val="B0BC98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962350475">
    <w:abstractNumId w:val="5"/>
  </w:num>
  <w:num w:numId="2" w16cid:durableId="266424578">
    <w:abstractNumId w:val="6"/>
  </w:num>
  <w:num w:numId="3" w16cid:durableId="119154044">
    <w:abstractNumId w:val="3"/>
  </w:num>
  <w:num w:numId="4" w16cid:durableId="1139954400">
    <w:abstractNumId w:val="2"/>
  </w:num>
  <w:num w:numId="5" w16cid:durableId="674766256">
    <w:abstractNumId w:val="7"/>
  </w:num>
  <w:num w:numId="6" w16cid:durableId="920408515">
    <w:abstractNumId w:val="0"/>
  </w:num>
  <w:num w:numId="7" w16cid:durableId="187839531">
    <w:abstractNumId w:val="1"/>
  </w:num>
  <w:num w:numId="8" w16cid:durableId="1245871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6A"/>
    <w:rsid w:val="000C4DDC"/>
    <w:rsid w:val="00174CAA"/>
    <w:rsid w:val="00196EC4"/>
    <w:rsid w:val="0043277E"/>
    <w:rsid w:val="006A553F"/>
    <w:rsid w:val="008523B1"/>
    <w:rsid w:val="00BD0F78"/>
    <w:rsid w:val="00C868DA"/>
    <w:rsid w:val="00C8752C"/>
    <w:rsid w:val="00CF57AD"/>
    <w:rsid w:val="00D2673C"/>
    <w:rsid w:val="00DB6B67"/>
    <w:rsid w:val="00EF7CAA"/>
    <w:rsid w:val="00F30840"/>
    <w:rsid w:val="00F30B12"/>
    <w:rsid w:val="00F40B6A"/>
    <w:rsid w:val="00F7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837"/>
  <w15:docId w15:val="{20DD73EC-AEEB-40B2-BFA9-96CBE1B1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-424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numbering" w:customStyle="1" w:styleId="LFO11">
    <w:name w:val="LFO1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Klára Tesařová, DiS.</cp:lastModifiedBy>
  <cp:revision>4</cp:revision>
  <cp:lastPrinted>2019-09-23T08:46:00Z</cp:lastPrinted>
  <dcterms:created xsi:type="dcterms:W3CDTF">2025-07-30T16:30:00Z</dcterms:created>
  <dcterms:modified xsi:type="dcterms:W3CDTF">2025-07-31T07:24:00Z</dcterms:modified>
</cp:coreProperties>
</file>