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B7F769" w14:textId="430F99CE" w:rsidR="00FD7D72" w:rsidRDefault="00315A10" w:rsidP="00FD7D7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Městys Křižanov</w:t>
      </w:r>
    </w:p>
    <w:p w14:paraId="529B67CC" w14:textId="061BFA4C" w:rsidR="00FD7D72" w:rsidRDefault="00FD7D72" w:rsidP="00FD7D72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Zastupitelstvo </w:t>
      </w:r>
      <w:r w:rsidR="00315A10">
        <w:rPr>
          <w:rFonts w:ascii="Arial" w:hAnsi="Arial" w:cs="Arial"/>
          <w:b/>
          <w:sz w:val="24"/>
          <w:szCs w:val="24"/>
        </w:rPr>
        <w:t>městyse Křižanova</w:t>
      </w:r>
    </w:p>
    <w:p w14:paraId="2EE9EDCE" w14:textId="77777777" w:rsidR="00FD7D72" w:rsidRDefault="00FD7D72" w:rsidP="00FD7D7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F54B281" w14:textId="7FA2B1F0" w:rsidR="00FD7D72" w:rsidRDefault="00FD7D72" w:rsidP="00FD7D72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315A10">
        <w:rPr>
          <w:rFonts w:ascii="Arial" w:hAnsi="Arial" w:cs="Arial"/>
          <w:b/>
          <w:sz w:val="24"/>
          <w:szCs w:val="24"/>
        </w:rPr>
        <w:t>městyse Křižanova</w:t>
      </w:r>
    </w:p>
    <w:p w14:paraId="4F50E152" w14:textId="77777777" w:rsidR="00FD7D72" w:rsidRDefault="00FD7D72" w:rsidP="00FD7D7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místního koeficientu pro jednotlivé katastrální území</w:t>
      </w:r>
    </w:p>
    <w:p w14:paraId="6CE0D430" w14:textId="77777777" w:rsidR="00FD7D72" w:rsidRDefault="00FD7D72" w:rsidP="00FD7D72">
      <w:pPr>
        <w:spacing w:line="276" w:lineRule="auto"/>
        <w:jc w:val="center"/>
        <w:rPr>
          <w:rFonts w:ascii="Arial" w:hAnsi="Arial" w:cs="Arial"/>
        </w:rPr>
      </w:pPr>
    </w:p>
    <w:p w14:paraId="083927A2" w14:textId="04FB8030" w:rsidR="00FD7D72" w:rsidRDefault="00FD7D72" w:rsidP="00FD7D7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</w:t>
      </w:r>
      <w:r w:rsidR="00315A10">
        <w:rPr>
          <w:rFonts w:ascii="Arial" w:hAnsi="Arial" w:cs="Arial"/>
        </w:rPr>
        <w:t>městyse Křižanova</w:t>
      </w:r>
      <w:r w:rsidR="00EF7BD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se na svém zasedání dne </w:t>
      </w:r>
      <w:r w:rsidR="00F50E90">
        <w:rPr>
          <w:rFonts w:ascii="Arial" w:hAnsi="Arial" w:cs="Arial"/>
        </w:rPr>
        <w:t>10.9.2024</w:t>
      </w:r>
      <w:r>
        <w:rPr>
          <w:rFonts w:ascii="Arial" w:hAnsi="Arial" w:cs="Arial"/>
        </w:rPr>
        <w:t xml:space="preserve"> usneslo vydat na základě § 12 odst. 1 písm. a) bodu 2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3B21E70" w14:textId="77777777" w:rsidR="00FD7D72" w:rsidRDefault="00FD7D72" w:rsidP="00FD7D72">
      <w:pPr>
        <w:spacing w:line="276" w:lineRule="auto"/>
        <w:rPr>
          <w:rFonts w:ascii="Arial" w:hAnsi="Arial" w:cs="Arial"/>
        </w:rPr>
      </w:pPr>
    </w:p>
    <w:p w14:paraId="33466516" w14:textId="77777777" w:rsidR="00FD7D72" w:rsidRDefault="00FD7D72" w:rsidP="00FD7D7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Čl. 1</w:t>
      </w:r>
    </w:p>
    <w:p w14:paraId="2EA0D1E3" w14:textId="77777777" w:rsidR="00FD7D72" w:rsidRDefault="00FD7D72" w:rsidP="00FD7D72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6AA0C395" w14:textId="2C78414E" w:rsidR="00FD7D72" w:rsidRDefault="00315A10" w:rsidP="00FD7D7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Městys</w:t>
      </w:r>
      <w:r w:rsidR="00FD7D72">
        <w:rPr>
          <w:rFonts w:ascii="Arial" w:hAnsi="Arial" w:cs="Arial"/>
          <w:color w:val="00B0F0"/>
        </w:rPr>
        <w:t xml:space="preserve"> </w:t>
      </w:r>
      <w:r w:rsidR="00FD7D72">
        <w:rPr>
          <w:rFonts w:ascii="Arial" w:hAnsi="Arial" w:cs="Arial"/>
        </w:rPr>
        <w:t xml:space="preserve">stanovuje místní koeficient pro jednotlivé katastrální území, a to v následující výši: </w:t>
      </w:r>
    </w:p>
    <w:p w14:paraId="347C2E54" w14:textId="63C56992" w:rsidR="00FD7D72" w:rsidRDefault="00FD7D72" w:rsidP="00FD7D7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hanging="436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 w:rsidR="00315A10">
        <w:rPr>
          <w:rFonts w:ascii="Arial" w:hAnsi="Arial" w:cs="Arial"/>
        </w:rPr>
        <w:t xml:space="preserve"> Křižanov</w:t>
      </w:r>
      <w:r w:rsidR="00315A10">
        <w:rPr>
          <w:rFonts w:ascii="Arial" w:hAnsi="Arial" w:cs="Arial"/>
        </w:rPr>
        <w:tab/>
      </w:r>
      <w:r w:rsidR="00315A1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="00315A10">
        <w:rPr>
          <w:rFonts w:ascii="Arial" w:hAnsi="Arial" w:cs="Arial"/>
        </w:rPr>
        <w:t>1,6</w:t>
      </w:r>
      <w:r>
        <w:rPr>
          <w:rFonts w:ascii="Arial" w:hAnsi="Arial" w:cs="Arial"/>
        </w:rPr>
        <w:t>,</w:t>
      </w:r>
    </w:p>
    <w:p w14:paraId="1B0A2861" w14:textId="2BA9A51C" w:rsidR="00FD7D72" w:rsidRDefault="00FD7D72" w:rsidP="00FD7D72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katastrální území</w:t>
      </w:r>
      <w:r>
        <w:rPr>
          <w:rFonts w:ascii="Arial" w:hAnsi="Arial" w:cs="Arial"/>
          <w:color w:val="00B0F0"/>
        </w:rPr>
        <w:t xml:space="preserve"> </w:t>
      </w:r>
      <w:r w:rsidR="00315A10">
        <w:rPr>
          <w:rFonts w:ascii="Arial" w:hAnsi="Arial" w:cs="Arial"/>
        </w:rPr>
        <w:t>Bojanov u Dolní Libochové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koeficient </w:t>
      </w:r>
      <w:r w:rsidR="00315A10">
        <w:rPr>
          <w:rFonts w:ascii="Arial" w:hAnsi="Arial" w:cs="Arial"/>
        </w:rPr>
        <w:t>1</w:t>
      </w:r>
      <w:r>
        <w:rPr>
          <w:rFonts w:ascii="Arial" w:hAnsi="Arial" w:cs="Arial"/>
        </w:rPr>
        <w:t>,</w:t>
      </w:r>
    </w:p>
    <w:p w14:paraId="7B71FB60" w14:textId="77777777" w:rsidR="00FD7D72" w:rsidRDefault="00FD7D72" w:rsidP="00FD7D72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5EC584AA" w14:textId="77777777" w:rsidR="00FD7D72" w:rsidRDefault="00FD7D72" w:rsidP="00FD7D72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5A7F5216" w14:textId="77777777" w:rsidR="00FD7D72" w:rsidRDefault="00FD7D72" w:rsidP="00FD7D72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17CF826" w14:textId="77777777" w:rsidR="00FD7D72" w:rsidRDefault="00FD7D72" w:rsidP="00FD7D7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1248A1B3" w14:textId="77777777" w:rsidR="00FD7D72" w:rsidRDefault="00FD7D72" w:rsidP="00FD7D7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077005FB" w14:textId="10E92C02" w:rsidR="00FD7D72" w:rsidRDefault="00FD7D72" w:rsidP="00FD7D7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Zrušuje se obecně závazná vyhláška </w:t>
      </w:r>
      <w:r w:rsidR="00315A10">
        <w:rPr>
          <w:rFonts w:ascii="Arial" w:hAnsi="Arial" w:cs="Arial"/>
        </w:rPr>
        <w:t>městyse Křižanova</w:t>
      </w:r>
      <w:r>
        <w:rPr>
          <w:rFonts w:ascii="Arial" w:hAnsi="Arial" w:cs="Arial"/>
        </w:rPr>
        <w:t xml:space="preserve"> č. </w:t>
      </w:r>
      <w:r w:rsidR="00315A10">
        <w:rPr>
          <w:rFonts w:ascii="Arial" w:hAnsi="Arial" w:cs="Arial"/>
        </w:rPr>
        <w:t>1/20</w:t>
      </w:r>
      <w:r w:rsidR="002A3694">
        <w:rPr>
          <w:rFonts w:ascii="Arial" w:hAnsi="Arial" w:cs="Arial"/>
        </w:rPr>
        <w:t>0</w:t>
      </w:r>
      <w:r w:rsidR="00315A10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, </w:t>
      </w:r>
      <w:r w:rsidR="00315A10">
        <w:rPr>
          <w:rFonts w:ascii="Arial" w:hAnsi="Arial" w:cs="Arial"/>
        </w:rPr>
        <w:t xml:space="preserve">o stanovení koeficientu pro výpočet daně z nemovitostí </w:t>
      </w:r>
      <w:r>
        <w:rPr>
          <w:rFonts w:ascii="Arial" w:hAnsi="Arial" w:cs="Arial"/>
        </w:rPr>
        <w:t xml:space="preserve">ze dne </w:t>
      </w:r>
      <w:r w:rsidR="00315A10">
        <w:rPr>
          <w:rFonts w:ascii="Arial" w:hAnsi="Arial" w:cs="Arial"/>
        </w:rPr>
        <w:t>26.6.2008</w:t>
      </w:r>
      <w:r>
        <w:rPr>
          <w:rFonts w:ascii="Arial" w:hAnsi="Arial" w:cs="Arial"/>
        </w:rPr>
        <w:t>.</w:t>
      </w:r>
    </w:p>
    <w:p w14:paraId="6FA21944" w14:textId="77777777" w:rsidR="00FD7D72" w:rsidRDefault="00FD7D72" w:rsidP="00FD7D72">
      <w:pPr>
        <w:spacing w:line="276" w:lineRule="auto"/>
        <w:rPr>
          <w:rFonts w:ascii="Arial" w:hAnsi="Arial" w:cs="Arial"/>
        </w:rPr>
      </w:pPr>
    </w:p>
    <w:p w14:paraId="38B0308D" w14:textId="77777777" w:rsidR="00FD7D72" w:rsidRDefault="00FD7D72" w:rsidP="00FD7D72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5A436BF6" w14:textId="77777777" w:rsidR="00FD7D72" w:rsidRDefault="00FD7D72" w:rsidP="00FD7D72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79194EE" w14:textId="4E862F25" w:rsidR="00FD7D72" w:rsidRDefault="00FD7D72" w:rsidP="00FD7D72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15A10">
        <w:rPr>
          <w:rFonts w:ascii="Arial" w:hAnsi="Arial" w:cs="Arial"/>
        </w:rPr>
        <w:t>2025.</w:t>
      </w:r>
    </w:p>
    <w:p w14:paraId="570B6320" w14:textId="77777777" w:rsidR="00FD7D72" w:rsidRDefault="00FD7D72" w:rsidP="00FD7D72">
      <w:pPr>
        <w:spacing w:line="276" w:lineRule="auto"/>
        <w:rPr>
          <w:rFonts w:ascii="Arial" w:hAnsi="Arial" w:cs="Arial"/>
        </w:rPr>
      </w:pPr>
    </w:p>
    <w:p w14:paraId="6AE69558" w14:textId="77777777" w:rsidR="00FD7D72" w:rsidRDefault="00FD7D72" w:rsidP="00FD7D72">
      <w:pPr>
        <w:spacing w:line="276" w:lineRule="auto"/>
        <w:rPr>
          <w:rFonts w:ascii="Arial" w:hAnsi="Arial" w:cs="Arial"/>
        </w:rPr>
      </w:pPr>
    </w:p>
    <w:p w14:paraId="2AFC3F31" w14:textId="77777777" w:rsidR="00FD7D72" w:rsidRDefault="00FD7D72" w:rsidP="00FD7D72">
      <w:pPr>
        <w:spacing w:line="276" w:lineRule="auto"/>
        <w:rPr>
          <w:rFonts w:ascii="Arial" w:hAnsi="Arial" w:cs="Arial"/>
        </w:rPr>
      </w:pPr>
    </w:p>
    <w:p w14:paraId="2A10F5C5" w14:textId="77777777" w:rsidR="00FD7D72" w:rsidRDefault="00FD7D72" w:rsidP="00FD7D72">
      <w:pPr>
        <w:spacing w:after="0" w:line="276" w:lineRule="auto"/>
        <w:jc w:val="left"/>
        <w:rPr>
          <w:rFonts w:ascii="Arial" w:hAnsi="Arial" w:cs="Arial"/>
        </w:rPr>
        <w:sectPr w:rsidR="00FD7D72" w:rsidSect="00315A10">
          <w:footnotePr>
            <w:numRestart w:val="eachSect"/>
          </w:footnotePr>
          <w:pgSz w:w="11906" w:h="16838"/>
          <w:pgMar w:top="1134" w:right="1418" w:bottom="1985" w:left="1418" w:header="709" w:footer="709" w:gutter="0"/>
          <w:cols w:space="708"/>
        </w:sectPr>
      </w:pPr>
    </w:p>
    <w:p w14:paraId="67B15E88" w14:textId="77777777" w:rsidR="00FD7D72" w:rsidRDefault="00FD7D72" w:rsidP="00FD7D7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</w:t>
      </w:r>
    </w:p>
    <w:p w14:paraId="1A846AB0" w14:textId="6DACE096" w:rsidR="00FD7D72" w:rsidRDefault="00315A10" w:rsidP="00FD7D7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Ivo Klimeš, v.r.</w:t>
      </w:r>
    </w:p>
    <w:p w14:paraId="64FDAF43" w14:textId="77777777" w:rsidR="00FD7D72" w:rsidRDefault="00FD7D72" w:rsidP="00FD7D7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starosta</w:t>
      </w:r>
      <w:r>
        <w:rPr>
          <w:rFonts w:ascii="Arial" w:hAnsi="Arial" w:cs="Arial"/>
        </w:rPr>
        <w:br w:type="column"/>
      </w:r>
      <w:r>
        <w:rPr>
          <w:rFonts w:ascii="Arial" w:hAnsi="Arial" w:cs="Arial"/>
        </w:rPr>
        <w:t>………………………………</w:t>
      </w:r>
    </w:p>
    <w:p w14:paraId="7339888F" w14:textId="121A7D58" w:rsidR="00FD7D72" w:rsidRDefault="00315A10" w:rsidP="00FD7D72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 Juračka, v.r.</w:t>
      </w:r>
    </w:p>
    <w:p w14:paraId="7C120CC5" w14:textId="63A53A53" w:rsidR="00FD7D72" w:rsidRDefault="00FD7D72" w:rsidP="00315A10">
      <w:pPr>
        <w:spacing w:line="276" w:lineRule="auto"/>
        <w:jc w:val="center"/>
        <w:rPr>
          <w:rFonts w:ascii="Arial" w:hAnsi="Arial" w:cs="Arial"/>
        </w:rPr>
        <w:sectPr w:rsidR="00FD7D72" w:rsidSect="00FD7D72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>
        <w:rPr>
          <w:rFonts w:ascii="Arial" w:hAnsi="Arial" w:cs="Arial"/>
        </w:rPr>
        <w:t>místostarosta</w:t>
      </w:r>
    </w:p>
    <w:p w14:paraId="25C62BB4" w14:textId="3B7B89C6" w:rsidR="005D6ADF" w:rsidRPr="00FD7D72" w:rsidRDefault="005D6ADF" w:rsidP="00315A10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5D6ADF" w:rsidRPr="00FD7D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961E5" w14:textId="77777777" w:rsidR="00FD7D72" w:rsidRDefault="00FD7D72" w:rsidP="00FD7D72">
      <w:pPr>
        <w:spacing w:after="0"/>
      </w:pPr>
      <w:r>
        <w:separator/>
      </w:r>
    </w:p>
  </w:endnote>
  <w:endnote w:type="continuationSeparator" w:id="0">
    <w:p w14:paraId="1ADB00BC" w14:textId="77777777" w:rsidR="00FD7D72" w:rsidRDefault="00FD7D72" w:rsidP="00FD7D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ED44FF" w14:textId="77777777" w:rsidR="00FD7D72" w:rsidRDefault="00FD7D72" w:rsidP="00FD7D72">
      <w:pPr>
        <w:spacing w:after="0"/>
      </w:pPr>
      <w:r>
        <w:separator/>
      </w:r>
    </w:p>
  </w:footnote>
  <w:footnote w:type="continuationSeparator" w:id="0">
    <w:p w14:paraId="086738A4" w14:textId="77777777" w:rsidR="00FD7D72" w:rsidRDefault="00FD7D72" w:rsidP="00FD7D72">
      <w:pPr>
        <w:spacing w:after="0"/>
      </w:pPr>
      <w:r>
        <w:continuationSeparator/>
      </w:r>
    </w:p>
  </w:footnote>
  <w:footnote w:id="1">
    <w:p w14:paraId="115D611F" w14:textId="77777777" w:rsidR="00FD7D72" w:rsidRDefault="00FD7D72" w:rsidP="00FD7D7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2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809316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6108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D72"/>
    <w:rsid w:val="00234D19"/>
    <w:rsid w:val="002A3694"/>
    <w:rsid w:val="00315A10"/>
    <w:rsid w:val="005D6ADF"/>
    <w:rsid w:val="00746CAB"/>
    <w:rsid w:val="00B46908"/>
    <w:rsid w:val="00CA33FD"/>
    <w:rsid w:val="00D44E24"/>
    <w:rsid w:val="00EF7BDD"/>
    <w:rsid w:val="00F50E90"/>
    <w:rsid w:val="00FD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7AD7"/>
  <w15:chartTrackingRefBased/>
  <w15:docId w15:val="{F2488262-2D36-431C-85E9-E8E0C7C1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D72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D7D72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D7D72"/>
    <w:rPr>
      <w:kern w:val="0"/>
      <w:sz w:val="20"/>
      <w:szCs w:val="20"/>
      <w14:ligatures w14:val="none"/>
    </w:rPr>
  </w:style>
  <w:style w:type="paragraph" w:styleId="Odstavecseseznamem">
    <w:name w:val="List Paragraph"/>
    <w:basedOn w:val="Normln"/>
    <w:uiPriority w:val="34"/>
    <w:qFormat/>
    <w:rsid w:val="00FD7D72"/>
    <w:pPr>
      <w:ind w:left="720"/>
      <w:contextualSpacing/>
    </w:pPr>
  </w:style>
  <w:style w:type="character" w:styleId="Znakapoznpodarou">
    <w:name w:val="footnote reference"/>
    <w:basedOn w:val="Standardnpsmoodstavce"/>
    <w:uiPriority w:val="99"/>
    <w:semiHidden/>
    <w:unhideWhenUsed/>
    <w:rsid w:val="00FD7D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55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203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Klimeš</dc:creator>
  <cp:keywords/>
  <dc:description/>
  <cp:lastModifiedBy>Ivo Klimeš</cp:lastModifiedBy>
  <cp:revision>6</cp:revision>
  <dcterms:created xsi:type="dcterms:W3CDTF">2024-06-26T13:03:00Z</dcterms:created>
  <dcterms:modified xsi:type="dcterms:W3CDTF">2024-09-24T18:04:00Z</dcterms:modified>
</cp:coreProperties>
</file>