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9A7" w:rsidRDefault="00D20CAF">
      <w:pPr>
        <w:pStyle w:val="Nzev"/>
      </w:pPr>
      <w:r>
        <w:t>Město Odry</w:t>
      </w:r>
      <w:r>
        <w:br/>
        <w:t>Zastupitelstvo města Odry</w:t>
      </w:r>
    </w:p>
    <w:p w:rsidR="008119A7" w:rsidRDefault="008119A7">
      <w:pPr>
        <w:pStyle w:val="Textbody"/>
      </w:pPr>
    </w:p>
    <w:p w:rsidR="008119A7" w:rsidRDefault="00D20CAF">
      <w:pPr>
        <w:pStyle w:val="Nadpis1"/>
        <w:rPr>
          <w:sz w:val="28"/>
          <w:szCs w:val="28"/>
        </w:rPr>
      </w:pPr>
      <w:r>
        <w:rPr>
          <w:sz w:val="28"/>
          <w:szCs w:val="28"/>
        </w:rPr>
        <w:t>Obecně závazná vyhláška města Odry</w:t>
      </w:r>
      <w:r>
        <w:rPr>
          <w:sz w:val="28"/>
          <w:szCs w:val="28"/>
        </w:rPr>
        <w:br/>
        <w:t>o místním poplatku ze psů</w:t>
      </w:r>
    </w:p>
    <w:p w:rsidR="008119A7" w:rsidRDefault="008119A7">
      <w:pPr>
        <w:pStyle w:val="Textbody"/>
      </w:pPr>
    </w:p>
    <w:p w:rsidR="008119A7" w:rsidRDefault="00D20CAF">
      <w:pPr>
        <w:pStyle w:val="UvodniVeta"/>
      </w:pPr>
      <w:r>
        <w:t>Zastupitelstvo města Odry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119A7" w:rsidRDefault="00D20CAF">
      <w:pPr>
        <w:pStyle w:val="Nadpis2"/>
      </w:pPr>
      <w:r>
        <w:t>Čl. 1</w:t>
      </w:r>
      <w:r>
        <w:br/>
        <w:t>Úvodní ustanovení</w:t>
      </w:r>
    </w:p>
    <w:p w:rsidR="008119A7" w:rsidRDefault="00D20CAF">
      <w:pPr>
        <w:pStyle w:val="Odstavec"/>
        <w:numPr>
          <w:ilvl w:val="0"/>
          <w:numId w:val="1"/>
        </w:numPr>
      </w:pPr>
      <w:r>
        <w:t xml:space="preserve">Město Odry touto vyhláškou zavádí místní poplatek ze psů (dále jen „poplatek“) na území města Odry včetně </w:t>
      </w:r>
      <w:proofErr w:type="spellStart"/>
      <w:r>
        <w:t>Dobešova</w:t>
      </w:r>
      <w:proofErr w:type="spellEnd"/>
      <w:r>
        <w:t xml:space="preserve">, </w:t>
      </w:r>
      <w:proofErr w:type="spellStart"/>
      <w:r>
        <w:t>Klokočůvku</w:t>
      </w:r>
      <w:proofErr w:type="spellEnd"/>
      <w:r>
        <w:t xml:space="preserve">, </w:t>
      </w:r>
      <w:proofErr w:type="spellStart"/>
      <w:r>
        <w:t>Kamenky</w:t>
      </w:r>
      <w:proofErr w:type="spellEnd"/>
      <w:r>
        <w:t xml:space="preserve">, </w:t>
      </w:r>
      <w:proofErr w:type="spellStart"/>
      <w:r>
        <w:t>Pohoře</w:t>
      </w:r>
      <w:proofErr w:type="spellEnd"/>
      <w:r>
        <w:t xml:space="preserve">, Veselí, </w:t>
      </w:r>
      <w:proofErr w:type="spellStart"/>
      <w:r>
        <w:t>Vítovky</w:t>
      </w:r>
      <w:proofErr w:type="spellEnd"/>
      <w:r>
        <w:t>,                      Louček a Tošovic.</w:t>
      </w:r>
    </w:p>
    <w:p w:rsidR="008119A7" w:rsidRDefault="00D20CAF">
      <w:pPr>
        <w:pStyle w:val="Odstavec"/>
        <w:numPr>
          <w:ilvl w:val="0"/>
          <w:numId w:val="1"/>
        </w:numPr>
      </w:pPr>
      <w:r>
        <w:t>Poplatkovým obdobím poplatku je kalendářní rok</w:t>
      </w:r>
      <w:r>
        <w:rPr>
          <w:rStyle w:val="Znakapoznpodarou"/>
        </w:rPr>
        <w:footnoteReference w:id="1"/>
      </w:r>
      <w:r>
        <w:t>.</w:t>
      </w:r>
    </w:p>
    <w:p w:rsidR="008119A7" w:rsidRDefault="00D20CAF">
      <w:pPr>
        <w:pStyle w:val="Odstavec"/>
        <w:numPr>
          <w:ilvl w:val="0"/>
          <w:numId w:val="1"/>
        </w:numPr>
      </w:pPr>
      <w:r>
        <w:t>Správcem poplatku je městský úřad</w:t>
      </w:r>
      <w:r>
        <w:rPr>
          <w:rStyle w:val="Znakapoznpodarou"/>
        </w:rPr>
        <w:footnoteReference w:id="2"/>
      </w:r>
      <w:r>
        <w:t>.</w:t>
      </w:r>
    </w:p>
    <w:p w:rsidR="008119A7" w:rsidRDefault="00D20CAF">
      <w:pPr>
        <w:pStyle w:val="Nadpis2"/>
      </w:pPr>
      <w:r>
        <w:t>Čl. 2</w:t>
      </w:r>
      <w:r>
        <w:br/>
        <w:t>Předmět poplatku a poplatník</w:t>
      </w:r>
    </w:p>
    <w:p w:rsidR="008119A7" w:rsidRDefault="00D20CA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8119A7" w:rsidRDefault="00D20CAF">
      <w:pPr>
        <w:pStyle w:val="Odstavec"/>
        <w:numPr>
          <w:ilvl w:val="0"/>
          <w:numId w:val="1"/>
        </w:numPr>
      </w:pPr>
      <w:r>
        <w:t>Poplatek ze psů se platí ze psů starších 3 měsíců</w:t>
      </w:r>
      <w:r>
        <w:rPr>
          <w:rStyle w:val="Znakapoznpodarou"/>
        </w:rPr>
        <w:footnoteReference w:id="4"/>
      </w:r>
      <w:r>
        <w:t>.</w:t>
      </w:r>
    </w:p>
    <w:p w:rsidR="008119A7" w:rsidRDefault="00D20CAF">
      <w:pPr>
        <w:pStyle w:val="Nadpis2"/>
      </w:pPr>
      <w:r>
        <w:t>Čl. 3</w:t>
      </w:r>
      <w:r>
        <w:br/>
        <w:t>Ohlašovací povinnost</w:t>
      </w:r>
    </w:p>
    <w:p w:rsidR="008119A7" w:rsidRDefault="00D20CAF">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8119A7" w:rsidRDefault="00D20CA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8119A7" w:rsidRDefault="00D20CAF">
      <w:pPr>
        <w:pStyle w:val="Nadpis2"/>
      </w:pPr>
      <w:r>
        <w:lastRenderedPageBreak/>
        <w:t>Čl. 4</w:t>
      </w:r>
      <w:r>
        <w:br/>
        <w:t>Sazba poplatku</w:t>
      </w:r>
    </w:p>
    <w:p w:rsidR="008119A7" w:rsidRDefault="00D20CAF">
      <w:pPr>
        <w:numPr>
          <w:ilvl w:val="0"/>
          <w:numId w:val="4"/>
        </w:numPr>
        <w:suppressAutoHyphens w:val="0"/>
        <w:spacing w:line="288" w:lineRule="auto"/>
        <w:jc w:val="both"/>
        <w:textAlignment w:val="auto"/>
        <w:rPr>
          <w:rFonts w:ascii="Arial" w:hAnsi="Arial" w:cs="Arial"/>
          <w:sz w:val="22"/>
          <w:szCs w:val="22"/>
        </w:rPr>
      </w:pPr>
      <w:r>
        <w:rPr>
          <w:rFonts w:ascii="Arial" w:hAnsi="Arial" w:cs="Arial"/>
          <w:sz w:val="22"/>
          <w:szCs w:val="22"/>
        </w:rPr>
        <w:t>Sazby poplatku za kalendářní rok činí:</w:t>
      </w:r>
    </w:p>
    <w:p w:rsidR="008119A7" w:rsidRDefault="00D817B4">
      <w:pPr>
        <w:widowControl w:val="0"/>
        <w:spacing w:before="120" w:line="288" w:lineRule="auto"/>
        <w:ind w:left="1021" w:hanging="454"/>
        <w:jc w:val="both"/>
        <w:rPr>
          <w:rFonts w:ascii="Arial" w:hAnsi="Arial" w:cs="Arial"/>
          <w:sz w:val="22"/>
          <w:szCs w:val="22"/>
        </w:rPr>
      </w:pPr>
      <w:r>
        <w:rPr>
          <w:rFonts w:ascii="Arial" w:hAnsi="Arial" w:cs="Arial"/>
          <w:sz w:val="22"/>
          <w:szCs w:val="22"/>
        </w:rPr>
        <w:t xml:space="preserve">a)  pro držitele psa </w:t>
      </w:r>
      <w:r w:rsidR="00D20CAF">
        <w:rPr>
          <w:rFonts w:ascii="Arial" w:hAnsi="Arial" w:cs="Arial"/>
          <w:sz w:val="22"/>
          <w:szCs w:val="22"/>
        </w:rPr>
        <w:t xml:space="preserve">v bytech bytových domů anebo osobou se sídlem, a to na území celého města Odry včetně </w:t>
      </w:r>
      <w:proofErr w:type="spellStart"/>
      <w:r w:rsidR="00D20CAF">
        <w:rPr>
          <w:rFonts w:ascii="Arial" w:hAnsi="Arial" w:cs="Arial"/>
          <w:sz w:val="22"/>
          <w:szCs w:val="22"/>
        </w:rPr>
        <w:t>Dobešova</w:t>
      </w:r>
      <w:proofErr w:type="spellEnd"/>
      <w:r w:rsidR="00D20CAF">
        <w:rPr>
          <w:rFonts w:ascii="Arial" w:hAnsi="Arial" w:cs="Arial"/>
          <w:sz w:val="22"/>
          <w:szCs w:val="22"/>
        </w:rPr>
        <w:t xml:space="preserve">, </w:t>
      </w:r>
      <w:proofErr w:type="spellStart"/>
      <w:r w:rsidR="00D20CAF">
        <w:rPr>
          <w:rFonts w:ascii="Arial" w:hAnsi="Arial" w:cs="Arial"/>
          <w:sz w:val="22"/>
          <w:szCs w:val="22"/>
        </w:rPr>
        <w:t>Klokočůvku</w:t>
      </w:r>
      <w:proofErr w:type="spellEnd"/>
      <w:r w:rsidR="00D20CAF">
        <w:rPr>
          <w:rFonts w:ascii="Arial" w:hAnsi="Arial" w:cs="Arial"/>
          <w:sz w:val="22"/>
          <w:szCs w:val="22"/>
        </w:rPr>
        <w:t xml:space="preserve">, </w:t>
      </w:r>
      <w:proofErr w:type="spellStart"/>
      <w:r w:rsidR="00D20CAF">
        <w:rPr>
          <w:rFonts w:ascii="Arial" w:hAnsi="Arial" w:cs="Arial"/>
          <w:sz w:val="22"/>
          <w:szCs w:val="22"/>
        </w:rPr>
        <w:t>Kamenky</w:t>
      </w:r>
      <w:proofErr w:type="spellEnd"/>
      <w:r w:rsidR="00D20CAF">
        <w:rPr>
          <w:rFonts w:ascii="Arial" w:hAnsi="Arial" w:cs="Arial"/>
          <w:sz w:val="22"/>
          <w:szCs w:val="22"/>
        </w:rPr>
        <w:t xml:space="preserve">, </w:t>
      </w:r>
      <w:proofErr w:type="spellStart"/>
      <w:r w:rsidR="00D20CAF">
        <w:rPr>
          <w:rFonts w:ascii="Arial" w:hAnsi="Arial" w:cs="Arial"/>
          <w:sz w:val="22"/>
          <w:szCs w:val="22"/>
        </w:rPr>
        <w:t>Pohoře</w:t>
      </w:r>
      <w:proofErr w:type="spellEnd"/>
      <w:r w:rsidR="00D20CAF">
        <w:rPr>
          <w:rFonts w:ascii="Arial" w:hAnsi="Arial" w:cs="Arial"/>
          <w:sz w:val="22"/>
          <w:szCs w:val="22"/>
        </w:rPr>
        <w:t xml:space="preserve">, Veselí, </w:t>
      </w:r>
      <w:proofErr w:type="spellStart"/>
      <w:r w:rsidR="00D20CAF">
        <w:rPr>
          <w:rFonts w:ascii="Arial" w:hAnsi="Arial" w:cs="Arial"/>
          <w:sz w:val="22"/>
          <w:szCs w:val="22"/>
        </w:rPr>
        <w:t>Vítovky</w:t>
      </w:r>
      <w:proofErr w:type="spellEnd"/>
      <w:r w:rsidR="00D20CAF">
        <w:rPr>
          <w:rFonts w:ascii="Arial" w:hAnsi="Arial" w:cs="Arial"/>
          <w:sz w:val="22"/>
          <w:szCs w:val="22"/>
        </w:rPr>
        <w:t>, Louček a Tošovic:</w:t>
      </w:r>
    </w:p>
    <w:p w:rsidR="008119A7" w:rsidRDefault="008119A7">
      <w:pPr>
        <w:widowControl w:val="0"/>
        <w:spacing w:before="120" w:line="288" w:lineRule="auto"/>
        <w:ind w:left="1021" w:hanging="454"/>
        <w:jc w:val="both"/>
        <w:rPr>
          <w:rFonts w:ascii="Arial" w:hAnsi="Arial" w:cs="Arial"/>
          <w:sz w:val="8"/>
          <w:szCs w:val="8"/>
        </w:rPr>
      </w:pP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za prvního psa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77605">
        <w:rPr>
          <w:rFonts w:ascii="Arial" w:hAnsi="Arial" w:cs="Arial"/>
          <w:sz w:val="22"/>
          <w:szCs w:val="22"/>
        </w:rPr>
        <w:t>1.000,- Kč,</w:t>
      </w:r>
    </w:p>
    <w:p w:rsidR="008119A7" w:rsidRDefault="00D20CAF">
      <w:pPr>
        <w:widowControl w:val="0"/>
        <w:tabs>
          <w:tab w:val="right" w:pos="4860"/>
        </w:tabs>
        <w:spacing w:line="288" w:lineRule="auto"/>
        <w:ind w:left="1021" w:hanging="454"/>
        <w:jc w:val="both"/>
      </w:pPr>
      <w:r>
        <w:rPr>
          <w:rFonts w:ascii="Arial" w:hAnsi="Arial" w:cs="Arial"/>
          <w:sz w:val="22"/>
          <w:szCs w:val="22"/>
        </w:rPr>
        <w:tab/>
        <w:t xml:space="preserve">za druhého a každého dalšího psa téhož držitele  </w:t>
      </w:r>
      <w:r>
        <w:rPr>
          <w:rFonts w:ascii="Arial" w:hAnsi="Arial" w:cs="Arial"/>
          <w:sz w:val="22"/>
          <w:szCs w:val="22"/>
        </w:rPr>
        <w:tab/>
      </w:r>
      <w:r>
        <w:rPr>
          <w:rFonts w:ascii="Arial" w:hAnsi="Arial" w:cs="Arial"/>
          <w:sz w:val="22"/>
          <w:szCs w:val="22"/>
        </w:rPr>
        <w:tab/>
      </w:r>
      <w:r>
        <w:rPr>
          <w:rFonts w:ascii="Arial" w:hAnsi="Arial" w:cs="Arial"/>
          <w:sz w:val="22"/>
          <w:szCs w:val="22"/>
        </w:rPr>
        <w:tab/>
        <w:t>1.500,- Kč</w:t>
      </w:r>
      <w:r w:rsidR="00277605">
        <w:rPr>
          <w:rFonts w:ascii="Arial" w:hAnsi="Arial" w:cs="Arial"/>
        </w:rPr>
        <w:t>,</w:t>
      </w:r>
    </w:p>
    <w:p w:rsidR="008119A7" w:rsidRDefault="008119A7">
      <w:pPr>
        <w:widowControl w:val="0"/>
        <w:tabs>
          <w:tab w:val="right" w:pos="4860"/>
        </w:tabs>
        <w:spacing w:before="120" w:line="288" w:lineRule="auto"/>
        <w:ind w:left="1021" w:hanging="454"/>
        <w:jc w:val="both"/>
        <w:rPr>
          <w:rFonts w:ascii="Arial" w:hAnsi="Arial" w:cs="Arial"/>
        </w:rPr>
      </w:pPr>
    </w:p>
    <w:p w:rsidR="008119A7" w:rsidRDefault="00D817B4" w:rsidP="00D817B4">
      <w:pPr>
        <w:widowControl w:val="0"/>
        <w:tabs>
          <w:tab w:val="right" w:pos="4860"/>
        </w:tabs>
        <w:spacing w:before="120" w:line="288" w:lineRule="auto"/>
        <w:ind w:left="1021" w:hanging="454"/>
        <w:jc w:val="both"/>
        <w:rPr>
          <w:rFonts w:ascii="Arial" w:hAnsi="Arial" w:cs="Arial"/>
          <w:sz w:val="22"/>
          <w:szCs w:val="22"/>
        </w:rPr>
      </w:pPr>
      <w:r>
        <w:rPr>
          <w:rFonts w:ascii="Arial" w:hAnsi="Arial" w:cs="Arial"/>
          <w:sz w:val="22"/>
          <w:szCs w:val="22"/>
        </w:rPr>
        <w:t xml:space="preserve">b) pro držitele psa </w:t>
      </w:r>
      <w:r w:rsidR="00D20CAF">
        <w:rPr>
          <w:rFonts w:ascii="Arial" w:hAnsi="Arial" w:cs="Arial"/>
          <w:sz w:val="22"/>
          <w:szCs w:val="22"/>
        </w:rPr>
        <w:t>v rodinném domě</w:t>
      </w:r>
      <w:r w:rsidR="005B2EF6">
        <w:rPr>
          <w:rFonts w:ascii="Arial" w:hAnsi="Arial" w:cs="Arial"/>
          <w:sz w:val="22"/>
          <w:szCs w:val="22"/>
        </w:rPr>
        <w:t xml:space="preserve"> a v ostatních objektech</w:t>
      </w:r>
      <w:bookmarkStart w:id="0" w:name="_GoBack"/>
      <w:bookmarkEnd w:id="0"/>
      <w:r w:rsidR="00D20CAF">
        <w:rPr>
          <w:rFonts w:ascii="Arial" w:hAnsi="Arial" w:cs="Arial"/>
          <w:sz w:val="22"/>
          <w:szCs w:val="22"/>
        </w:rPr>
        <w:t xml:space="preserve"> na území města Odry anebo na adrese ohlašovny Městského úřadu Odry:</w:t>
      </w:r>
    </w:p>
    <w:p w:rsidR="008119A7" w:rsidRDefault="008119A7">
      <w:pPr>
        <w:widowControl w:val="0"/>
        <w:tabs>
          <w:tab w:val="right" w:pos="4860"/>
        </w:tabs>
        <w:spacing w:line="288" w:lineRule="auto"/>
        <w:ind w:left="1021" w:hanging="454"/>
        <w:jc w:val="both"/>
        <w:rPr>
          <w:rFonts w:ascii="Arial" w:hAnsi="Arial" w:cs="Arial"/>
          <w:sz w:val="8"/>
          <w:szCs w:val="8"/>
        </w:rPr>
      </w:pP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za prvního psa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300,- Kč</w:t>
      </w:r>
      <w:r w:rsidR="00277605">
        <w:rPr>
          <w:rFonts w:ascii="Arial" w:hAnsi="Arial" w:cs="Arial"/>
          <w:sz w:val="22"/>
          <w:szCs w:val="22"/>
        </w:rPr>
        <w:t>,</w:t>
      </w: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za druhého a každého dalšího psa téhož držitele </w:t>
      </w:r>
      <w:r>
        <w:rPr>
          <w:rFonts w:ascii="Arial" w:hAnsi="Arial" w:cs="Arial"/>
          <w:sz w:val="22"/>
          <w:szCs w:val="22"/>
        </w:rPr>
        <w:tab/>
      </w:r>
      <w:r>
        <w:rPr>
          <w:rFonts w:ascii="Arial" w:hAnsi="Arial" w:cs="Arial"/>
          <w:sz w:val="22"/>
          <w:szCs w:val="22"/>
        </w:rPr>
        <w:tab/>
      </w:r>
      <w:r>
        <w:rPr>
          <w:rFonts w:ascii="Arial" w:hAnsi="Arial" w:cs="Arial"/>
          <w:sz w:val="22"/>
          <w:szCs w:val="22"/>
        </w:rPr>
        <w:tab/>
        <w:t>450,- Kč</w:t>
      </w:r>
      <w:r w:rsidR="00277605">
        <w:rPr>
          <w:rFonts w:ascii="Arial" w:hAnsi="Arial" w:cs="Arial"/>
          <w:sz w:val="22"/>
          <w:szCs w:val="22"/>
        </w:rPr>
        <w:t>,</w:t>
      </w:r>
    </w:p>
    <w:p w:rsidR="008119A7" w:rsidRDefault="008119A7">
      <w:pPr>
        <w:widowControl w:val="0"/>
        <w:tabs>
          <w:tab w:val="right" w:pos="4860"/>
        </w:tabs>
        <w:spacing w:line="288" w:lineRule="auto"/>
        <w:ind w:left="1021" w:hanging="454"/>
        <w:jc w:val="both"/>
        <w:rPr>
          <w:rFonts w:ascii="Arial" w:hAnsi="Arial" w:cs="Arial"/>
          <w:sz w:val="22"/>
          <w:szCs w:val="22"/>
        </w:rPr>
      </w:pPr>
    </w:p>
    <w:p w:rsidR="008119A7" w:rsidRDefault="008119A7">
      <w:pPr>
        <w:widowControl w:val="0"/>
        <w:tabs>
          <w:tab w:val="right" w:pos="4860"/>
        </w:tabs>
        <w:spacing w:line="288" w:lineRule="auto"/>
        <w:ind w:left="1021" w:hanging="454"/>
        <w:jc w:val="both"/>
        <w:rPr>
          <w:rFonts w:ascii="Arial" w:hAnsi="Arial" w:cs="Arial"/>
          <w:sz w:val="22"/>
          <w:szCs w:val="22"/>
        </w:rPr>
      </w:pP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v rodinném domě</w:t>
      </w:r>
      <w:r w:rsidR="005B2EF6">
        <w:rPr>
          <w:rFonts w:ascii="Arial" w:hAnsi="Arial" w:cs="Arial"/>
          <w:sz w:val="22"/>
          <w:szCs w:val="22"/>
        </w:rPr>
        <w:t xml:space="preserve"> a v ostatních objektech</w:t>
      </w:r>
      <w:r>
        <w:rPr>
          <w:rFonts w:ascii="Arial" w:hAnsi="Arial" w:cs="Arial"/>
          <w:sz w:val="22"/>
          <w:szCs w:val="22"/>
        </w:rPr>
        <w:t xml:space="preserve"> na území </w:t>
      </w:r>
      <w:proofErr w:type="spellStart"/>
      <w:r>
        <w:rPr>
          <w:rFonts w:ascii="Arial" w:hAnsi="Arial" w:cs="Arial"/>
          <w:sz w:val="22"/>
          <w:szCs w:val="22"/>
        </w:rPr>
        <w:t>Dobešova</w:t>
      </w:r>
      <w:proofErr w:type="spellEnd"/>
      <w:r>
        <w:rPr>
          <w:rFonts w:ascii="Arial" w:hAnsi="Arial" w:cs="Arial"/>
          <w:sz w:val="22"/>
          <w:szCs w:val="22"/>
        </w:rPr>
        <w:t xml:space="preserve">, </w:t>
      </w:r>
      <w:proofErr w:type="spellStart"/>
      <w:r>
        <w:rPr>
          <w:rFonts w:ascii="Arial" w:hAnsi="Arial" w:cs="Arial"/>
          <w:sz w:val="22"/>
          <w:szCs w:val="22"/>
        </w:rPr>
        <w:t>Klokočůvku</w:t>
      </w:r>
      <w:proofErr w:type="spellEnd"/>
      <w:r>
        <w:rPr>
          <w:rFonts w:ascii="Arial" w:hAnsi="Arial" w:cs="Arial"/>
          <w:sz w:val="22"/>
          <w:szCs w:val="22"/>
        </w:rPr>
        <w:t xml:space="preserve">, </w:t>
      </w:r>
      <w:proofErr w:type="spellStart"/>
      <w:r>
        <w:rPr>
          <w:rFonts w:ascii="Arial" w:hAnsi="Arial" w:cs="Arial"/>
          <w:sz w:val="22"/>
          <w:szCs w:val="22"/>
        </w:rPr>
        <w:t>Kamenky</w:t>
      </w:r>
      <w:proofErr w:type="spellEnd"/>
      <w:r>
        <w:rPr>
          <w:rFonts w:ascii="Arial" w:hAnsi="Arial" w:cs="Arial"/>
          <w:sz w:val="22"/>
          <w:szCs w:val="22"/>
        </w:rPr>
        <w:t xml:space="preserve">, </w:t>
      </w:r>
      <w:proofErr w:type="spellStart"/>
      <w:r>
        <w:rPr>
          <w:rFonts w:ascii="Arial" w:hAnsi="Arial" w:cs="Arial"/>
          <w:sz w:val="22"/>
          <w:szCs w:val="22"/>
        </w:rPr>
        <w:t>Pohoře</w:t>
      </w:r>
      <w:proofErr w:type="spellEnd"/>
      <w:r>
        <w:rPr>
          <w:rFonts w:ascii="Arial" w:hAnsi="Arial" w:cs="Arial"/>
          <w:sz w:val="22"/>
          <w:szCs w:val="22"/>
        </w:rPr>
        <w:t>, Ve</w:t>
      </w:r>
      <w:r w:rsidR="005B2EF6">
        <w:rPr>
          <w:rFonts w:ascii="Arial" w:hAnsi="Arial" w:cs="Arial"/>
          <w:sz w:val="22"/>
          <w:szCs w:val="22"/>
        </w:rPr>
        <w:t xml:space="preserve">selí, </w:t>
      </w:r>
      <w:proofErr w:type="spellStart"/>
      <w:r w:rsidR="005B2EF6">
        <w:rPr>
          <w:rFonts w:ascii="Arial" w:hAnsi="Arial" w:cs="Arial"/>
          <w:sz w:val="22"/>
          <w:szCs w:val="22"/>
        </w:rPr>
        <w:t>Vítovky</w:t>
      </w:r>
      <w:proofErr w:type="spellEnd"/>
      <w:r w:rsidR="005B2EF6">
        <w:rPr>
          <w:rFonts w:ascii="Arial" w:hAnsi="Arial" w:cs="Arial"/>
          <w:sz w:val="22"/>
          <w:szCs w:val="22"/>
        </w:rPr>
        <w:t>, Louček a Tošovic</w:t>
      </w:r>
    </w:p>
    <w:p w:rsidR="008119A7" w:rsidRDefault="008119A7">
      <w:pPr>
        <w:widowControl w:val="0"/>
        <w:tabs>
          <w:tab w:val="right" w:pos="4860"/>
        </w:tabs>
        <w:spacing w:line="288" w:lineRule="auto"/>
        <w:ind w:left="1021" w:hanging="454"/>
        <w:jc w:val="both"/>
        <w:rPr>
          <w:rFonts w:ascii="Arial" w:hAnsi="Arial" w:cs="Arial"/>
          <w:sz w:val="8"/>
          <w:szCs w:val="8"/>
        </w:rPr>
      </w:pP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za prvního psa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 Kč</w:t>
      </w:r>
      <w:r w:rsidR="00277605">
        <w:rPr>
          <w:rFonts w:ascii="Arial" w:hAnsi="Arial" w:cs="Arial"/>
          <w:sz w:val="22"/>
          <w:szCs w:val="22"/>
        </w:rPr>
        <w:t>,</w:t>
      </w: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za druhého a každého dalšího psa téhož držitele </w:t>
      </w:r>
      <w:r>
        <w:rPr>
          <w:rFonts w:ascii="Arial" w:hAnsi="Arial" w:cs="Arial"/>
          <w:sz w:val="22"/>
          <w:szCs w:val="22"/>
        </w:rPr>
        <w:tab/>
      </w:r>
      <w:r>
        <w:rPr>
          <w:rFonts w:ascii="Arial" w:hAnsi="Arial" w:cs="Arial"/>
          <w:sz w:val="22"/>
          <w:szCs w:val="22"/>
        </w:rPr>
        <w:tab/>
      </w:r>
      <w:r>
        <w:rPr>
          <w:rFonts w:ascii="Arial" w:hAnsi="Arial" w:cs="Arial"/>
          <w:sz w:val="22"/>
          <w:szCs w:val="22"/>
        </w:rPr>
        <w:tab/>
        <w:t>300,- Kč</w:t>
      </w:r>
      <w:r w:rsidR="00277605">
        <w:rPr>
          <w:rFonts w:ascii="Arial" w:hAnsi="Arial" w:cs="Arial"/>
          <w:sz w:val="22"/>
          <w:szCs w:val="22"/>
        </w:rPr>
        <w:t>,</w:t>
      </w:r>
    </w:p>
    <w:p w:rsidR="008119A7" w:rsidRDefault="008119A7">
      <w:pPr>
        <w:widowControl w:val="0"/>
        <w:tabs>
          <w:tab w:val="right" w:pos="4860"/>
        </w:tabs>
        <w:spacing w:before="120" w:line="288" w:lineRule="auto"/>
        <w:ind w:left="1021" w:hanging="454"/>
        <w:jc w:val="both"/>
        <w:rPr>
          <w:rFonts w:ascii="Arial" w:hAnsi="Arial" w:cs="Arial"/>
          <w:sz w:val="22"/>
          <w:szCs w:val="22"/>
        </w:rPr>
      </w:pPr>
    </w:p>
    <w:p w:rsidR="008119A7" w:rsidRDefault="00D817B4" w:rsidP="00D817B4">
      <w:pPr>
        <w:widowControl w:val="0"/>
        <w:tabs>
          <w:tab w:val="right" w:pos="4860"/>
        </w:tabs>
        <w:spacing w:line="288" w:lineRule="auto"/>
        <w:ind w:left="1021" w:hanging="454"/>
        <w:rPr>
          <w:rFonts w:ascii="Arial" w:hAnsi="Arial" w:cs="Arial"/>
          <w:sz w:val="22"/>
          <w:szCs w:val="22"/>
        </w:rPr>
      </w:pPr>
      <w:r>
        <w:rPr>
          <w:rFonts w:ascii="Arial" w:hAnsi="Arial" w:cs="Arial"/>
          <w:sz w:val="22"/>
          <w:szCs w:val="22"/>
        </w:rPr>
        <w:t xml:space="preserve">c)   pro držitele psa </w:t>
      </w:r>
      <w:r w:rsidR="00D20CAF">
        <w:rPr>
          <w:rFonts w:ascii="Arial" w:hAnsi="Arial" w:cs="Arial"/>
          <w:sz w:val="22"/>
          <w:szCs w:val="22"/>
        </w:rPr>
        <w:t xml:space="preserve">v bytech bytových domů, ale jehož </w:t>
      </w:r>
      <w:r>
        <w:rPr>
          <w:rFonts w:ascii="Arial" w:hAnsi="Arial" w:cs="Arial"/>
          <w:sz w:val="22"/>
          <w:szCs w:val="22"/>
        </w:rPr>
        <w:t>pes je umístěn (</w:t>
      </w:r>
      <w:r w:rsidR="00D20CAF">
        <w:rPr>
          <w:rFonts w:ascii="Arial" w:hAnsi="Arial" w:cs="Arial"/>
          <w:sz w:val="22"/>
          <w:szCs w:val="22"/>
        </w:rPr>
        <w:t>držen) na zahradě v zahrádkářské osadě, popř. na samostatné zahradě ve vlastnictví držitele psa</w:t>
      </w:r>
      <w:r w:rsidR="00CE7577">
        <w:rPr>
          <w:rFonts w:ascii="Arial" w:hAnsi="Arial" w:cs="Arial"/>
          <w:sz w:val="22"/>
          <w:szCs w:val="22"/>
        </w:rPr>
        <w:t xml:space="preserve"> (anebo na zahradě, jenž je uží</w:t>
      </w:r>
      <w:r w:rsidR="00D20CAF">
        <w:rPr>
          <w:rFonts w:ascii="Arial" w:hAnsi="Arial" w:cs="Arial"/>
          <w:sz w:val="22"/>
          <w:szCs w:val="22"/>
        </w:rPr>
        <w:t>vána držitelem psa na základě nájemního vztahu), a to celoročně:</w:t>
      </w:r>
    </w:p>
    <w:p w:rsidR="008119A7" w:rsidRDefault="00D20CAF">
      <w:pPr>
        <w:widowControl w:val="0"/>
        <w:tabs>
          <w:tab w:val="right" w:pos="4860"/>
        </w:tabs>
        <w:spacing w:before="120" w:line="288" w:lineRule="auto"/>
        <w:ind w:left="1021" w:hanging="454"/>
      </w:pPr>
      <w:r>
        <w:rPr>
          <w:rFonts w:ascii="Arial" w:hAnsi="Arial" w:cs="Arial"/>
          <w:sz w:val="22"/>
          <w:szCs w:val="22"/>
        </w:rPr>
        <w:t xml:space="preserve"> </w:t>
      </w:r>
    </w:p>
    <w:p w:rsidR="008119A7" w:rsidRDefault="00D20CAF">
      <w:pPr>
        <w:widowControl w:val="0"/>
        <w:tabs>
          <w:tab w:val="right" w:pos="4860"/>
        </w:tabs>
        <w:spacing w:line="288" w:lineRule="auto"/>
        <w:ind w:left="1021" w:hanging="454"/>
        <w:rPr>
          <w:rFonts w:ascii="Arial" w:hAnsi="Arial" w:cs="Arial"/>
          <w:sz w:val="22"/>
          <w:szCs w:val="22"/>
        </w:rPr>
      </w:pPr>
      <w:r>
        <w:rPr>
          <w:rFonts w:ascii="Arial" w:hAnsi="Arial" w:cs="Arial"/>
          <w:sz w:val="22"/>
          <w:szCs w:val="22"/>
        </w:rPr>
        <w:tab/>
        <w:t xml:space="preserve">- na území města Odry za prvého psa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400,- Kč</w:t>
      </w:r>
      <w:r w:rsidR="00277605">
        <w:rPr>
          <w:rFonts w:ascii="Arial" w:hAnsi="Arial" w:cs="Arial"/>
          <w:sz w:val="22"/>
          <w:szCs w:val="22"/>
        </w:rPr>
        <w:t>,</w:t>
      </w: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a za druhého a každého dalšího psa téhož držitele </w:t>
      </w:r>
      <w:r>
        <w:rPr>
          <w:rFonts w:ascii="Arial" w:hAnsi="Arial" w:cs="Arial"/>
          <w:sz w:val="22"/>
          <w:szCs w:val="22"/>
        </w:rPr>
        <w:tab/>
      </w:r>
      <w:r>
        <w:rPr>
          <w:rFonts w:ascii="Arial" w:hAnsi="Arial" w:cs="Arial"/>
          <w:sz w:val="22"/>
          <w:szCs w:val="22"/>
        </w:rPr>
        <w:tab/>
      </w:r>
      <w:r>
        <w:rPr>
          <w:rFonts w:ascii="Arial" w:hAnsi="Arial" w:cs="Arial"/>
          <w:sz w:val="22"/>
          <w:szCs w:val="22"/>
        </w:rPr>
        <w:tab/>
        <w:t>600,- Kč</w:t>
      </w:r>
      <w:r w:rsidR="00277605">
        <w:rPr>
          <w:rFonts w:ascii="Arial" w:hAnsi="Arial" w:cs="Arial"/>
          <w:sz w:val="22"/>
          <w:szCs w:val="22"/>
        </w:rPr>
        <w:t>,</w:t>
      </w:r>
    </w:p>
    <w:p w:rsidR="008119A7" w:rsidRDefault="008119A7">
      <w:pPr>
        <w:widowControl w:val="0"/>
        <w:tabs>
          <w:tab w:val="right" w:pos="4860"/>
        </w:tabs>
        <w:spacing w:before="120" w:line="288" w:lineRule="auto"/>
        <w:ind w:left="1021" w:hanging="454"/>
        <w:jc w:val="both"/>
        <w:rPr>
          <w:rFonts w:ascii="Arial" w:hAnsi="Arial" w:cs="Arial"/>
          <w:sz w:val="16"/>
          <w:szCs w:val="16"/>
        </w:rPr>
      </w:pP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 na území </w:t>
      </w:r>
      <w:proofErr w:type="spellStart"/>
      <w:r>
        <w:rPr>
          <w:rFonts w:ascii="Arial" w:hAnsi="Arial" w:cs="Arial"/>
          <w:sz w:val="22"/>
          <w:szCs w:val="22"/>
        </w:rPr>
        <w:t>Dobešova</w:t>
      </w:r>
      <w:proofErr w:type="spellEnd"/>
      <w:r>
        <w:rPr>
          <w:rFonts w:ascii="Arial" w:hAnsi="Arial" w:cs="Arial"/>
          <w:sz w:val="22"/>
          <w:szCs w:val="22"/>
        </w:rPr>
        <w:t xml:space="preserve">, </w:t>
      </w:r>
      <w:proofErr w:type="spellStart"/>
      <w:r>
        <w:rPr>
          <w:rFonts w:ascii="Arial" w:hAnsi="Arial" w:cs="Arial"/>
          <w:sz w:val="22"/>
          <w:szCs w:val="22"/>
        </w:rPr>
        <w:t>Klokočůvku</w:t>
      </w:r>
      <w:proofErr w:type="spellEnd"/>
      <w:r>
        <w:rPr>
          <w:rFonts w:ascii="Arial" w:hAnsi="Arial" w:cs="Arial"/>
          <w:sz w:val="22"/>
          <w:szCs w:val="22"/>
        </w:rPr>
        <w:t xml:space="preserve">, </w:t>
      </w:r>
      <w:proofErr w:type="spellStart"/>
      <w:r>
        <w:rPr>
          <w:rFonts w:ascii="Arial" w:hAnsi="Arial" w:cs="Arial"/>
          <w:sz w:val="22"/>
          <w:szCs w:val="22"/>
        </w:rPr>
        <w:t>Kamenky</w:t>
      </w:r>
      <w:proofErr w:type="spellEnd"/>
      <w:r>
        <w:rPr>
          <w:rFonts w:ascii="Arial" w:hAnsi="Arial" w:cs="Arial"/>
          <w:sz w:val="22"/>
          <w:szCs w:val="22"/>
        </w:rPr>
        <w:t xml:space="preserve">, </w:t>
      </w:r>
      <w:proofErr w:type="spellStart"/>
      <w:r>
        <w:rPr>
          <w:rFonts w:ascii="Arial" w:hAnsi="Arial" w:cs="Arial"/>
          <w:sz w:val="22"/>
          <w:szCs w:val="22"/>
        </w:rPr>
        <w:t>Pohoře</w:t>
      </w:r>
      <w:proofErr w:type="spellEnd"/>
      <w:r>
        <w:rPr>
          <w:rFonts w:ascii="Arial" w:hAnsi="Arial" w:cs="Arial"/>
          <w:sz w:val="22"/>
          <w:szCs w:val="22"/>
        </w:rPr>
        <w:t xml:space="preserve">, Veselí, </w:t>
      </w:r>
      <w:proofErr w:type="spellStart"/>
      <w:r>
        <w:rPr>
          <w:rFonts w:ascii="Arial" w:hAnsi="Arial" w:cs="Arial"/>
          <w:sz w:val="22"/>
          <w:szCs w:val="22"/>
        </w:rPr>
        <w:t>Vítovky</w:t>
      </w:r>
      <w:proofErr w:type="spellEnd"/>
      <w:r>
        <w:rPr>
          <w:rFonts w:ascii="Arial" w:hAnsi="Arial" w:cs="Arial"/>
          <w:sz w:val="22"/>
          <w:szCs w:val="22"/>
        </w:rPr>
        <w:t xml:space="preserve">,  </w:t>
      </w: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Louček a Tošovic  za prvého psa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300,- Kč</w:t>
      </w:r>
      <w:r w:rsidR="00277605">
        <w:rPr>
          <w:rFonts w:ascii="Arial" w:hAnsi="Arial" w:cs="Arial"/>
          <w:sz w:val="22"/>
          <w:szCs w:val="22"/>
        </w:rPr>
        <w:t>,</w:t>
      </w: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a za druhého a každého dalšího psa téhož držitele </w:t>
      </w:r>
      <w:r>
        <w:rPr>
          <w:rFonts w:ascii="Arial" w:hAnsi="Arial" w:cs="Arial"/>
          <w:sz w:val="22"/>
          <w:szCs w:val="22"/>
        </w:rPr>
        <w:tab/>
      </w:r>
      <w:r>
        <w:rPr>
          <w:rFonts w:ascii="Arial" w:hAnsi="Arial" w:cs="Arial"/>
          <w:sz w:val="22"/>
          <w:szCs w:val="22"/>
        </w:rPr>
        <w:tab/>
      </w:r>
      <w:r>
        <w:rPr>
          <w:rFonts w:ascii="Arial" w:hAnsi="Arial" w:cs="Arial"/>
          <w:sz w:val="22"/>
          <w:szCs w:val="22"/>
        </w:rPr>
        <w:tab/>
        <w:t>450,- Kč</w:t>
      </w:r>
      <w:r w:rsidR="00277605">
        <w:rPr>
          <w:rFonts w:ascii="Arial" w:hAnsi="Arial" w:cs="Arial"/>
          <w:sz w:val="22"/>
          <w:szCs w:val="22"/>
        </w:rPr>
        <w:t>,</w:t>
      </w:r>
    </w:p>
    <w:p w:rsidR="008119A7" w:rsidRDefault="00D20CAF">
      <w:pPr>
        <w:widowControl w:val="0"/>
        <w:tabs>
          <w:tab w:val="right" w:pos="4860"/>
        </w:tabs>
        <w:spacing w:before="120" w:line="288" w:lineRule="auto"/>
        <w:ind w:left="1021" w:hanging="454"/>
        <w:jc w:val="both"/>
        <w:rPr>
          <w:rFonts w:ascii="Arial" w:hAnsi="Arial" w:cs="Arial"/>
          <w:sz w:val="22"/>
          <w:szCs w:val="22"/>
        </w:rPr>
      </w:pPr>
      <w:r>
        <w:rPr>
          <w:rFonts w:ascii="Arial" w:hAnsi="Arial" w:cs="Arial"/>
          <w:sz w:val="22"/>
          <w:szCs w:val="22"/>
        </w:rPr>
        <w:t> </w:t>
      </w:r>
    </w:p>
    <w:p w:rsidR="008119A7" w:rsidRDefault="00D20CAF">
      <w:pPr>
        <w:widowControl w:val="0"/>
        <w:tabs>
          <w:tab w:val="right" w:pos="4860"/>
        </w:tabs>
        <w:spacing w:before="120" w:line="288" w:lineRule="auto"/>
        <w:ind w:left="1021" w:hanging="454"/>
        <w:jc w:val="both"/>
        <w:rPr>
          <w:rFonts w:ascii="Arial" w:hAnsi="Arial" w:cs="Arial"/>
          <w:sz w:val="22"/>
          <w:szCs w:val="22"/>
        </w:rPr>
      </w:pPr>
      <w:r>
        <w:rPr>
          <w:rFonts w:ascii="Arial" w:hAnsi="Arial" w:cs="Arial"/>
          <w:sz w:val="22"/>
          <w:szCs w:val="22"/>
        </w:rPr>
        <w:t>d) za psa, jehož držitelem je osoba starší 65 let:</w:t>
      </w: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za prvního psa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 Kč</w:t>
      </w:r>
      <w:r w:rsidR="00277605">
        <w:rPr>
          <w:rFonts w:ascii="Arial" w:hAnsi="Arial" w:cs="Arial"/>
          <w:sz w:val="22"/>
          <w:szCs w:val="22"/>
        </w:rPr>
        <w:t>,</w:t>
      </w:r>
    </w:p>
    <w:p w:rsidR="008119A7" w:rsidRDefault="00D20CAF">
      <w:pPr>
        <w:widowControl w:val="0"/>
        <w:tabs>
          <w:tab w:val="right" w:pos="4860"/>
        </w:tabs>
        <w:spacing w:line="288" w:lineRule="auto"/>
        <w:ind w:left="1021" w:hanging="454"/>
        <w:jc w:val="both"/>
        <w:rPr>
          <w:rFonts w:ascii="Arial" w:hAnsi="Arial" w:cs="Arial"/>
          <w:sz w:val="22"/>
          <w:szCs w:val="22"/>
        </w:rPr>
      </w:pPr>
      <w:r>
        <w:rPr>
          <w:rFonts w:ascii="Arial" w:hAnsi="Arial" w:cs="Arial"/>
          <w:sz w:val="22"/>
          <w:szCs w:val="22"/>
        </w:rPr>
        <w:tab/>
        <w:t xml:space="preserve">za druhého a každého dalšího psa téhož držitele </w:t>
      </w:r>
      <w:r>
        <w:rPr>
          <w:rFonts w:ascii="Arial" w:hAnsi="Arial" w:cs="Arial"/>
          <w:sz w:val="22"/>
          <w:szCs w:val="22"/>
        </w:rPr>
        <w:tab/>
      </w:r>
      <w:r>
        <w:rPr>
          <w:rFonts w:ascii="Arial" w:hAnsi="Arial" w:cs="Arial"/>
          <w:sz w:val="22"/>
          <w:szCs w:val="22"/>
        </w:rPr>
        <w:tab/>
      </w:r>
      <w:r>
        <w:rPr>
          <w:rFonts w:ascii="Arial" w:hAnsi="Arial" w:cs="Arial"/>
          <w:sz w:val="22"/>
          <w:szCs w:val="22"/>
        </w:rPr>
        <w:tab/>
        <w:t>300,- Kč</w:t>
      </w:r>
      <w:r w:rsidR="00277605">
        <w:rPr>
          <w:rFonts w:ascii="Arial" w:hAnsi="Arial" w:cs="Arial"/>
          <w:sz w:val="22"/>
          <w:szCs w:val="22"/>
        </w:rPr>
        <w:t>.</w:t>
      </w:r>
    </w:p>
    <w:p w:rsidR="008119A7" w:rsidRDefault="008119A7">
      <w:pPr>
        <w:pStyle w:val="Odstavec"/>
      </w:pPr>
    </w:p>
    <w:p w:rsidR="008119A7" w:rsidRDefault="00D20CAF">
      <w:pPr>
        <w:pStyle w:val="Odstavec"/>
        <w:spacing w:after="0"/>
        <w:ind w:left="567" w:hanging="567"/>
      </w:pPr>
      <w:r>
        <w:t>(2)    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8119A7" w:rsidRDefault="00D20CAF">
      <w:pPr>
        <w:pStyle w:val="Nadpis2"/>
      </w:pPr>
      <w:r>
        <w:lastRenderedPageBreak/>
        <w:t>Čl. 5</w:t>
      </w:r>
      <w:r>
        <w:br/>
        <w:t>Splatnost poplatku</w:t>
      </w:r>
    </w:p>
    <w:p w:rsidR="008119A7" w:rsidRDefault="00D20CAF">
      <w:pPr>
        <w:pStyle w:val="Odstavec"/>
        <w:numPr>
          <w:ilvl w:val="0"/>
          <w:numId w:val="5"/>
        </w:numPr>
      </w:pPr>
      <w:r>
        <w:t>Poplatek je splatný nejpozději do 31. března příslušného kalendářního roku.</w:t>
      </w:r>
    </w:p>
    <w:p w:rsidR="008119A7" w:rsidRDefault="00D20CAF">
      <w:pPr>
        <w:pStyle w:val="Odstavec"/>
        <w:numPr>
          <w:ilvl w:val="0"/>
          <w:numId w:val="1"/>
        </w:numPr>
      </w:pPr>
      <w:r>
        <w:t>Vznikne-li poplatková povinnost po datu splatnosti uvedeném v odstavci 1, je poplatek splatný nejpozději do dvacátého dne měsíce, který následuje po měsíci, ve kterém poplatková povinnost vznikla.</w:t>
      </w:r>
    </w:p>
    <w:p w:rsidR="008119A7" w:rsidRDefault="00D20CAF">
      <w:pPr>
        <w:pStyle w:val="Odstavec"/>
        <w:numPr>
          <w:ilvl w:val="0"/>
          <w:numId w:val="1"/>
        </w:numPr>
      </w:pPr>
      <w:r>
        <w:t>Lhůta splatnosti neskončí poplatníkovi dříve než lhůta pro podání ohlášení podle čl. 3 odst. 1 této vyhlášky.</w:t>
      </w:r>
    </w:p>
    <w:p w:rsidR="008119A7" w:rsidRDefault="008119A7">
      <w:pPr>
        <w:pStyle w:val="Nadpis2"/>
        <w:rPr>
          <w:sz w:val="6"/>
          <w:szCs w:val="6"/>
        </w:rPr>
      </w:pPr>
    </w:p>
    <w:p w:rsidR="008119A7" w:rsidRDefault="00D20CAF">
      <w:pPr>
        <w:pStyle w:val="Nadpis2"/>
      </w:pPr>
      <w:r>
        <w:t>Čl. 6</w:t>
      </w:r>
      <w:r>
        <w:br/>
        <w:t xml:space="preserve"> Osvobození a úlevy</w:t>
      </w:r>
    </w:p>
    <w:p w:rsidR="008119A7" w:rsidRDefault="00D20CA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8119A7" w:rsidRDefault="00D20CAF">
      <w:pPr>
        <w:pStyle w:val="Odstavec"/>
        <w:numPr>
          <w:ilvl w:val="0"/>
          <w:numId w:val="1"/>
        </w:numPr>
      </w:pPr>
      <w:r>
        <w:t xml:space="preserve">Od poplatku se dále osvobozují všichni držitelé psů, kteří adoptovali psa z péče města Odry (z kotce v záchytné stanici Odry - Loučky), a to </w:t>
      </w:r>
      <w:r w:rsidR="00606894">
        <w:t>na dva roky ode dne nabytí psa.</w:t>
      </w:r>
    </w:p>
    <w:p w:rsidR="008119A7" w:rsidRDefault="00D20CAF">
      <w:pPr>
        <w:pStyle w:val="Odstavec"/>
        <w:numPr>
          <w:ilvl w:val="0"/>
          <w:numId w:val="1"/>
        </w:numPr>
      </w:pPr>
      <w:r>
        <w:t>Úleva se poskytuje držiteli kastrovaného psa ve výši 50 %.</w:t>
      </w:r>
    </w:p>
    <w:p w:rsidR="008119A7" w:rsidRDefault="00D20CAF">
      <w:pPr>
        <w:pStyle w:val="Odstavec"/>
        <w:numPr>
          <w:ilvl w:val="0"/>
          <w:numId w:val="1"/>
        </w:numPr>
      </w:pPr>
      <w:r>
        <w:t>Úleva se poskytuje také držiteli psa, jenž je poživatelem invalidního, starobního, vdovského nebo vdoveckého důchodu anebo poživatelem sirotčího důchodu, a to tak, že tito držitelé psa (poživatelé důchodu) hradí roční poplatek ze psů v podobě sazby shodné se sazbou poplatku dle čl. 4 odst. 1 písm. d) této vyhlášky.</w:t>
      </w:r>
    </w:p>
    <w:p w:rsidR="008119A7" w:rsidRDefault="00D20CAF">
      <w:pPr>
        <w:pStyle w:val="Odstavec"/>
        <w:numPr>
          <w:ilvl w:val="0"/>
          <w:numId w:val="1"/>
        </w:numPr>
      </w:pPr>
      <w:r>
        <w:t>Údaj rozhodný pro osvobození nebo úlevu dle odst. 2, 3 a 4 tohoto článku je poplatník povinen ohlásit ve lhůtě nejpozději do 31. ledna následujícího kalendářního roku, ve kterém změna zakládající nárok na osvobození nebo úlevu nastala.</w:t>
      </w:r>
    </w:p>
    <w:p w:rsidR="008119A7" w:rsidRDefault="00D20CAF">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  Osvob</w:t>
      </w:r>
      <w:r w:rsidR="001F675D">
        <w:t>ození a úleva od poplatku zaniká</w:t>
      </w:r>
      <w:r>
        <w:t>, zanikne-li důvod osvobození.</w:t>
      </w:r>
    </w:p>
    <w:p w:rsidR="008119A7" w:rsidRDefault="008119A7">
      <w:pPr>
        <w:pStyle w:val="Odstavec"/>
        <w:ind w:left="567"/>
      </w:pPr>
    </w:p>
    <w:p w:rsidR="008119A7" w:rsidRDefault="00D20CAF">
      <w:pPr>
        <w:pStyle w:val="Nadpis2"/>
      </w:pPr>
      <w:r>
        <w:t>Čl. 7</w:t>
      </w:r>
      <w:r>
        <w:br/>
        <w:t xml:space="preserve"> Přechodné a zrušovací ustanovení</w:t>
      </w:r>
    </w:p>
    <w:p w:rsidR="008119A7" w:rsidRDefault="00D20CAF">
      <w:pPr>
        <w:pStyle w:val="Odstavec"/>
        <w:numPr>
          <w:ilvl w:val="0"/>
          <w:numId w:val="7"/>
        </w:numPr>
      </w:pPr>
      <w:r>
        <w:t>Poplatkové povinnosti vzniklé před nabytím účinnosti této vyhlášky se posuzují podle dosavadních právních předpisů.</w:t>
      </w:r>
    </w:p>
    <w:p w:rsidR="008119A7" w:rsidRDefault="001F675D">
      <w:pPr>
        <w:pStyle w:val="Odstavec"/>
        <w:numPr>
          <w:ilvl w:val="0"/>
          <w:numId w:val="1"/>
        </w:numPr>
      </w:pPr>
      <w:r>
        <w:t>Zrušuje se o</w:t>
      </w:r>
      <w:r w:rsidR="00D20CAF">
        <w:t>becně závazná vyhláška města Odry č. 4/2019, o místním poplatku ze psů, ze dne 20. listopadu 2019.</w:t>
      </w:r>
    </w:p>
    <w:p w:rsidR="008119A7" w:rsidRDefault="008119A7">
      <w:pPr>
        <w:pStyle w:val="Nadpis2"/>
      </w:pPr>
    </w:p>
    <w:p w:rsidR="008119A7" w:rsidRDefault="00D20CAF">
      <w:pPr>
        <w:pStyle w:val="Nadpis2"/>
      </w:pPr>
      <w:r>
        <w:t>Čl. 8</w:t>
      </w:r>
      <w:r>
        <w:br/>
        <w:t>Účinnost</w:t>
      </w:r>
    </w:p>
    <w:p w:rsidR="008119A7" w:rsidRDefault="00D20CAF">
      <w:pPr>
        <w:pStyle w:val="Odstavec"/>
      </w:pPr>
      <w:r>
        <w:t>Tato vyhláška nabývá účinnosti dnem 1. ledna 2024.</w:t>
      </w:r>
    </w:p>
    <w:p w:rsidR="008119A7" w:rsidRDefault="008119A7">
      <w:pPr>
        <w:pStyle w:val="Odstavec"/>
      </w:pPr>
    </w:p>
    <w:p w:rsidR="008119A7" w:rsidRDefault="008119A7">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119A7">
        <w:trPr>
          <w:trHeight w:hRule="exact" w:val="1134"/>
        </w:trPr>
        <w:tc>
          <w:tcPr>
            <w:tcW w:w="4820" w:type="dxa"/>
            <w:shd w:val="clear" w:color="auto" w:fill="auto"/>
            <w:tcMar>
              <w:top w:w="55" w:type="dxa"/>
              <w:left w:w="55" w:type="dxa"/>
              <w:bottom w:w="55" w:type="dxa"/>
              <w:right w:w="55" w:type="dxa"/>
            </w:tcMar>
            <w:vAlign w:val="bottom"/>
          </w:tcPr>
          <w:p w:rsidR="008119A7" w:rsidRDefault="00D20CAF">
            <w:pPr>
              <w:pStyle w:val="PodpisovePole"/>
            </w:pPr>
            <w:r>
              <w:t>Ing. Libor Helis v. r.</w:t>
            </w:r>
            <w:r>
              <w:br/>
              <w:t xml:space="preserve"> starosta</w:t>
            </w:r>
          </w:p>
        </w:tc>
        <w:tc>
          <w:tcPr>
            <w:tcW w:w="4821" w:type="dxa"/>
            <w:shd w:val="clear" w:color="auto" w:fill="auto"/>
            <w:tcMar>
              <w:top w:w="55" w:type="dxa"/>
              <w:left w:w="55" w:type="dxa"/>
              <w:bottom w:w="55" w:type="dxa"/>
              <w:right w:w="55" w:type="dxa"/>
            </w:tcMar>
            <w:vAlign w:val="bottom"/>
          </w:tcPr>
          <w:p w:rsidR="008119A7" w:rsidRDefault="00D20CAF">
            <w:pPr>
              <w:pStyle w:val="PodpisovePole"/>
            </w:pPr>
            <w:r>
              <w:t>Mgr. Libuše Králová v. r.</w:t>
            </w:r>
            <w:r>
              <w:br/>
              <w:t xml:space="preserve"> místostarostka</w:t>
            </w:r>
          </w:p>
        </w:tc>
      </w:tr>
      <w:tr w:rsidR="008119A7">
        <w:trPr>
          <w:trHeight w:hRule="exact" w:val="1134"/>
        </w:trPr>
        <w:tc>
          <w:tcPr>
            <w:tcW w:w="4820" w:type="dxa"/>
            <w:shd w:val="clear" w:color="auto" w:fill="auto"/>
            <w:tcMar>
              <w:top w:w="55" w:type="dxa"/>
              <w:left w:w="55" w:type="dxa"/>
              <w:bottom w:w="55" w:type="dxa"/>
              <w:right w:w="55" w:type="dxa"/>
            </w:tcMar>
            <w:vAlign w:val="bottom"/>
          </w:tcPr>
          <w:p w:rsidR="008119A7" w:rsidRDefault="008119A7">
            <w:pPr>
              <w:pStyle w:val="PodpisovePole"/>
            </w:pPr>
          </w:p>
        </w:tc>
        <w:tc>
          <w:tcPr>
            <w:tcW w:w="4821" w:type="dxa"/>
            <w:shd w:val="clear" w:color="auto" w:fill="auto"/>
            <w:tcMar>
              <w:top w:w="55" w:type="dxa"/>
              <w:left w:w="55" w:type="dxa"/>
              <w:bottom w:w="55" w:type="dxa"/>
              <w:right w:w="55" w:type="dxa"/>
            </w:tcMar>
            <w:vAlign w:val="bottom"/>
          </w:tcPr>
          <w:p w:rsidR="008119A7" w:rsidRDefault="008119A7">
            <w:pPr>
              <w:pStyle w:val="PodpisovePole"/>
            </w:pPr>
          </w:p>
        </w:tc>
      </w:tr>
    </w:tbl>
    <w:p w:rsidR="008119A7" w:rsidRDefault="008119A7"/>
    <w:sectPr w:rsidR="008119A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99F" w:rsidRDefault="005C199F">
      <w:r>
        <w:separator/>
      </w:r>
    </w:p>
  </w:endnote>
  <w:endnote w:type="continuationSeparator" w:id="0">
    <w:p w:rsidR="005C199F" w:rsidRDefault="005C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9F" w:rsidRDefault="005C199F">
      <w:r>
        <w:rPr>
          <w:color w:val="000000"/>
        </w:rPr>
        <w:separator/>
      </w:r>
    </w:p>
  </w:footnote>
  <w:footnote w:type="continuationSeparator" w:id="0">
    <w:p w:rsidR="005C199F" w:rsidRDefault="005C199F">
      <w:r>
        <w:continuationSeparator/>
      </w:r>
    </w:p>
  </w:footnote>
  <w:footnote w:id="1">
    <w:p w:rsidR="008119A7" w:rsidRDefault="00D20CAF">
      <w:pPr>
        <w:pStyle w:val="Footnote"/>
      </w:pPr>
      <w:r>
        <w:rPr>
          <w:rStyle w:val="Znakapoznpodarou"/>
        </w:rPr>
        <w:footnoteRef/>
      </w:r>
      <w:r>
        <w:t>§ 2 odst. 5 zákona o místních poplatcích</w:t>
      </w:r>
    </w:p>
  </w:footnote>
  <w:footnote w:id="2">
    <w:p w:rsidR="008119A7" w:rsidRDefault="00D20CAF">
      <w:pPr>
        <w:pStyle w:val="Footnote"/>
      </w:pPr>
      <w:r>
        <w:rPr>
          <w:rStyle w:val="Znakapoznpodarou"/>
        </w:rPr>
        <w:footnoteRef/>
      </w:r>
      <w:r>
        <w:t>§ 15 odst. 1 zákona o místních poplatcích</w:t>
      </w:r>
    </w:p>
  </w:footnote>
  <w:footnote w:id="3">
    <w:p w:rsidR="008119A7" w:rsidRDefault="00D20CAF">
      <w:pPr>
        <w:pStyle w:val="Footnote"/>
      </w:pPr>
      <w:r>
        <w:rPr>
          <w:rStyle w:val="Znakapoznpodarou"/>
        </w:rPr>
        <w:footnoteRef/>
      </w:r>
      <w:r>
        <w:t>§ 2 odst. 1 a 4 zákona o místních poplatcích</w:t>
      </w:r>
    </w:p>
  </w:footnote>
  <w:footnote w:id="4">
    <w:p w:rsidR="008119A7" w:rsidRDefault="00D20CAF">
      <w:pPr>
        <w:pStyle w:val="Footnote"/>
      </w:pPr>
      <w:r>
        <w:rPr>
          <w:rStyle w:val="Znakapoznpodarou"/>
        </w:rPr>
        <w:footnoteRef/>
      </w:r>
      <w:r>
        <w:t>§ 2 odst. 2 zákona o místních poplatcích</w:t>
      </w:r>
    </w:p>
  </w:footnote>
  <w:footnote w:id="5">
    <w:p w:rsidR="008119A7" w:rsidRDefault="00D20CA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8119A7" w:rsidRDefault="00D20CAF">
      <w:pPr>
        <w:pStyle w:val="Footnote"/>
      </w:pPr>
      <w:r>
        <w:rPr>
          <w:rStyle w:val="Znakapoznpodarou"/>
        </w:rPr>
        <w:footnoteRef/>
      </w:r>
      <w:r>
        <w:t>§ 14a odst. 4 zákona o místních poplatcích</w:t>
      </w:r>
    </w:p>
  </w:footnote>
  <w:footnote w:id="7">
    <w:p w:rsidR="008119A7" w:rsidRDefault="00D20CAF">
      <w:pPr>
        <w:pStyle w:val="Footnote"/>
      </w:pPr>
      <w:r>
        <w:rPr>
          <w:rStyle w:val="Znakapoznpodarou"/>
        </w:rPr>
        <w:footnoteRef/>
      </w:r>
      <w:r>
        <w:t>§ 2 odst. 3 zákona o místních poplatcích</w:t>
      </w:r>
    </w:p>
  </w:footnote>
  <w:footnote w:id="8">
    <w:p w:rsidR="008119A7" w:rsidRDefault="00D20CAF">
      <w:pPr>
        <w:pStyle w:val="Footnote"/>
      </w:pPr>
      <w:r>
        <w:rPr>
          <w:rStyle w:val="Znakapoznpodarou"/>
        </w:rPr>
        <w:footnoteRef/>
      </w:r>
      <w:r>
        <w:t>§ 2 odst. 2 zákona o místních poplatcích</w:t>
      </w:r>
    </w:p>
  </w:footnote>
  <w:footnote w:id="9">
    <w:p w:rsidR="008119A7" w:rsidRDefault="00D20CA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226D3"/>
    <w:multiLevelType w:val="multilevel"/>
    <w:tmpl w:val="2DFED56C"/>
    <w:lvl w:ilvl="0">
      <w:start w:val="1"/>
      <w:numFmt w:val="decimal"/>
      <w:lvlText w:val="(%1)"/>
      <w:lvlJc w:val="left"/>
      <w:pPr>
        <w:ind w:left="567" w:hanging="567"/>
      </w:pPr>
      <w:rPr>
        <w:b w:val="0"/>
        <w:i w:val="0"/>
        <w:strike w:val="0"/>
        <w:dstrike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7779D7"/>
    <w:multiLevelType w:val="multilevel"/>
    <w:tmpl w:val="F5A2063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9F"/>
    <w:rsid w:val="001F675D"/>
    <w:rsid w:val="00277605"/>
    <w:rsid w:val="004421CD"/>
    <w:rsid w:val="004E28EC"/>
    <w:rsid w:val="005B2EF6"/>
    <w:rsid w:val="005C199F"/>
    <w:rsid w:val="00606894"/>
    <w:rsid w:val="008119A7"/>
    <w:rsid w:val="0091309E"/>
    <w:rsid w:val="00CE7577"/>
    <w:rsid w:val="00D20CAF"/>
    <w:rsid w:val="00D81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0FB8"/>
  <w15:docId w15:val="{D0C8E6C3-6FE6-44FA-B85C-1D45ED90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styleId="Textbubliny">
    <w:name w:val="Balloon Text"/>
    <w:basedOn w:val="Normln"/>
    <w:link w:val="TextbublinyChar"/>
    <w:uiPriority w:val="99"/>
    <w:semiHidden/>
    <w:unhideWhenUsed/>
    <w:rsid w:val="001F675D"/>
    <w:rPr>
      <w:rFonts w:ascii="Segoe UI" w:hAnsi="Segoe UI" w:cs="Mangal"/>
      <w:sz w:val="18"/>
      <w:szCs w:val="16"/>
    </w:rPr>
  </w:style>
  <w:style w:type="character" w:customStyle="1" w:styleId="TextbublinyChar">
    <w:name w:val="Text bubliny Char"/>
    <w:basedOn w:val="Standardnpsmoodstavce"/>
    <w:link w:val="Textbubliny"/>
    <w:uiPriority w:val="99"/>
    <w:semiHidden/>
    <w:rsid w:val="001F675D"/>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kovam\AppData\Local\Microsoft\Windows\INetCache\Content.Outlook\2T2A74JV\OZV-mistni-poplatek-ze-psu%20ODRY%20pro%20rok%202024.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OZV-mistni-poplatek-ze-psu ODRY pro rok 2024.dot</Template>
  <TotalTime>32</TotalTime>
  <Pages>4</Pages>
  <Words>794</Words>
  <Characters>4689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město Odry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Onderková Michaela</dc:creator>
  <cp:keywords/>
  <cp:lastModifiedBy>SÁŇKOVÁ Michaela, Ing.</cp:lastModifiedBy>
  <cp:revision>7</cp:revision>
  <cp:lastPrinted>2023-10-27T07:55:00Z</cp:lastPrinted>
  <dcterms:created xsi:type="dcterms:W3CDTF">2023-10-27T07:53:00Z</dcterms:created>
  <dcterms:modified xsi:type="dcterms:W3CDTF">2023-11-06T08:43:00Z</dcterms:modified>
</cp:coreProperties>
</file>