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18CB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457AC9BC" w14:textId="77777777" w:rsidR="00FD072A" w:rsidRPr="00AF2B46" w:rsidRDefault="007C2C80" w:rsidP="00AA023C">
      <w:pPr>
        <w:ind w:left="283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Horní Bojanovice</w:t>
      </w:r>
    </w:p>
    <w:p w14:paraId="129A0EA9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3B31294F" w14:textId="77777777" w:rsidR="00FD072A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7C2C80">
        <w:rPr>
          <w:rFonts w:ascii="Arial" w:hAnsi="Arial" w:cs="Arial"/>
          <w:b/>
          <w:bCs/>
        </w:rPr>
        <w:t>obce Horní Bojanovice</w:t>
      </w:r>
    </w:p>
    <w:p w14:paraId="680A9337" w14:textId="77777777" w:rsidR="00A25BA1" w:rsidRPr="00C64987" w:rsidRDefault="00A25BA1" w:rsidP="00FD072A">
      <w:pPr>
        <w:jc w:val="center"/>
        <w:rPr>
          <w:rFonts w:ascii="Arial" w:hAnsi="Arial" w:cs="Arial"/>
          <w:b/>
          <w:bCs/>
        </w:rPr>
      </w:pPr>
    </w:p>
    <w:p w14:paraId="78BE84D0" w14:textId="77777777" w:rsidR="00AA023C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AD6CF4">
        <w:rPr>
          <w:rFonts w:ascii="Arial" w:hAnsi="Arial" w:cs="Arial"/>
          <w:b/>
          <w:bCs/>
        </w:rPr>
        <w:t>,</w:t>
      </w:r>
    </w:p>
    <w:p w14:paraId="3FFA059D" w14:textId="77777777" w:rsidR="007C2C80" w:rsidRPr="007C2C80" w:rsidRDefault="00FD072A" w:rsidP="007C2C80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 xml:space="preserve">kterou se zrušuje obecně závazná vyhláška </w:t>
      </w:r>
      <w:r w:rsidR="007C2C80">
        <w:rPr>
          <w:rFonts w:ascii="Arial" w:hAnsi="Arial" w:cs="Arial"/>
          <w:b/>
          <w:bCs/>
        </w:rPr>
        <w:t xml:space="preserve">obce Horní Bojanovice </w:t>
      </w:r>
      <w:r w:rsidRPr="00AD6CF4">
        <w:rPr>
          <w:rFonts w:ascii="Arial" w:hAnsi="Arial" w:cs="Arial"/>
          <w:b/>
          <w:bCs/>
        </w:rPr>
        <w:t xml:space="preserve">č. </w:t>
      </w:r>
      <w:r w:rsidR="001C5518" w:rsidRPr="00AD6CF4">
        <w:rPr>
          <w:rFonts w:ascii="Arial" w:hAnsi="Arial" w:cs="Arial"/>
          <w:b/>
          <w:bCs/>
        </w:rPr>
        <w:t>1/</w:t>
      </w:r>
      <w:r w:rsidR="007C2C80">
        <w:rPr>
          <w:rFonts w:ascii="Arial" w:hAnsi="Arial" w:cs="Arial"/>
          <w:b/>
          <w:bCs/>
        </w:rPr>
        <w:t>2023</w:t>
      </w:r>
      <w:r w:rsidR="00AF2B46" w:rsidRPr="00AD6CF4">
        <w:rPr>
          <w:rFonts w:ascii="Arial" w:hAnsi="Arial" w:cs="Arial"/>
          <w:b/>
          <w:bCs/>
        </w:rPr>
        <w:t xml:space="preserve">, </w:t>
      </w:r>
      <w:r w:rsidR="007C2C80">
        <w:rPr>
          <w:rFonts w:ascii="Arial" w:hAnsi="Arial" w:cs="Arial"/>
          <w:b/>
          <w:bCs/>
        </w:rPr>
        <w:t>k </w:t>
      </w:r>
      <w:r w:rsidR="007C2C80" w:rsidRPr="007C2C80">
        <w:rPr>
          <w:rFonts w:ascii="Arial" w:hAnsi="Arial" w:cs="Arial"/>
          <w:b/>
          <w:bCs/>
        </w:rPr>
        <w:t>zabezpečení místních záležitostí veřejného pořádku na veřejných prostranstvích, kterou se reguluje užívání zábavní pyrotechniky</w:t>
      </w:r>
    </w:p>
    <w:p w14:paraId="75B64128" w14:textId="77777777" w:rsidR="00A25BA1" w:rsidRDefault="00A25BA1" w:rsidP="00A25BA1">
      <w:pPr>
        <w:jc w:val="center"/>
        <w:rPr>
          <w:rFonts w:ascii="Arial" w:hAnsi="Arial" w:cs="Arial"/>
          <w:b/>
          <w:bCs/>
        </w:rPr>
      </w:pPr>
    </w:p>
    <w:p w14:paraId="6BEE95A9" w14:textId="77777777" w:rsidR="00A25BA1" w:rsidRDefault="00A25BA1" w:rsidP="00A25BA1">
      <w:pPr>
        <w:jc w:val="center"/>
        <w:rPr>
          <w:rFonts w:ascii="Arial" w:hAnsi="Arial" w:cs="Arial"/>
          <w:b/>
          <w:bCs/>
        </w:rPr>
      </w:pPr>
    </w:p>
    <w:p w14:paraId="3AF07798" w14:textId="3B6D7EF4" w:rsidR="00AF2B46" w:rsidRPr="00A25BA1" w:rsidRDefault="00FD072A" w:rsidP="001C5518">
      <w:pPr>
        <w:jc w:val="both"/>
        <w:rPr>
          <w:rFonts w:ascii="Arial" w:hAnsi="Arial" w:cs="Arial"/>
          <w:b/>
          <w:bCs/>
        </w:rPr>
      </w:pPr>
      <w:r w:rsidRPr="00C64987">
        <w:rPr>
          <w:rFonts w:ascii="Arial" w:hAnsi="Arial" w:cs="Arial"/>
        </w:rPr>
        <w:t xml:space="preserve">Zastupitelstvo </w:t>
      </w:r>
      <w:r w:rsidR="007C2C80">
        <w:rPr>
          <w:rFonts w:ascii="Arial" w:hAnsi="Arial" w:cs="Arial"/>
        </w:rPr>
        <w:t>obce Horní Bojanovice</w:t>
      </w:r>
      <w:r w:rsidRPr="00C64987">
        <w:rPr>
          <w:rFonts w:ascii="Arial" w:hAnsi="Arial" w:cs="Arial"/>
        </w:rPr>
        <w:t xml:space="preserve"> se na svém zasedání dne</w:t>
      </w:r>
      <w:r w:rsidR="005C2D84">
        <w:rPr>
          <w:rFonts w:ascii="Arial" w:hAnsi="Arial" w:cs="Arial"/>
        </w:rPr>
        <w:t xml:space="preserve"> </w:t>
      </w:r>
      <w:r w:rsidR="00B4064A">
        <w:rPr>
          <w:rFonts w:ascii="Arial" w:hAnsi="Arial" w:cs="Arial"/>
        </w:rPr>
        <w:t>6.12.2023</w:t>
      </w:r>
      <w:r w:rsidRPr="00C64987">
        <w:rPr>
          <w:rFonts w:ascii="Arial" w:hAnsi="Arial" w:cs="Arial"/>
        </w:rPr>
        <w:t>, 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="00AF2B46">
        <w:rPr>
          <w:rFonts w:ascii="Arial" w:hAnsi="Arial" w:cs="Arial"/>
        </w:rPr>
        <w:t>tuto obecně závaznou vyhlášku</w:t>
      </w:r>
      <w:r w:rsidR="001C5518">
        <w:rPr>
          <w:rFonts w:ascii="Arial" w:hAnsi="Arial" w:cs="Arial"/>
        </w:rPr>
        <w:t>:</w:t>
      </w:r>
    </w:p>
    <w:p w14:paraId="3628DE28" w14:textId="77777777" w:rsidR="00AF2B46" w:rsidRDefault="00AF2B46" w:rsidP="00AF2B46">
      <w:pPr>
        <w:ind w:firstLine="708"/>
        <w:jc w:val="both"/>
        <w:rPr>
          <w:rFonts w:ascii="Arial" w:hAnsi="Arial" w:cs="Arial"/>
        </w:rPr>
      </w:pPr>
    </w:p>
    <w:p w14:paraId="58DF7980" w14:textId="77777777" w:rsidR="00AF2B46" w:rsidRDefault="00AF2B46" w:rsidP="00AF2B46">
      <w:pPr>
        <w:ind w:firstLine="708"/>
        <w:jc w:val="both"/>
        <w:rPr>
          <w:rFonts w:ascii="Arial" w:hAnsi="Arial" w:cs="Arial"/>
        </w:rPr>
      </w:pPr>
    </w:p>
    <w:p w14:paraId="1044FC98" w14:textId="77777777" w:rsidR="00FD072A" w:rsidRPr="00C64987" w:rsidRDefault="00FD072A" w:rsidP="00AF2B46">
      <w:pPr>
        <w:ind w:firstLine="708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1</w:t>
      </w:r>
    </w:p>
    <w:p w14:paraId="419B0592" w14:textId="77777777" w:rsidR="00FD072A" w:rsidRPr="00C64987" w:rsidRDefault="00113427" w:rsidP="00113427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73318E46" w14:textId="77777777" w:rsidR="00FB6F87" w:rsidRDefault="00FB6F87" w:rsidP="00FD072A">
      <w:pPr>
        <w:jc w:val="both"/>
        <w:rPr>
          <w:rFonts w:ascii="Arial" w:hAnsi="Arial" w:cs="Arial"/>
        </w:rPr>
      </w:pPr>
    </w:p>
    <w:p w14:paraId="4F2C0445" w14:textId="77777777" w:rsidR="00FB6F87" w:rsidRPr="00AD6CF4" w:rsidRDefault="00113427" w:rsidP="00AF2B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D072A" w:rsidRPr="00C64987">
        <w:rPr>
          <w:rFonts w:ascii="Arial" w:hAnsi="Arial" w:cs="Arial"/>
        </w:rPr>
        <w:t xml:space="preserve">becně závazná vyhláška </w:t>
      </w:r>
      <w:r w:rsidR="007C2C80">
        <w:rPr>
          <w:rFonts w:ascii="Arial" w:hAnsi="Arial" w:cs="Arial"/>
        </w:rPr>
        <w:t xml:space="preserve">obce Horní Bojanovice </w:t>
      </w:r>
      <w:r w:rsidR="00FD072A" w:rsidRPr="00C64987">
        <w:rPr>
          <w:rFonts w:ascii="Arial" w:hAnsi="Arial" w:cs="Arial"/>
        </w:rPr>
        <w:t xml:space="preserve">č. </w:t>
      </w:r>
      <w:r w:rsidR="001C5518" w:rsidRPr="00AD6CF4">
        <w:rPr>
          <w:rFonts w:ascii="Arial" w:hAnsi="Arial" w:cs="Arial"/>
        </w:rPr>
        <w:t>1</w:t>
      </w:r>
      <w:r w:rsidR="00AF2B46" w:rsidRPr="00AD6CF4">
        <w:rPr>
          <w:rFonts w:ascii="Arial" w:hAnsi="Arial" w:cs="Arial"/>
        </w:rPr>
        <w:t>/</w:t>
      </w:r>
      <w:r w:rsidR="007C2C80">
        <w:rPr>
          <w:rFonts w:ascii="Arial" w:hAnsi="Arial" w:cs="Arial"/>
        </w:rPr>
        <w:t>2023</w:t>
      </w:r>
      <w:r w:rsidR="00AF2B46" w:rsidRPr="00AD6CF4">
        <w:rPr>
          <w:rFonts w:ascii="Arial" w:hAnsi="Arial" w:cs="Arial"/>
          <w:iCs/>
        </w:rPr>
        <w:t xml:space="preserve">, </w:t>
      </w:r>
      <w:r w:rsidR="007C2C80" w:rsidRPr="007C2C80">
        <w:rPr>
          <w:rFonts w:ascii="Arial" w:hAnsi="Arial" w:cs="Arial"/>
          <w:bCs/>
        </w:rPr>
        <w:t>k zabezpečení místních záležitostí veřejného pořádku na veřejných prostranstvích, kterou se reguluje užívání zábavní pyrotechniky</w:t>
      </w:r>
      <w:r w:rsidR="001C5518" w:rsidRPr="00AD6CF4">
        <w:rPr>
          <w:rFonts w:ascii="Arial" w:hAnsi="Arial" w:cs="Arial"/>
          <w:bCs/>
        </w:rPr>
        <w:t xml:space="preserve">, </w:t>
      </w:r>
      <w:r w:rsidR="00D615F9" w:rsidRPr="00AD6CF4">
        <w:rPr>
          <w:rFonts w:ascii="Arial" w:hAnsi="Arial" w:cs="Arial"/>
        </w:rPr>
        <w:t>ze dne</w:t>
      </w:r>
      <w:r w:rsidR="00AF2B46" w:rsidRPr="00AD6CF4">
        <w:rPr>
          <w:rFonts w:ascii="Arial" w:hAnsi="Arial" w:cs="Arial"/>
        </w:rPr>
        <w:t xml:space="preserve"> </w:t>
      </w:r>
      <w:r w:rsidR="007C2C80">
        <w:rPr>
          <w:rFonts w:ascii="Arial" w:hAnsi="Arial" w:cs="Arial"/>
        </w:rPr>
        <w:t>26</w:t>
      </w:r>
      <w:r w:rsidR="001C5518" w:rsidRPr="00AD6CF4">
        <w:rPr>
          <w:rFonts w:ascii="Arial" w:hAnsi="Arial" w:cs="Arial"/>
        </w:rPr>
        <w:t xml:space="preserve">. </w:t>
      </w:r>
      <w:r w:rsidR="007C2C80">
        <w:rPr>
          <w:rFonts w:ascii="Arial" w:hAnsi="Arial" w:cs="Arial"/>
        </w:rPr>
        <w:t>6</w:t>
      </w:r>
      <w:r w:rsidR="001C5518" w:rsidRPr="00AD6CF4">
        <w:rPr>
          <w:rFonts w:ascii="Arial" w:hAnsi="Arial" w:cs="Arial"/>
        </w:rPr>
        <w:t xml:space="preserve">. </w:t>
      </w:r>
      <w:r w:rsidR="007C2C80">
        <w:rPr>
          <w:rFonts w:ascii="Arial" w:hAnsi="Arial" w:cs="Arial"/>
        </w:rPr>
        <w:t>2023</w:t>
      </w:r>
      <w:r w:rsidR="00AF2B46" w:rsidRPr="00AD6CF4">
        <w:rPr>
          <w:rFonts w:ascii="Arial" w:hAnsi="Arial" w:cs="Arial"/>
        </w:rPr>
        <w:t xml:space="preserve">, </w:t>
      </w:r>
      <w:r w:rsidR="008E4287" w:rsidRPr="00AD6CF4">
        <w:rPr>
          <w:rFonts w:ascii="Arial" w:hAnsi="Arial" w:cs="Arial"/>
        </w:rPr>
        <w:t>se zrušuje.</w:t>
      </w:r>
    </w:p>
    <w:p w14:paraId="66ACBA2F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0B6F853A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2</w:t>
      </w:r>
    </w:p>
    <w:p w14:paraId="5056C7FA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Účinnost</w:t>
      </w:r>
    </w:p>
    <w:p w14:paraId="2C42ADB8" w14:textId="77777777" w:rsidR="002D1ECA" w:rsidRDefault="002D1ECA" w:rsidP="002D1ECA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150F34E7" w14:textId="77777777" w:rsidR="001C5518" w:rsidRPr="001C5518" w:rsidRDefault="001C5518" w:rsidP="002D1ECA">
      <w:pPr>
        <w:pStyle w:val="Zkladntext"/>
        <w:tabs>
          <w:tab w:val="left" w:pos="540"/>
        </w:tabs>
        <w:rPr>
          <w:rFonts w:ascii="Arial" w:hAnsi="Arial" w:cs="Arial"/>
        </w:rPr>
      </w:pPr>
      <w:r w:rsidRPr="001C5518">
        <w:rPr>
          <w:rFonts w:ascii="Arial" w:hAnsi="Arial" w:cs="Arial"/>
        </w:rPr>
        <w:t xml:space="preserve">Tato </w:t>
      </w:r>
      <w:r w:rsidR="002D1ECA">
        <w:rPr>
          <w:rFonts w:ascii="Arial" w:hAnsi="Arial" w:cs="Arial"/>
        </w:rPr>
        <w:t xml:space="preserve">obecně závazná </w:t>
      </w:r>
      <w:r w:rsidRPr="001C5518">
        <w:rPr>
          <w:rFonts w:ascii="Arial" w:hAnsi="Arial" w:cs="Arial"/>
        </w:rPr>
        <w:t>vyhláška nabývá účinnosti počátkem patnáctého dne následujícího po dni jejího vyhlášení.</w:t>
      </w:r>
    </w:p>
    <w:p w14:paraId="036D3938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038CEC5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E612299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F7928EB" w14:textId="77777777" w:rsidR="00FD072A" w:rsidRPr="00C64987" w:rsidRDefault="009628E7" w:rsidP="009628E7">
      <w:pPr>
        <w:ind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</w:t>
      </w:r>
    </w:p>
    <w:p w14:paraId="0623710D" w14:textId="77777777" w:rsidR="00FD072A" w:rsidRPr="00C64987" w:rsidRDefault="00AF2B46" w:rsidP="00FD072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8B4C39C" w14:textId="77777777" w:rsidR="00AF2B46" w:rsidRDefault="00FD072A" w:rsidP="00AF2B46">
      <w:pPr>
        <w:rPr>
          <w:rFonts w:ascii="Arial" w:hAnsi="Arial" w:cs="Arial"/>
        </w:rPr>
      </w:pPr>
      <w:r w:rsidRPr="00683D17">
        <w:rPr>
          <w:rFonts w:ascii="Arial" w:hAnsi="Arial" w:cs="Arial"/>
          <w:i/>
        </w:rPr>
        <w:t xml:space="preserve">    </w:t>
      </w:r>
      <w:r w:rsidR="002B3E39" w:rsidRPr="00683D17">
        <w:rPr>
          <w:rFonts w:ascii="Arial" w:hAnsi="Arial" w:cs="Arial"/>
          <w:i/>
        </w:rPr>
        <w:t>Jméno a příjmení</w:t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 w:rsidR="002B3E39" w:rsidRPr="00683D17">
        <w:rPr>
          <w:rFonts w:ascii="Arial" w:hAnsi="Arial" w:cs="Arial"/>
          <w:i/>
        </w:rPr>
        <w:t>Jméno a příjmení</w:t>
      </w:r>
    </w:p>
    <w:p w14:paraId="69C100E0" w14:textId="77777777" w:rsidR="00AF2B46" w:rsidRPr="00C64987" w:rsidRDefault="00AF2B46" w:rsidP="00AF2B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51D0F"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651D0F">
        <w:rPr>
          <w:rFonts w:ascii="Arial" w:hAnsi="Arial" w:cs="Arial"/>
        </w:rPr>
        <w:tab/>
        <w:t>místo</w:t>
      </w:r>
      <w:r>
        <w:rPr>
          <w:rFonts w:ascii="Arial" w:hAnsi="Arial" w:cs="Arial"/>
        </w:rPr>
        <w:t>starosta</w:t>
      </w:r>
    </w:p>
    <w:p w14:paraId="2C4B7CF9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67063000" w14:textId="77777777" w:rsidR="00FD072A" w:rsidRPr="00C64987" w:rsidRDefault="00FD072A" w:rsidP="00FD072A">
      <w:pPr>
        <w:rPr>
          <w:rFonts w:ascii="Arial" w:hAnsi="Arial" w:cs="Arial"/>
        </w:rPr>
      </w:pPr>
    </w:p>
    <w:p w14:paraId="736C5E24" w14:textId="77777777" w:rsidR="002D1ECA" w:rsidRPr="002D1ECA" w:rsidRDefault="002D1ECA" w:rsidP="002D1ECA">
      <w:pPr>
        <w:tabs>
          <w:tab w:val="left" w:pos="3780"/>
        </w:tabs>
        <w:jc w:val="both"/>
        <w:rPr>
          <w:rFonts w:ascii="Arial" w:hAnsi="Arial" w:cs="Arial"/>
          <w:i/>
          <w:color w:val="0070C0"/>
        </w:rPr>
      </w:pPr>
      <w:r w:rsidRPr="002D1ECA">
        <w:rPr>
          <w:rFonts w:ascii="Arial" w:hAnsi="Arial" w:cs="Arial"/>
          <w:i/>
          <w:color w:val="0070C0"/>
          <w:u w:val="single"/>
        </w:rPr>
        <w:t>Pozn. pro obec</w:t>
      </w:r>
      <w:r w:rsidRPr="002D1ECA">
        <w:rPr>
          <w:rFonts w:ascii="Arial" w:hAnsi="Arial" w:cs="Arial"/>
          <w:i/>
          <w:color w:val="0070C0"/>
        </w:rPr>
        <w:t xml:space="preserve">: Do Sbírky právních předpisů územních samosprávných celků a některých správních úřadů se vkládá elektronická verze vyhlášky, kdy je místo podpisu za jménem a příjmením uvedena doložka v. r. </w:t>
      </w:r>
    </w:p>
    <w:p w14:paraId="1F648BBB" w14:textId="77777777" w:rsidR="002D1ECA" w:rsidRPr="002D1ECA" w:rsidRDefault="002D1ECA" w:rsidP="002D1ECA">
      <w:pPr>
        <w:tabs>
          <w:tab w:val="left" w:pos="3780"/>
        </w:tabs>
        <w:jc w:val="both"/>
        <w:rPr>
          <w:rFonts w:ascii="Arial" w:hAnsi="Arial" w:cs="Arial"/>
          <w:i/>
          <w:color w:val="0070C0"/>
        </w:rPr>
      </w:pPr>
    </w:p>
    <w:p w14:paraId="6F515A20" w14:textId="77777777" w:rsidR="002D1ECA" w:rsidRPr="002D1ECA" w:rsidRDefault="002D1ECA" w:rsidP="002D1ECA">
      <w:pPr>
        <w:tabs>
          <w:tab w:val="left" w:pos="3780"/>
        </w:tabs>
        <w:jc w:val="both"/>
        <w:rPr>
          <w:rFonts w:ascii="Arial" w:hAnsi="Arial" w:cs="Arial"/>
        </w:rPr>
      </w:pPr>
      <w:r w:rsidRPr="002D1ECA">
        <w:rPr>
          <w:rFonts w:ascii="Arial" w:hAnsi="Arial" w:cs="Arial"/>
          <w:i/>
          <w:color w:val="0070C0"/>
          <w:u w:val="single"/>
        </w:rPr>
        <w:t>Upozornění</w:t>
      </w:r>
      <w:r w:rsidRPr="002D1ECA">
        <w:rPr>
          <w:rFonts w:ascii="Arial" w:hAnsi="Arial" w:cs="Arial"/>
          <w:i/>
          <w:color w:val="0070C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 některých správních úřadů.</w:t>
      </w:r>
    </w:p>
    <w:p w14:paraId="1EFB6B9F" w14:textId="77777777" w:rsidR="00FD072A" w:rsidRPr="00C64987" w:rsidRDefault="00FD072A" w:rsidP="00FD072A">
      <w:pPr>
        <w:rPr>
          <w:rFonts w:ascii="Arial" w:hAnsi="Arial" w:cs="Arial"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1013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0091F"/>
    <w:rsid w:val="0009290E"/>
    <w:rsid w:val="000E1991"/>
    <w:rsid w:val="00113427"/>
    <w:rsid w:val="00171880"/>
    <w:rsid w:val="001C5518"/>
    <w:rsid w:val="002B3E39"/>
    <w:rsid w:val="002D1ECA"/>
    <w:rsid w:val="00327000"/>
    <w:rsid w:val="00377ED0"/>
    <w:rsid w:val="003B076E"/>
    <w:rsid w:val="00445A53"/>
    <w:rsid w:val="00560B04"/>
    <w:rsid w:val="005C2D84"/>
    <w:rsid w:val="005C4506"/>
    <w:rsid w:val="005D4CEE"/>
    <w:rsid w:val="00651D0F"/>
    <w:rsid w:val="00683D17"/>
    <w:rsid w:val="007C2C80"/>
    <w:rsid w:val="00890C4A"/>
    <w:rsid w:val="008A077B"/>
    <w:rsid w:val="008E4287"/>
    <w:rsid w:val="00906648"/>
    <w:rsid w:val="009628E7"/>
    <w:rsid w:val="00A25BA1"/>
    <w:rsid w:val="00A41BBC"/>
    <w:rsid w:val="00AA023C"/>
    <w:rsid w:val="00AD6CF4"/>
    <w:rsid w:val="00AF2B46"/>
    <w:rsid w:val="00B0583B"/>
    <w:rsid w:val="00B24EF1"/>
    <w:rsid w:val="00B4064A"/>
    <w:rsid w:val="00C155BF"/>
    <w:rsid w:val="00C64987"/>
    <w:rsid w:val="00CC384B"/>
    <w:rsid w:val="00D01DC6"/>
    <w:rsid w:val="00D26BF8"/>
    <w:rsid w:val="00D615F9"/>
    <w:rsid w:val="00D75E82"/>
    <w:rsid w:val="00E20A4F"/>
    <w:rsid w:val="00E829CB"/>
    <w:rsid w:val="00E83062"/>
    <w:rsid w:val="00EE1532"/>
    <w:rsid w:val="00F75BAD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F538C"/>
  <w15:chartTrackingRefBased/>
  <w15:docId w15:val="{FE8C7209-9D6E-4924-AD24-8AF7E160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Ladislav Kachyňa</cp:lastModifiedBy>
  <cp:revision>8</cp:revision>
  <cp:lastPrinted>2023-12-07T08:02:00Z</cp:lastPrinted>
  <dcterms:created xsi:type="dcterms:W3CDTF">2023-10-31T07:02:00Z</dcterms:created>
  <dcterms:modified xsi:type="dcterms:W3CDTF">2023-12-07T08:02:00Z</dcterms:modified>
</cp:coreProperties>
</file>