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78D9" w14:textId="77777777" w:rsidR="00576CF2" w:rsidRPr="009420B5" w:rsidRDefault="00576CF2" w:rsidP="00C3146D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Hlk221518105"/>
      <w:bookmarkStart w:id="1" w:name="_Hlk221088194"/>
      <w:r w:rsidRPr="009420B5">
        <w:rPr>
          <w:rFonts w:ascii="Arial" w:eastAsia="Times New Roman" w:hAnsi="Arial" w:cs="Arial"/>
          <w:b/>
          <w:bCs/>
          <w:lang w:eastAsia="cs-CZ"/>
        </w:rPr>
        <w:t>Hlavní město Praha</w:t>
      </w:r>
    </w:p>
    <w:p w14:paraId="569ADE9E" w14:textId="77777777" w:rsidR="00576CF2" w:rsidRPr="009420B5" w:rsidRDefault="00576CF2" w:rsidP="00C3146D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420B5">
        <w:rPr>
          <w:rFonts w:ascii="Arial" w:eastAsia="Times New Roman" w:hAnsi="Arial" w:cs="Arial"/>
          <w:b/>
          <w:bCs/>
          <w:lang w:eastAsia="cs-CZ"/>
        </w:rPr>
        <w:t>Zastupitelstvo hlavního města Prahy</w:t>
      </w:r>
    </w:p>
    <w:p w14:paraId="7333D300" w14:textId="77777777" w:rsidR="00576CF2" w:rsidRPr="009420B5" w:rsidRDefault="00576CF2" w:rsidP="00C3146D">
      <w:pPr>
        <w:keepNext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26D2522" w14:textId="77777777" w:rsidR="009806C5" w:rsidRPr="009420B5" w:rsidRDefault="009806C5" w:rsidP="00C3146D">
      <w:pPr>
        <w:keepNext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C6DCC30" w14:textId="77777777" w:rsidR="00FE4CE4" w:rsidRPr="009420B5" w:rsidRDefault="00FE4CE4" w:rsidP="00C3146D">
      <w:pPr>
        <w:keepNext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6E8785" w14:textId="77777777" w:rsidR="00FE4CE4" w:rsidRPr="009420B5" w:rsidRDefault="00FE4CE4" w:rsidP="00C3146D">
      <w:pPr>
        <w:keepNext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03655DB" w14:textId="0A0837ED" w:rsidR="009806C5" w:rsidRPr="009420B5" w:rsidRDefault="009806C5" w:rsidP="00C3146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420B5">
        <w:rPr>
          <w:rFonts w:ascii="Arial" w:eastAsia="Times New Roman" w:hAnsi="Arial" w:cs="Arial"/>
          <w:b/>
          <w:sz w:val="32"/>
          <w:szCs w:val="32"/>
          <w:lang w:eastAsia="cs-CZ"/>
        </w:rPr>
        <w:t>OBECNĚ ZÁVAZNÁ VYHLÁŠKA</w:t>
      </w:r>
    </w:p>
    <w:p w14:paraId="5042DABE" w14:textId="77777777" w:rsidR="00576CF2" w:rsidRPr="009420B5" w:rsidRDefault="00576CF2" w:rsidP="00C3146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192227BC" w14:textId="16DB8504" w:rsidR="00576CF2" w:rsidRPr="009420B5" w:rsidRDefault="0029685B" w:rsidP="00C3146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420B5">
        <w:rPr>
          <w:rFonts w:ascii="Arial" w:eastAsia="Times New Roman" w:hAnsi="Arial" w:cs="Arial"/>
          <w:b/>
          <w:sz w:val="32"/>
          <w:szCs w:val="32"/>
          <w:lang w:eastAsia="cs-CZ"/>
        </w:rPr>
        <w:t>h</w:t>
      </w:r>
      <w:r w:rsidR="00505E96" w:rsidRPr="009420B5">
        <w:rPr>
          <w:rFonts w:ascii="Arial" w:eastAsia="Times New Roman" w:hAnsi="Arial" w:cs="Arial"/>
          <w:b/>
          <w:sz w:val="32"/>
          <w:szCs w:val="32"/>
          <w:lang w:eastAsia="cs-CZ"/>
        </w:rPr>
        <w:t>lavního města Prahy,</w:t>
      </w:r>
    </w:p>
    <w:p w14:paraId="5F88777E" w14:textId="77777777" w:rsidR="009806C5" w:rsidRPr="009420B5" w:rsidRDefault="009806C5" w:rsidP="00C3146D">
      <w:pPr>
        <w:keepNext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15CFAD0" w14:textId="3753E03F" w:rsidR="009806C5" w:rsidRDefault="009806C5" w:rsidP="00C3146D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420B5">
        <w:rPr>
          <w:rFonts w:ascii="Arial" w:eastAsia="Times New Roman" w:hAnsi="Arial" w:cs="Arial"/>
          <w:b/>
          <w:sz w:val="28"/>
          <w:szCs w:val="28"/>
          <w:lang w:eastAsia="cs-CZ"/>
        </w:rPr>
        <w:t>kterou se mění obecně závazná vyhláška č. 55/2000 Sb. hl. m. Prahy, kterou se vydává Statut hlavního města Prahy</w:t>
      </w:r>
      <w:r w:rsidR="00022981" w:rsidRPr="009420B5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  <w:r w:rsidRPr="009420B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ve znění pozdějších předpisů</w:t>
      </w:r>
    </w:p>
    <w:p w14:paraId="0B4F10EC" w14:textId="77777777" w:rsidR="009420B5" w:rsidRPr="009420B5" w:rsidRDefault="009420B5" w:rsidP="00C3146D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70EAF77" w14:textId="77777777" w:rsidR="009806C5" w:rsidRPr="009420B5" w:rsidRDefault="009806C5" w:rsidP="00FE4CE4">
      <w:pPr>
        <w:keepNext/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2F099191" w14:textId="3DB60349" w:rsidR="00FE4CE4" w:rsidRPr="009420B5" w:rsidRDefault="009806C5" w:rsidP="00FE4CE4">
      <w:pPr>
        <w:keepNext/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9420B5">
        <w:rPr>
          <w:rFonts w:ascii="Arial" w:eastAsia="Times New Roman" w:hAnsi="Arial" w:cs="Arial"/>
          <w:lang w:eastAsia="cs-CZ"/>
        </w:rPr>
        <w:t xml:space="preserve">Zastupitelstvo hlavního města Prahy se usneslo dne </w:t>
      </w:r>
      <w:r w:rsidR="009420B5" w:rsidRPr="009420B5">
        <w:rPr>
          <w:rFonts w:ascii="Arial" w:eastAsia="Times New Roman" w:hAnsi="Arial" w:cs="Arial"/>
          <w:lang w:eastAsia="cs-CZ"/>
        </w:rPr>
        <w:t>19. 6.</w:t>
      </w:r>
      <w:r w:rsidR="00061F61" w:rsidRPr="009420B5">
        <w:rPr>
          <w:rFonts w:ascii="Arial" w:eastAsia="Times New Roman" w:hAnsi="Arial" w:cs="Arial"/>
          <w:lang w:eastAsia="cs-CZ"/>
        </w:rPr>
        <w:t xml:space="preserve"> </w:t>
      </w:r>
      <w:r w:rsidRPr="009420B5">
        <w:rPr>
          <w:rFonts w:ascii="Arial" w:eastAsia="Times New Roman" w:hAnsi="Arial" w:cs="Arial"/>
          <w:lang w:eastAsia="cs-CZ"/>
        </w:rPr>
        <w:t>20</w:t>
      </w:r>
      <w:r w:rsidR="00471756" w:rsidRPr="009420B5">
        <w:rPr>
          <w:rFonts w:ascii="Arial" w:eastAsia="Times New Roman" w:hAnsi="Arial" w:cs="Arial"/>
          <w:lang w:eastAsia="cs-CZ"/>
        </w:rPr>
        <w:t>26</w:t>
      </w:r>
      <w:r w:rsidRPr="009420B5">
        <w:rPr>
          <w:rFonts w:ascii="Arial" w:eastAsia="Times New Roman" w:hAnsi="Arial" w:cs="Arial"/>
          <w:lang w:eastAsia="cs-CZ"/>
        </w:rPr>
        <w:t xml:space="preserve"> vydat podle § 17 odst.</w:t>
      </w:r>
      <w:r w:rsidR="00223631" w:rsidRPr="009420B5">
        <w:rPr>
          <w:rFonts w:ascii="Arial" w:eastAsia="Times New Roman" w:hAnsi="Arial" w:cs="Arial"/>
          <w:lang w:eastAsia="cs-CZ"/>
        </w:rPr>
        <w:t> </w:t>
      </w:r>
      <w:r w:rsidRPr="009420B5">
        <w:rPr>
          <w:rFonts w:ascii="Arial" w:eastAsia="Times New Roman" w:hAnsi="Arial" w:cs="Arial"/>
          <w:lang w:eastAsia="cs-CZ"/>
        </w:rPr>
        <w:t>3 zákona č. 131/2000 Sb., o hlavním městě Praze, tuto obecně závaznou vyhlášku:</w:t>
      </w:r>
    </w:p>
    <w:p w14:paraId="25C14006" w14:textId="77777777" w:rsidR="009806C5" w:rsidRPr="009420B5" w:rsidRDefault="009806C5" w:rsidP="009806C5">
      <w:pPr>
        <w:keepNext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C1EC8B" w14:textId="77777777" w:rsidR="009806C5" w:rsidRPr="009420B5" w:rsidRDefault="009806C5" w:rsidP="009806C5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079C331E" w14:textId="702DE158" w:rsidR="009806C5" w:rsidRPr="009420B5" w:rsidRDefault="009806C5" w:rsidP="009806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9420B5">
        <w:rPr>
          <w:rFonts w:ascii="Arial" w:eastAsia="Times New Roman" w:hAnsi="Arial" w:cs="Arial"/>
          <w:lang w:eastAsia="cs-CZ"/>
        </w:rPr>
        <w:t xml:space="preserve">Čl. </w:t>
      </w:r>
      <w:r w:rsidR="00BE376D" w:rsidRPr="009420B5">
        <w:rPr>
          <w:rFonts w:ascii="Arial" w:eastAsia="Times New Roman" w:hAnsi="Arial" w:cs="Arial"/>
          <w:lang w:eastAsia="cs-CZ"/>
        </w:rPr>
        <w:t>I</w:t>
      </w:r>
    </w:p>
    <w:p w14:paraId="5C6CABBA" w14:textId="77777777" w:rsidR="008B1A66" w:rsidRPr="009420B5" w:rsidRDefault="008B1A66" w:rsidP="008B1A66">
      <w:pPr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F1DFA50" w14:textId="6478D59F" w:rsidR="00D469B1" w:rsidRPr="009420B5" w:rsidRDefault="009806C5" w:rsidP="0022670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cs-CZ"/>
        </w:rPr>
      </w:pPr>
      <w:r w:rsidRPr="009420B5">
        <w:rPr>
          <w:rFonts w:ascii="Arial" w:eastAsia="Times New Roman" w:hAnsi="Arial" w:cs="Arial"/>
          <w:color w:val="000000"/>
          <w:lang w:eastAsia="cs-CZ"/>
        </w:rPr>
        <w:t>Obecně závazná vyhláška č. 55/2000 Sb. hl. m. Prahy, kterou se vydává Statut hlavního města Prahy,</w:t>
      </w:r>
      <w:r w:rsidR="008B1A66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ve znění obecně závazné vyhlášky č. 15/2001 Sb. hl. m. Prahy, obecně závazné vyhlášky č. 18/2001 Sb. hl.</w:t>
      </w:r>
      <w:r w:rsidR="008B1A66" w:rsidRPr="009420B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9420B5">
        <w:rPr>
          <w:rFonts w:ascii="Arial" w:eastAsia="Times New Roman" w:hAnsi="Arial" w:cs="Arial"/>
          <w:color w:val="000000"/>
          <w:lang w:eastAsia="cs-CZ"/>
        </w:rPr>
        <w:t>m. Prahy, obecně závazné vyhlášky č. 19/2001 Sb. hl. m. Prahy, obecně závazné vyhlášky č. 21/2001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22/2001 Sb. hl. m. Prahy, obecně závazné vyhlášky č. 28/2001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29/2001 Sb. hl. m. Prahy, obecně závazné vyhlášky č. 1/2002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3/2002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5/2002 Sb. hl. m. Prahy, obecně závazné vyhlášky č.</w:t>
      </w:r>
      <w:r w:rsidR="00115291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8/2002 Sb. hl. m. Prahy, obecně závazné vyhlášky č. 9/2002 Sb. hl. m. Prahy, obecně závazné vyhlášky č. 11/2002 Sb. hl. m. Prahy, obecně závazné vyhlášky č. 12/2002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13/2002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16/2002 Sb. hl. m. Prahy, obecně závazné vyhlášky č. 23/2002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26/2002 Sb. hl. m. Prahy, obecně závazné vyhlášky č. 27/2002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28/2002 Sb. hl. m. Prahy, obecně závazné vyhlášky č. 29/2002 Sb. hl. m. Prahy, obecně závazné vyhlášky č. 1/2003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2/2003 Sb. hl. m. Prahy, obecně závazné vyhlášky č. 3/2003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9/2003 Sb. hl. m. Prahy, obecně závazné vyhlášky č. 10/2003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13/2003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16/2003 Sb. hl. m. Prahy, obecně závazné vyhlášky č.</w:t>
      </w:r>
      <w:r w:rsidR="00115291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17/2003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19/2003 Sb. hl. m. Prahy, obecně závazné vyhlášky č. 22/2003 Sb. hl. m. Prahy, obecně závazné vyhlášky č. 29/2003 Sb. hl. m. Prahy, obecně závazné vyhlášky č. 32/2003 Sb. hl. m. Prahy, obecně závazné vyhlášky č. 33/2003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35/2003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1/2004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4/2004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8/2004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9/2004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11/2004 Sb. hl. m. Prahy, obecně závazné vyhlášky č. 12/2004 Sb. hl. m. Prahy, obecně závazné vyhlášky č. 16/2004 Sb. hl. m. Prahy, obecně závazné vyhlášky č. 17/2004 Sb. hl. m. Prahy, obecně závazné vyhlášky č. 22/2004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25/2004 Sb. hl. m. Prahy, obecně závazné vyhlášky č. 3/2005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5/2005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8/2005 Sb. hl. m. Prahy, obecně závazné vyhlášky č. 10/2005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 xml:space="preserve">12/2005 Sb. hl. m. Prahy, obecně závazné vyhlášky č. 14/2005 Sb. hl. m. Prahy, obecně závazné vyhlášky č. 18/2005 Sb. hl. m. Prahy, obecně závazné vyhlášky č. 25/2005 Sb. hl. m. Prahy, obecně závazné vyhlášky </w:t>
      </w:r>
      <w:r w:rsidRPr="009420B5">
        <w:rPr>
          <w:rFonts w:ascii="Arial" w:eastAsia="Times New Roman" w:hAnsi="Arial" w:cs="Arial"/>
          <w:color w:val="000000"/>
          <w:lang w:eastAsia="cs-CZ"/>
        </w:rPr>
        <w:lastRenderedPageBreak/>
        <w:t>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29/2005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1/2006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2/2006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7/2006 Sb. hl. m. Prahy, obecně závazné vyhlášky č. 8/2006 Sb. hl. m. Prahy, obecně závazné vyhlášky č. 10/2006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12/2006 Sb. hl. m. Prahy, obecně závazné vyhlášky č. 17/2006 Sb. hl. m. Prahy, obecně závazné vyhlášky č. 25/2006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1/2007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3/2007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4/2007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6/2007 Sb. hl. m. Prahy, obecně závazné vyhlášky č. 8/2007 Sb. hl. m. Prahy, obecně závazné vyhlášky č. 10/2007 Sb. hl. m. Prahy, obecně závazné vyhlášky č. 13/2007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14/2007 Sb. hl. m. Prahy, obecně závazné vyhlášky č.</w:t>
      </w:r>
      <w:r w:rsidR="00A14E9F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15/2007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1/2008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4/2008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6/2008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7/2008 Sb. hl. m. Prahy, obecně závazné vyhlášky č. 9/2008 Sb. hl. m. Prahy, obecně závazné vyhlášky č. 13/2008 Sb. hl. m. Prahy, obecně závazné vyhlášky č. 16/2008 Sb. hl. m. Prahy, obecně závazné vyhlášky č. 17/2008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18/2008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22/2008 Sb. hl. m. Prahy, obecně závazné vyhlášky č. 1/2009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2/2009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3/2009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6/2009 Sb. hl. m. Prahy, obecně závazné vyhlášky č. 8/2009 Sb. hl. m. Prahy, obecně závazné vyhlášky č. 9/2009 Sb. hl. m. Prahy, obecně závazné vyhlášky č. 12/2009 Sb. hl. m. Prahy, obecně závazné vyhlášky č. 13/2009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17/2009 Sb. hl. m. Prahy, obecně závazné vyhlášky č. 22/2009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1/2010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3/2010 Sb. hl. m. Prahy, obecně závazné vyhlášky č. 4/2010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6/2010 Sb. hl. m. Prahy, obecně závazné vyhlášky č. 8/2010 Sb. hl. m. Prahy, obecně závazné vyhlášky č. 14/2010 Sb. hl. m. Prahy, obecně závazné vyhlášky č. 2/2011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3/2011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4/2011 Sb. hl. 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11/2011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15/2011 Sb. hl. m. Prahy, obecně závazné vyhlášky č. 16/2011 Sb. hl. m. Prahy, obecně závazné vyhlášky č. 23/2011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4/2012 Sb. hl. m. Prahy, obecně závazné vyhlášky č. 6/2012 Sb. hl. m. Prahy, obecně závazné vyhlášky č. 8/2012 Sb. hl. 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10/2012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13/2012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16/2012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17/2012 Sb. hl. m. Prahy, obecně závazné vyhlášky č. 20/2012 Sb. hl. m. Prahy, obecně závazné vyhlášky č. 1/2013 Sb. hl. m. Prahy, obecně závazné vyhlášky č. 4/2013 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6/2013 Sb. hl. m. Prahy, obecně závazné vyhlášky č. 8/2013 Sb. hl. 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12/2013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 15/2013 Sb. hl. 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21/2013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3/2014 Sb. hl. m. Prahy, obecně závazné vyhlášky č. 4/2014 Sb. hl. m. Prahy, obecně závazné vyhlášky č. 7/2014 Sb. hl. m. Prahy, obecně závazné vyhlášky č. 8/2014 Sb. hl. m. Prahy, obecně závazné vyhlášky č. 9/2014 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12/2014 Sb. hl. 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21/2014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 1/2015 Sb. hl. 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2/2015 Sb. hl. m. Prahy, obecně závazné vyhlášky č. 3/2015 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4/2015 Sb. hl. m. Prahy, obecně závazné vyhlášky č.</w:t>
      </w:r>
      <w:r w:rsidR="00A14E9F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5/2015 Sb. hl. m. Prahy, obecně závazné vyhlášky č. 6/2015 Sb. hl. m. Prahy, obecně závazné vyhlášky č. 7/2015 Sb. hl. m. Prahy, obecně závazné vyhlášky č. 11/2015 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13/2015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 4/2016 Sb. hl. m. Prahy, obecně závazné 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5/2016 Sb. hl. m. Prahy, obecně závazné vyhlášky č. 8/2016 Sb. hl. m. Prahy, obecně závazné vyhlášky č. 11/2016 Sb. hl. 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12/2016 Sb. hl. m. Prahy, obecně závazné vyhlášky č. 15/2016 Sb. hl. 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16/2016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 18/2016 Sb. hl. m. Prahy, obecně závazné vyhlášky č. 3/2017 Sb. hl. 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5/2017 Sb. hl. m. Prahy, obecně závazné vyhlášky č. 8/2017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Prahy, obecně závazné vyhlášky č. 10/2017 Sb. hl. m. Prahy,</w:t>
      </w:r>
      <w:r w:rsidR="00956EA8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obecně</w:t>
      </w:r>
      <w:r w:rsidR="00956EA8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závazné</w:t>
      </w:r>
      <w:r w:rsidR="00956EA8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vyhlášky č.</w:t>
      </w:r>
      <w:r w:rsidR="00161C4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12/2017 Sb. hl. m. Pr</w:t>
      </w:r>
      <w:r w:rsidR="00AD2C2E" w:rsidRPr="009420B5">
        <w:rPr>
          <w:rFonts w:ascii="Arial" w:eastAsia="Times New Roman" w:hAnsi="Arial" w:cs="Arial"/>
          <w:color w:val="000000"/>
          <w:lang w:eastAsia="cs-CZ"/>
        </w:rPr>
        <w:t xml:space="preserve">ahy, </w:t>
      </w:r>
      <w:bookmarkStart w:id="2" w:name="_Hlk221085370"/>
      <w:r w:rsidR="00AD2C2E" w:rsidRPr="009420B5">
        <w:rPr>
          <w:rFonts w:ascii="Arial" w:eastAsia="Times New Roman" w:hAnsi="Arial" w:cs="Arial"/>
          <w:color w:val="000000"/>
          <w:lang w:eastAsia="cs-CZ"/>
        </w:rPr>
        <w:t xml:space="preserve">obecně závazné </w:t>
      </w:r>
      <w:bookmarkEnd w:id="2"/>
      <w:r w:rsidR="00AD2C2E" w:rsidRPr="009420B5">
        <w:rPr>
          <w:rFonts w:ascii="Arial" w:eastAsia="Times New Roman" w:hAnsi="Arial" w:cs="Arial"/>
          <w:color w:val="000000"/>
          <w:lang w:eastAsia="cs-CZ"/>
        </w:rPr>
        <w:t xml:space="preserve">vyhlášky </w:t>
      </w:r>
      <w:r w:rsidR="00956EA8" w:rsidRPr="009420B5">
        <w:rPr>
          <w:rFonts w:ascii="Arial" w:eastAsia="Times New Roman" w:hAnsi="Arial" w:cs="Arial"/>
          <w:color w:val="000000"/>
          <w:lang w:eastAsia="cs-CZ"/>
        </w:rPr>
        <w:t>č. </w:t>
      </w:r>
      <w:r w:rsidRPr="009420B5">
        <w:rPr>
          <w:rFonts w:ascii="Arial" w:eastAsia="Times New Roman" w:hAnsi="Arial" w:cs="Arial"/>
          <w:color w:val="000000"/>
          <w:lang w:eastAsia="cs-CZ"/>
        </w:rPr>
        <w:t>14/201</w:t>
      </w:r>
      <w:r w:rsidR="00956EA8" w:rsidRPr="009420B5">
        <w:rPr>
          <w:rFonts w:ascii="Arial" w:eastAsia="Times New Roman" w:hAnsi="Arial" w:cs="Arial"/>
          <w:color w:val="000000"/>
          <w:lang w:eastAsia="cs-CZ"/>
        </w:rPr>
        <w:t>7 </w:t>
      </w:r>
      <w:r w:rsidRPr="009420B5">
        <w:rPr>
          <w:rFonts w:ascii="Arial" w:eastAsia="Times New Roman" w:hAnsi="Arial" w:cs="Arial"/>
          <w:color w:val="000000"/>
          <w:lang w:eastAsia="cs-CZ"/>
        </w:rPr>
        <w:t>Sb. hl. m. Prahy</w:t>
      </w:r>
      <w:r w:rsidR="008B1A66" w:rsidRPr="009420B5">
        <w:rPr>
          <w:rFonts w:ascii="Arial" w:eastAsia="Times New Roman" w:hAnsi="Arial" w:cs="Arial"/>
          <w:color w:val="000000"/>
          <w:lang w:eastAsia="cs-CZ"/>
        </w:rPr>
        <w:t>,</w:t>
      </w:r>
      <w:r w:rsidRPr="009420B5">
        <w:rPr>
          <w:rFonts w:ascii="Arial" w:eastAsia="Times New Roman" w:hAnsi="Arial" w:cs="Arial"/>
          <w:color w:val="000000"/>
          <w:lang w:eastAsia="cs-CZ"/>
        </w:rPr>
        <w:t xml:space="preserve">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Pr="009420B5">
        <w:rPr>
          <w:rFonts w:ascii="Arial" w:eastAsia="Times New Roman" w:hAnsi="Arial" w:cs="Arial"/>
          <w:color w:val="000000"/>
          <w:lang w:eastAsia="cs-CZ"/>
        </w:rPr>
        <w:t>15/2017 Sb. hl. m. Prahy</w:t>
      </w:r>
      <w:r w:rsidR="00223631" w:rsidRPr="009420B5">
        <w:rPr>
          <w:rFonts w:ascii="Arial" w:eastAsia="Times New Roman" w:hAnsi="Arial" w:cs="Arial"/>
          <w:color w:val="000000"/>
          <w:lang w:eastAsia="cs-CZ"/>
        </w:rPr>
        <w:t>,</w:t>
      </w:r>
      <w:r w:rsidR="00151CD8" w:rsidRPr="009420B5">
        <w:rPr>
          <w:rFonts w:ascii="Arial" w:hAnsi="Arial" w:cs="Arial"/>
        </w:rPr>
        <w:t xml:space="preserve"> 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obecně závazné vyhlášky č. 17/2017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 xml:space="preserve">18/2017 Sb. hl. m. Prahy, obecně 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lastRenderedPageBreak/>
        <w:t>závazné vyhlášky č. 20/2017 Sb. hl. m. Prahy, obecně závazné vyhlášky č. 21/2017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24/2017 Sb. hl. m. Prahy, obecně závazné vyhlášky č. 3/2018 Sb. hl. m. Prahy, obecně závazné vyhlášky č. 4/2018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5/2018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6/2018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8/2018 Sb. hl. m. Prahy, obecně závazné vyhlášky č. 10/2018 Sb. hl. m. Prahy, obecně závazné vyhlášky č. 13/2018 Sb. hl. m. Prahy, obecně závazné vyhlášky č. 16/2018 Sb. hl. m. Prahy, obecně závazné vyhlášky č. 1/2019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2/2019 Sb. hl. m. Prahy, obecně závazné vyhlášky č. 5/2019 Sb. hl. m. Prahy, obecně závazné vyhlášky č. 7/2019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8/2019 Sb. hl.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9/2019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12/2019 Sb. hl. m. Prahy, obecně závazné vyhlášky č. 16/2019 Sb. hl. m. Prahy, obecně závazné vyhlášky č. 17/2019 Sb. hl. m. Prahy, obecně závazné vyhlášky č. 20/2019 Sb. hl. m. Prahy, obecně závazné vyhlášky č. 2/2020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3/2020 Sb. hl. m. Prahy, obecně závazné vyhlášky č. 6/2020 Sb. hl. m. Prahy, obecně závazné vyhlášky č. 7/2020 Sb. hl. m. Prahy, obecně závazné vyhlášky č. 9/2020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 11/2020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12/2020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15/2020 Sb. hl. m. Prahy, obecně závazné vyhlášky č. 16/2020 Sb. hl. m. Prahy, obecně závazné vyhlášky č. 18/2020 Sb. hl. m. Prahy, obecně závazné vyhlášky č. 19/2020 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23/2020 Sb. hl. m. Prahy, obecně závazné vyhlášky č. 1/2021 Sb. hl.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m. Prahy, obecně závazné vyhlášky č. 3/2021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6/2021 Sb. hl. m. Prahy, obecně závazné vyhlášky č. 8/2021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Sb. hl. m. Prahy, obecně závazné vyhlášky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10/2021 Sb. hl. m. Prahy, obecně závazné vyhlášky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11/2021 Sb. hl. m. Prahy, obecně závazné vyhlášky č. 12/2021 Sb. hl. m. Prahy, obecně závazné vyhlášky č. 13/2021 Sb. hl. m. Prahy, obecně závazné vyhlášky č. 16/2021 Sb. hl. m. Prahy, obecně závazné vyhlášky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20/2021 Sb. hl. m. Prahy, obecně závazné vyhlášky hlavního města Prahy č.</w:t>
      </w:r>
      <w:r w:rsidR="00FB6C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2/2022, obecně závazné vyhlášky hlavního města Prahy č. 4/2022, obecně závazné vyhlášky hlavního města Prahy č. 6/2022, obecně závazné vyhlášky hlavního města Prahy č. 7/2022, obecně závazné vyhlášky hlavního města Prahy č. 9/2022, obecně závazné vyhlášky hlavního města Prahy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12/2022, obecně závazné vyhlášky hlavního města Prahy č. 16/2022, obecně závazné vyhlášky hlavního města Prahy č.</w:t>
      </w:r>
      <w:r w:rsidR="00D83A5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19/2022, obecně závazné vyhlášky hlavního města Prahy č. 21/2022, obecně závazné vyhlášky hlavního města Prahy č. 2/2023, obecně závazné vyhlášky hlavního města Prahy č. 3/2023, obecně závazné vyhlášky hlavního města Prahy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6/2023, obecně závazné vyhlášky hlavního města Prahy č. 7/2023, obecně závazné vyhlášky hlavního města Prahy č.</w:t>
      </w:r>
      <w:r w:rsidR="00A14E9F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11/2023, obecně závazné vyhlášky hlavního města Prahy č. 1/2024, obecně závazné vyhlášky hlavního města Prahy č. 2/2024, obecně závazné vyhlášky hlavního města Prahy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5/2024, obecně závazné vyhlášky hlavního města Prahy č.8/2024, obecně závazné vyhlášky hlavního města Prahy č.</w:t>
      </w:r>
      <w:r w:rsidR="00D83A5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9/2024, obecně závazné vyhlášky hlavního města Prahy č. 10/2024, obecně závazné vyhlášky hlavního města Prahy č. 14/2024, obecně závazné vyhlášky hlavního města Prahy č. 17/2024, obecně závazné vyhlášky hlavního města Prahy č. 19/2024, obecně závazné vyhlášky hlavního města Prahy č. 23/2024, obecně závazné vyhlášky hlavního města Prahy č. 2/2025, obecně závazné vyhlášky hlavního města Prahy č. 7/2025, obecně závazné vyhlášky hlavního města Prahy č.</w:t>
      </w:r>
      <w:r w:rsidR="00C3146D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8/2025, obecně závazné vyhlášky hlavního města Prahy č.</w:t>
      </w:r>
      <w:r w:rsidR="005B38AB" w:rsidRPr="009420B5">
        <w:rPr>
          <w:rFonts w:ascii="Arial" w:eastAsia="Times New Roman" w:hAnsi="Arial" w:cs="Arial"/>
          <w:color w:val="000000"/>
          <w:lang w:eastAsia="cs-CZ"/>
        </w:rPr>
        <w:t> 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9/2025, obecně závazné vyhlášky hlavního města Prahy č. 10/2025, obecně závazné vyhlášky hlavního města Prahy č. 11/2025, obecně závazné vyhlášky hlavního města Prahy č. 13/2025, obecně závazné vyhlášky hlavního města Prahy č. 14/2025</w:t>
      </w:r>
      <w:r w:rsidR="00A67CCF" w:rsidRPr="009420B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 xml:space="preserve">obecně závazné vyhlášky hlavního města Prahy č. 15/2025, </w:t>
      </w:r>
      <w:r w:rsidR="00A67CCF" w:rsidRPr="009420B5">
        <w:rPr>
          <w:rFonts w:ascii="Arial" w:eastAsia="Times New Roman" w:hAnsi="Arial" w:cs="Arial"/>
          <w:color w:val="000000"/>
          <w:lang w:eastAsia="cs-CZ"/>
        </w:rPr>
        <w:t>obecně závazné vyhlášky hlavního města Prahy č. 17/2025, obecně závazné vyhlášky hlavního města Prahy č. 18/2025</w:t>
      </w:r>
      <w:r w:rsidR="00832508" w:rsidRPr="009420B5">
        <w:rPr>
          <w:rFonts w:ascii="Arial" w:eastAsia="Times New Roman" w:hAnsi="Arial" w:cs="Arial"/>
          <w:color w:val="000000"/>
          <w:lang w:eastAsia="cs-CZ"/>
        </w:rPr>
        <w:t>,</w:t>
      </w:r>
      <w:r w:rsidR="00A67CCF" w:rsidRPr="009420B5">
        <w:rPr>
          <w:rFonts w:ascii="Arial" w:eastAsia="Times New Roman" w:hAnsi="Arial" w:cs="Arial"/>
          <w:color w:val="000000"/>
          <w:lang w:eastAsia="cs-CZ"/>
        </w:rPr>
        <w:t xml:space="preserve"> obecně závazné vyhlášky hlavního města Prahy č. 21/2025</w:t>
      </w:r>
      <w:r w:rsidR="00A877F6" w:rsidRPr="009420B5">
        <w:rPr>
          <w:rFonts w:ascii="Arial" w:eastAsia="Times New Roman" w:hAnsi="Arial" w:cs="Arial"/>
          <w:color w:val="000000"/>
          <w:lang w:eastAsia="cs-CZ"/>
        </w:rPr>
        <w:t>, obecně závazné vyhlášky hlavního města Prahy č. 3/2026, obecně závazné vyhlášky hlavního města Prahy č. 5/2026</w:t>
      </w:r>
      <w:bookmarkStart w:id="3" w:name="_Hlk230332308"/>
      <w:r w:rsidR="00226708" w:rsidRPr="009420B5">
        <w:rPr>
          <w:rFonts w:ascii="Arial" w:hAnsi="Arial" w:cs="Arial"/>
        </w:rPr>
        <w:t xml:space="preserve">, </w:t>
      </w:r>
      <w:r w:rsidR="00832508" w:rsidRPr="009420B5">
        <w:rPr>
          <w:rFonts w:ascii="Arial" w:eastAsia="Times New Roman" w:hAnsi="Arial" w:cs="Arial"/>
          <w:color w:val="000000"/>
          <w:lang w:eastAsia="cs-CZ"/>
        </w:rPr>
        <w:t xml:space="preserve">obecně závazné vyhlášky hlavního města Prahy č. </w:t>
      </w:r>
      <w:r w:rsidR="00A877F6" w:rsidRPr="009420B5">
        <w:rPr>
          <w:rFonts w:ascii="Arial" w:eastAsia="Times New Roman" w:hAnsi="Arial" w:cs="Arial"/>
          <w:color w:val="000000"/>
          <w:lang w:eastAsia="cs-CZ"/>
        </w:rPr>
        <w:t>6</w:t>
      </w:r>
      <w:r w:rsidR="00832508" w:rsidRPr="009420B5">
        <w:rPr>
          <w:rFonts w:ascii="Arial" w:eastAsia="Times New Roman" w:hAnsi="Arial" w:cs="Arial"/>
          <w:color w:val="000000"/>
          <w:lang w:eastAsia="cs-CZ"/>
        </w:rPr>
        <w:t>/2026</w:t>
      </w:r>
      <w:bookmarkEnd w:id="3"/>
      <w:r w:rsidR="00832508" w:rsidRPr="009420B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226708" w:rsidRPr="009420B5">
        <w:rPr>
          <w:rFonts w:ascii="Arial" w:eastAsia="Times New Roman" w:hAnsi="Arial" w:cs="Arial"/>
          <w:color w:val="000000"/>
          <w:lang w:eastAsia="cs-CZ"/>
        </w:rPr>
        <w:t>obecně závazné vyhlášky hlavního města Prahy č. 7/2026</w:t>
      </w:r>
      <w:r w:rsidR="009420B5">
        <w:rPr>
          <w:rFonts w:ascii="Arial" w:eastAsia="Times New Roman" w:hAnsi="Arial" w:cs="Arial"/>
          <w:color w:val="000000"/>
          <w:lang w:eastAsia="cs-CZ"/>
        </w:rPr>
        <w:t>,</w:t>
      </w:r>
      <w:r w:rsidR="00226708" w:rsidRPr="009420B5">
        <w:rPr>
          <w:rFonts w:ascii="Arial" w:eastAsia="Times New Roman" w:hAnsi="Arial" w:cs="Arial"/>
          <w:color w:val="000000"/>
          <w:lang w:eastAsia="cs-CZ"/>
        </w:rPr>
        <w:t xml:space="preserve"> obecně závazné vyhlášky hlavního města Prahy č. 9/2026</w:t>
      </w:r>
      <w:r w:rsidR="009420B5">
        <w:rPr>
          <w:rFonts w:ascii="Arial" w:eastAsia="Times New Roman" w:hAnsi="Arial" w:cs="Arial"/>
          <w:color w:val="000000"/>
          <w:lang w:eastAsia="cs-CZ"/>
        </w:rPr>
        <w:t xml:space="preserve"> a obecně závazné vyhlášky hlavního města Prahy č. 10/2026</w:t>
      </w:r>
      <w:r w:rsidR="00226708" w:rsidRPr="009420B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151CD8" w:rsidRPr="009420B5">
        <w:rPr>
          <w:rFonts w:ascii="Arial" w:eastAsia="Times New Roman" w:hAnsi="Arial" w:cs="Arial"/>
          <w:color w:val="000000"/>
          <w:lang w:eastAsia="cs-CZ"/>
        </w:rPr>
        <w:t>se mění takto:</w:t>
      </w:r>
    </w:p>
    <w:p w14:paraId="1478EEDF" w14:textId="77777777" w:rsidR="00C3146D" w:rsidRPr="009420B5" w:rsidRDefault="00C3146D" w:rsidP="002937FD">
      <w:pPr>
        <w:spacing w:after="0" w:line="240" w:lineRule="auto"/>
        <w:ind w:right="1" w:firstLine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5F8FD74" w14:textId="77777777" w:rsidR="00115291" w:rsidRDefault="00115291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</w:rPr>
      </w:pPr>
      <w:bookmarkStart w:id="4" w:name="_Hlk221092979"/>
    </w:p>
    <w:p w14:paraId="6CF73399" w14:textId="77777777" w:rsidR="009420B5" w:rsidRDefault="009420B5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</w:rPr>
      </w:pPr>
    </w:p>
    <w:p w14:paraId="626E6F10" w14:textId="77777777" w:rsidR="009420B5" w:rsidRDefault="009420B5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</w:rPr>
      </w:pPr>
    </w:p>
    <w:p w14:paraId="567DCDA6" w14:textId="77777777" w:rsidR="009420B5" w:rsidRPr="009420B5" w:rsidRDefault="009420B5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</w:rPr>
      </w:pPr>
    </w:p>
    <w:p w14:paraId="672C3D2D" w14:textId="5BB134DC" w:rsidR="00FB5CEF" w:rsidRPr="009420B5" w:rsidRDefault="00FB5CEF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</w:rPr>
      </w:pPr>
      <w:r w:rsidRPr="009420B5">
        <w:rPr>
          <w:rFonts w:ascii="Arial" w:hAnsi="Arial" w:cs="Arial"/>
        </w:rPr>
        <w:lastRenderedPageBreak/>
        <w:t>1. V příloze č.</w:t>
      </w:r>
      <w:r w:rsidR="00956EA8" w:rsidRPr="009420B5">
        <w:rPr>
          <w:rFonts w:ascii="Arial" w:hAnsi="Arial" w:cs="Arial"/>
        </w:rPr>
        <w:t xml:space="preserve"> </w:t>
      </w:r>
      <w:r w:rsidRPr="009420B5">
        <w:rPr>
          <w:rFonts w:ascii="Arial" w:hAnsi="Arial" w:cs="Arial"/>
        </w:rPr>
        <w:t xml:space="preserve">3 </w:t>
      </w:r>
      <w:r w:rsidR="00A8120A" w:rsidRPr="009420B5">
        <w:rPr>
          <w:rFonts w:ascii="Arial" w:hAnsi="Arial" w:cs="Arial"/>
        </w:rPr>
        <w:t xml:space="preserve">se za </w:t>
      </w:r>
      <w:r w:rsidR="00943258" w:rsidRPr="009420B5">
        <w:rPr>
          <w:rFonts w:ascii="Arial" w:hAnsi="Arial" w:cs="Arial"/>
        </w:rPr>
        <w:t>položku</w:t>
      </w:r>
      <w:r w:rsidR="00A8120A" w:rsidRPr="009420B5">
        <w:rPr>
          <w:rFonts w:ascii="Arial" w:hAnsi="Arial" w:cs="Arial"/>
        </w:rPr>
        <w:t xml:space="preserve"> 11 vkládá </w:t>
      </w:r>
      <w:r w:rsidR="00943258" w:rsidRPr="009420B5">
        <w:rPr>
          <w:rFonts w:ascii="Arial" w:hAnsi="Arial" w:cs="Arial"/>
        </w:rPr>
        <w:t>položka</w:t>
      </w:r>
      <w:r w:rsidR="00AC05AC" w:rsidRPr="009420B5">
        <w:rPr>
          <w:rFonts w:ascii="Arial" w:hAnsi="Arial" w:cs="Arial"/>
        </w:rPr>
        <w:t xml:space="preserve"> 1</w:t>
      </w:r>
      <w:r w:rsidR="000F67EE" w:rsidRPr="009420B5">
        <w:rPr>
          <w:rFonts w:ascii="Arial" w:hAnsi="Arial" w:cs="Arial"/>
        </w:rPr>
        <w:t>2</w:t>
      </w:r>
      <w:r w:rsidR="00A8120A" w:rsidRPr="009420B5">
        <w:rPr>
          <w:rFonts w:ascii="Arial" w:hAnsi="Arial" w:cs="Arial"/>
        </w:rPr>
        <w:t>, kter</w:t>
      </w:r>
      <w:r w:rsidR="00943258" w:rsidRPr="009420B5">
        <w:rPr>
          <w:rFonts w:ascii="Arial" w:hAnsi="Arial" w:cs="Arial"/>
        </w:rPr>
        <w:t>á</w:t>
      </w:r>
      <w:r w:rsidR="00A8120A" w:rsidRPr="009420B5">
        <w:rPr>
          <w:rFonts w:ascii="Arial" w:hAnsi="Arial" w:cs="Arial"/>
        </w:rPr>
        <w:t xml:space="preserve"> </w:t>
      </w:r>
      <w:r w:rsidR="00AC05AC" w:rsidRPr="009420B5">
        <w:rPr>
          <w:rFonts w:ascii="Arial" w:hAnsi="Arial" w:cs="Arial"/>
        </w:rPr>
        <w:t>zní:</w:t>
      </w:r>
    </w:p>
    <w:p w14:paraId="54310D63" w14:textId="77777777" w:rsidR="00220537" w:rsidRPr="009420B5" w:rsidRDefault="00220537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</w:rPr>
      </w:pPr>
    </w:p>
    <w:bookmarkEnd w:id="0"/>
    <w:p w14:paraId="2733D1F9" w14:textId="5934ACE8" w:rsidR="00FB5CEF" w:rsidRPr="009420B5" w:rsidRDefault="00223631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</w:rPr>
      </w:pPr>
      <w:r w:rsidRPr="009420B5">
        <w:rPr>
          <w:rFonts w:ascii="Arial" w:hAnsi="Arial" w:cs="Arial"/>
        </w:rPr>
        <w:t>„</w:t>
      </w:r>
      <w:r w:rsidR="00220537" w:rsidRPr="009420B5">
        <w:rPr>
          <w:rFonts w:ascii="Arial" w:hAnsi="Arial" w:cs="Arial"/>
          <w:b/>
          <w:bCs/>
        </w:rPr>
        <w:t>12. zákon č. 206/2015 Sb., o pyrotechnických výrobcích a zacházení s nimi a o změně</w:t>
      </w:r>
      <w:r w:rsidR="002937FD" w:rsidRPr="009420B5">
        <w:rPr>
          <w:rFonts w:ascii="Arial" w:hAnsi="Arial" w:cs="Arial"/>
          <w:b/>
          <w:bCs/>
        </w:rPr>
        <w:t xml:space="preserve"> </w:t>
      </w:r>
      <w:r w:rsidR="00220537" w:rsidRPr="009420B5">
        <w:rPr>
          <w:rFonts w:ascii="Arial" w:hAnsi="Arial" w:cs="Arial"/>
          <w:b/>
          <w:bCs/>
        </w:rPr>
        <w:t>některých zákonů (zákon o pyrotechnice)</w:t>
      </w:r>
      <w:r w:rsidR="00220537" w:rsidRPr="009420B5">
        <w:rPr>
          <w:rFonts w:ascii="Arial" w:hAnsi="Arial" w:cs="Arial"/>
        </w:rPr>
        <w:t xml:space="preserve"> </w:t>
      </w:r>
    </w:p>
    <w:p w14:paraId="423A0C88" w14:textId="77777777" w:rsidR="008657B9" w:rsidRPr="009420B5" w:rsidRDefault="008657B9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807"/>
        <w:gridCol w:w="7229"/>
      </w:tblGrid>
      <w:tr w:rsidR="008657B9" w:rsidRPr="009420B5" w14:paraId="67C220FD" w14:textId="16E90647" w:rsidTr="00D1600B">
        <w:trPr>
          <w:trHeight w:val="608"/>
        </w:trPr>
        <w:tc>
          <w:tcPr>
            <w:tcW w:w="603" w:type="dxa"/>
          </w:tcPr>
          <w:p w14:paraId="000C0255" w14:textId="6B5AE2FB" w:rsidR="008657B9" w:rsidRPr="009420B5" w:rsidRDefault="00DD7C47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</w:tcPr>
          <w:p w14:paraId="1A7BF49A" w14:textId="03B5235D" w:rsidR="008657B9" w:rsidRPr="009420B5" w:rsidRDefault="00DD7C47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>§ 65 odst. 5</w:t>
            </w:r>
            <w:r w:rsidR="00204441" w:rsidRPr="009420B5">
              <w:rPr>
                <w:rFonts w:ascii="Arial" w:hAnsi="Arial" w:cs="Arial"/>
              </w:rPr>
              <w:t xml:space="preserve"> věta první</w:t>
            </w:r>
          </w:p>
        </w:tc>
        <w:tc>
          <w:tcPr>
            <w:tcW w:w="7229" w:type="dxa"/>
          </w:tcPr>
          <w:p w14:paraId="04A29AED" w14:textId="099D2EA5" w:rsidR="008657B9" w:rsidRPr="009420B5" w:rsidRDefault="00E1246A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>projednávání přestupků</w:t>
            </w:r>
            <w:r w:rsidR="001A410B" w:rsidRPr="009420B5">
              <w:rPr>
                <w:rFonts w:ascii="Arial" w:hAnsi="Arial" w:cs="Arial"/>
              </w:rPr>
              <w:t xml:space="preserve"> </w:t>
            </w:r>
            <w:r w:rsidRPr="009420B5">
              <w:rPr>
                <w:rFonts w:ascii="Arial" w:hAnsi="Arial" w:cs="Arial"/>
              </w:rPr>
              <w:t xml:space="preserve">podle </w:t>
            </w:r>
            <w:r w:rsidR="00FD1D14" w:rsidRPr="009420B5">
              <w:rPr>
                <w:rFonts w:ascii="Arial" w:hAnsi="Arial" w:cs="Arial"/>
              </w:rPr>
              <w:t>§ 63 odst. 1 písm. h) a § 64 odst. 1 písm.</w:t>
            </w:r>
            <w:r w:rsidR="009420B5">
              <w:rPr>
                <w:rFonts w:ascii="Arial" w:hAnsi="Arial" w:cs="Arial"/>
              </w:rPr>
              <w:t> </w:t>
            </w:r>
            <w:r w:rsidR="00FD1D14" w:rsidRPr="009420B5">
              <w:rPr>
                <w:rFonts w:ascii="Arial" w:hAnsi="Arial" w:cs="Arial"/>
              </w:rPr>
              <w:t>q)</w:t>
            </w:r>
            <w:r w:rsidRPr="009420B5">
              <w:rPr>
                <w:rFonts w:ascii="Arial" w:hAnsi="Arial" w:cs="Arial"/>
              </w:rPr>
              <w:t xml:space="preserve">  </w:t>
            </w:r>
          </w:p>
        </w:tc>
      </w:tr>
    </w:tbl>
    <w:p w14:paraId="6ECC5542" w14:textId="6334F95B" w:rsidR="00E65C3D" w:rsidRPr="009420B5" w:rsidRDefault="00D83A5B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bookmarkStart w:id="5" w:name="_Hlk221087424"/>
      <w:r w:rsidRPr="009420B5">
        <w:rPr>
          <w:rFonts w:ascii="Arial" w:hAnsi="Arial" w:cs="Arial"/>
        </w:rPr>
        <w:t xml:space="preserve">       </w:t>
      </w:r>
      <w:r w:rsidR="00146A51" w:rsidRPr="009420B5">
        <w:rPr>
          <w:rFonts w:ascii="Arial" w:hAnsi="Arial" w:cs="Arial"/>
        </w:rPr>
        <w:t xml:space="preserve">         </w:t>
      </w:r>
      <w:r w:rsidRPr="009420B5">
        <w:rPr>
          <w:rFonts w:ascii="Arial" w:hAnsi="Arial" w:cs="Arial"/>
          <w:bCs/>
        </w:rPr>
        <w:t>“.</w:t>
      </w:r>
      <w:bookmarkEnd w:id="5"/>
      <w:r w:rsidR="00AC05AC" w:rsidRPr="009420B5">
        <w:rPr>
          <w:rFonts w:ascii="Arial" w:hAnsi="Arial" w:cs="Arial"/>
          <w:bCs/>
        </w:rPr>
        <w:t xml:space="preserve"> </w:t>
      </w:r>
      <w:bookmarkEnd w:id="4"/>
      <w:r w:rsidR="00654198" w:rsidRPr="009420B5">
        <w:rPr>
          <w:rFonts w:ascii="Arial" w:hAnsi="Arial" w:cs="Arial"/>
        </w:rPr>
        <w:t xml:space="preserve">Dosavadní </w:t>
      </w:r>
      <w:r w:rsidR="00943258" w:rsidRPr="009420B5">
        <w:rPr>
          <w:rFonts w:ascii="Arial" w:hAnsi="Arial" w:cs="Arial"/>
        </w:rPr>
        <w:t>položky</w:t>
      </w:r>
      <w:r w:rsidR="00654198" w:rsidRPr="009420B5">
        <w:rPr>
          <w:rFonts w:ascii="Arial" w:hAnsi="Arial" w:cs="Arial"/>
        </w:rPr>
        <w:t xml:space="preserve"> 12 až 16 se označují jako </w:t>
      </w:r>
      <w:r w:rsidR="00943258" w:rsidRPr="009420B5">
        <w:rPr>
          <w:rFonts w:ascii="Arial" w:hAnsi="Arial" w:cs="Arial"/>
        </w:rPr>
        <w:t>položky</w:t>
      </w:r>
      <w:r w:rsidR="00654198" w:rsidRPr="009420B5">
        <w:rPr>
          <w:rFonts w:ascii="Arial" w:hAnsi="Arial" w:cs="Arial"/>
        </w:rPr>
        <w:t xml:space="preserve"> 13 až 17.</w:t>
      </w:r>
    </w:p>
    <w:p w14:paraId="0E634D1A" w14:textId="77777777" w:rsidR="00E65C3D" w:rsidRPr="009420B5" w:rsidRDefault="00E65C3D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CD1CD" w14:textId="77777777" w:rsidR="009420B5" w:rsidRDefault="009420B5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B8F8B" w14:textId="6E132344" w:rsidR="00E25BF2" w:rsidRPr="009420B5" w:rsidRDefault="00E25BF2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B5">
        <w:rPr>
          <w:rFonts w:ascii="Arial" w:hAnsi="Arial" w:cs="Arial"/>
        </w:rPr>
        <w:t xml:space="preserve">2. V příloze č. 4 se </w:t>
      </w:r>
      <w:r w:rsidR="00943258" w:rsidRPr="009420B5">
        <w:rPr>
          <w:rFonts w:ascii="Arial" w:hAnsi="Arial" w:cs="Arial"/>
        </w:rPr>
        <w:t>položka</w:t>
      </w:r>
      <w:r w:rsidRPr="009420B5">
        <w:rPr>
          <w:rFonts w:ascii="Arial" w:hAnsi="Arial" w:cs="Arial"/>
        </w:rPr>
        <w:t xml:space="preserve"> 31 </w:t>
      </w:r>
      <w:r w:rsidR="003802AA" w:rsidRPr="009420B5">
        <w:rPr>
          <w:rFonts w:ascii="Arial" w:hAnsi="Arial" w:cs="Arial"/>
        </w:rPr>
        <w:t>zrušuje</w:t>
      </w:r>
      <w:r w:rsidRPr="009420B5">
        <w:rPr>
          <w:rFonts w:ascii="Arial" w:hAnsi="Arial" w:cs="Arial"/>
        </w:rPr>
        <w:t xml:space="preserve">. </w:t>
      </w:r>
    </w:p>
    <w:p w14:paraId="5AB977C1" w14:textId="61A43BE1" w:rsidR="00E25BF2" w:rsidRPr="009420B5" w:rsidRDefault="00D469B1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B5">
        <w:rPr>
          <w:rFonts w:ascii="Arial" w:hAnsi="Arial" w:cs="Arial"/>
        </w:rPr>
        <w:t xml:space="preserve">Dosavadní </w:t>
      </w:r>
      <w:r w:rsidR="00943258" w:rsidRPr="009420B5">
        <w:rPr>
          <w:rFonts w:ascii="Arial" w:hAnsi="Arial" w:cs="Arial"/>
        </w:rPr>
        <w:t>položky</w:t>
      </w:r>
      <w:r w:rsidRPr="009420B5">
        <w:rPr>
          <w:rFonts w:ascii="Arial" w:hAnsi="Arial" w:cs="Arial"/>
        </w:rPr>
        <w:t xml:space="preserve"> 32 až 50 se označují jako </w:t>
      </w:r>
      <w:r w:rsidR="00943258" w:rsidRPr="009420B5">
        <w:rPr>
          <w:rFonts w:ascii="Arial" w:hAnsi="Arial" w:cs="Arial"/>
        </w:rPr>
        <w:t>položky</w:t>
      </w:r>
      <w:r w:rsidRPr="009420B5">
        <w:rPr>
          <w:rFonts w:ascii="Arial" w:hAnsi="Arial" w:cs="Arial"/>
        </w:rPr>
        <w:t xml:space="preserve"> 31 až 49</w:t>
      </w:r>
      <w:r w:rsidR="003C7241" w:rsidRPr="009420B5">
        <w:rPr>
          <w:rFonts w:ascii="Arial" w:hAnsi="Arial" w:cs="Arial"/>
        </w:rPr>
        <w:t>.</w:t>
      </w:r>
    </w:p>
    <w:p w14:paraId="480D391F" w14:textId="77777777" w:rsidR="00E25BF2" w:rsidRPr="009420B5" w:rsidRDefault="00E25BF2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D0E45D" w14:textId="77777777" w:rsidR="009420B5" w:rsidRDefault="009420B5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3507E6" w14:textId="0B49871C" w:rsidR="00AC05AC" w:rsidRPr="009420B5" w:rsidRDefault="00D469B1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B5">
        <w:rPr>
          <w:rFonts w:ascii="Arial" w:hAnsi="Arial" w:cs="Arial"/>
        </w:rPr>
        <w:t>3</w:t>
      </w:r>
      <w:r w:rsidR="00AC05AC" w:rsidRPr="009420B5">
        <w:rPr>
          <w:rFonts w:ascii="Arial" w:hAnsi="Arial" w:cs="Arial"/>
        </w:rPr>
        <w:t>. V příloze č. 4</w:t>
      </w:r>
      <w:r w:rsidR="003C7241" w:rsidRPr="009420B5">
        <w:rPr>
          <w:rFonts w:ascii="Arial" w:hAnsi="Arial" w:cs="Arial"/>
        </w:rPr>
        <w:t xml:space="preserve"> </w:t>
      </w:r>
      <w:r w:rsidR="00532CBA" w:rsidRPr="009420B5">
        <w:rPr>
          <w:rFonts w:ascii="Arial" w:hAnsi="Arial" w:cs="Arial"/>
        </w:rPr>
        <w:t xml:space="preserve">se doplňuje </w:t>
      </w:r>
      <w:r w:rsidR="00943258" w:rsidRPr="009420B5">
        <w:rPr>
          <w:rFonts w:ascii="Arial" w:hAnsi="Arial" w:cs="Arial"/>
        </w:rPr>
        <w:t>položka</w:t>
      </w:r>
      <w:r w:rsidR="00AC05AC" w:rsidRPr="009420B5">
        <w:rPr>
          <w:rFonts w:ascii="Arial" w:hAnsi="Arial" w:cs="Arial"/>
        </w:rPr>
        <w:t xml:space="preserve"> 50</w:t>
      </w:r>
      <w:r w:rsidR="00532CBA" w:rsidRPr="009420B5">
        <w:rPr>
          <w:rFonts w:ascii="Arial" w:hAnsi="Arial" w:cs="Arial"/>
        </w:rPr>
        <w:t>, kter</w:t>
      </w:r>
      <w:r w:rsidR="00943258" w:rsidRPr="009420B5">
        <w:rPr>
          <w:rFonts w:ascii="Arial" w:hAnsi="Arial" w:cs="Arial"/>
        </w:rPr>
        <w:t>á</w:t>
      </w:r>
      <w:r w:rsidR="00AC05AC" w:rsidRPr="009420B5">
        <w:rPr>
          <w:rFonts w:ascii="Arial" w:hAnsi="Arial" w:cs="Arial"/>
        </w:rPr>
        <w:t xml:space="preserve"> zní:</w:t>
      </w:r>
    </w:p>
    <w:p w14:paraId="34F6A4B3" w14:textId="7A14AE63" w:rsidR="00AC05AC" w:rsidRPr="009420B5" w:rsidRDefault="00AC05AC" w:rsidP="00115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FC1831" w14:textId="0BEA2A63" w:rsidR="00D469B1" w:rsidRPr="009420B5" w:rsidRDefault="00D469B1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</w:rPr>
      </w:pPr>
      <w:r w:rsidRPr="009420B5">
        <w:rPr>
          <w:rFonts w:ascii="Arial" w:hAnsi="Arial" w:cs="Arial"/>
        </w:rPr>
        <w:t>„</w:t>
      </w:r>
      <w:r w:rsidRPr="009420B5">
        <w:rPr>
          <w:rFonts w:ascii="Arial" w:hAnsi="Arial" w:cs="Arial"/>
          <w:b/>
          <w:bCs/>
        </w:rPr>
        <w:t xml:space="preserve">50. zákon č. </w:t>
      </w:r>
      <w:r w:rsidR="0077583F" w:rsidRPr="009420B5">
        <w:rPr>
          <w:rFonts w:ascii="Arial" w:hAnsi="Arial" w:cs="Arial"/>
          <w:b/>
          <w:bCs/>
        </w:rPr>
        <w:t>90</w:t>
      </w:r>
      <w:r w:rsidRPr="009420B5">
        <w:rPr>
          <w:rFonts w:ascii="Arial" w:hAnsi="Arial" w:cs="Arial"/>
          <w:b/>
          <w:bCs/>
        </w:rPr>
        <w:t>/20</w:t>
      </w:r>
      <w:r w:rsidR="0077583F" w:rsidRPr="009420B5">
        <w:rPr>
          <w:rFonts w:ascii="Arial" w:hAnsi="Arial" w:cs="Arial"/>
          <w:b/>
          <w:bCs/>
        </w:rPr>
        <w:t>24</w:t>
      </w:r>
      <w:r w:rsidRPr="009420B5">
        <w:rPr>
          <w:rFonts w:ascii="Arial" w:hAnsi="Arial" w:cs="Arial"/>
          <w:b/>
          <w:bCs/>
        </w:rPr>
        <w:t xml:space="preserve"> Sb., o </w:t>
      </w:r>
      <w:r w:rsidR="0077583F" w:rsidRPr="009420B5">
        <w:rPr>
          <w:rFonts w:ascii="Arial" w:hAnsi="Arial" w:cs="Arial"/>
          <w:b/>
          <w:bCs/>
        </w:rPr>
        <w:t>zbraních a střelivu</w:t>
      </w:r>
      <w:r w:rsidRPr="009420B5">
        <w:rPr>
          <w:rFonts w:ascii="Arial" w:hAnsi="Arial" w:cs="Arial"/>
        </w:rPr>
        <w:t xml:space="preserve"> </w:t>
      </w:r>
    </w:p>
    <w:p w14:paraId="0438C59A" w14:textId="77777777" w:rsidR="00D469B1" w:rsidRPr="009420B5" w:rsidRDefault="00D469B1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807"/>
        <w:gridCol w:w="7229"/>
      </w:tblGrid>
      <w:tr w:rsidR="00D469B1" w:rsidRPr="009420B5" w14:paraId="6B17612D" w14:textId="77777777" w:rsidTr="00D1600B">
        <w:trPr>
          <w:trHeight w:val="608"/>
        </w:trPr>
        <w:tc>
          <w:tcPr>
            <w:tcW w:w="603" w:type="dxa"/>
          </w:tcPr>
          <w:p w14:paraId="11016875" w14:textId="77777777" w:rsidR="00D469B1" w:rsidRPr="009420B5" w:rsidRDefault="00D469B1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>a)</w:t>
            </w:r>
          </w:p>
        </w:tc>
        <w:tc>
          <w:tcPr>
            <w:tcW w:w="1807" w:type="dxa"/>
          </w:tcPr>
          <w:p w14:paraId="7E111D3A" w14:textId="16A477D1" w:rsidR="00D469B1" w:rsidRPr="009420B5" w:rsidRDefault="00D469B1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 xml:space="preserve">§ </w:t>
            </w:r>
            <w:r w:rsidR="0077583F" w:rsidRPr="009420B5">
              <w:rPr>
                <w:rFonts w:ascii="Arial" w:hAnsi="Arial" w:cs="Arial"/>
              </w:rPr>
              <w:t>143</w:t>
            </w:r>
            <w:r w:rsidRPr="009420B5">
              <w:rPr>
                <w:rFonts w:ascii="Arial" w:hAnsi="Arial" w:cs="Arial"/>
              </w:rPr>
              <w:t xml:space="preserve"> odst. </w:t>
            </w:r>
            <w:r w:rsidR="0077583F" w:rsidRPr="009420B5">
              <w:rPr>
                <w:rFonts w:ascii="Arial" w:hAnsi="Arial" w:cs="Arial"/>
              </w:rPr>
              <w:t>1 písm. c)</w:t>
            </w:r>
            <w:r w:rsidRPr="009420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29" w:type="dxa"/>
          </w:tcPr>
          <w:p w14:paraId="719B3A45" w14:textId="381C240A" w:rsidR="00D469B1" w:rsidRPr="009420B5" w:rsidRDefault="001B247D" w:rsidP="0029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Arial" w:hAnsi="Arial" w:cs="Arial"/>
              </w:rPr>
            </w:pPr>
            <w:r w:rsidRPr="009420B5">
              <w:rPr>
                <w:rFonts w:ascii="Arial" w:hAnsi="Arial" w:cs="Arial"/>
              </w:rPr>
              <w:t>projednávání přestupků</w:t>
            </w:r>
            <w:r w:rsidR="001A410B" w:rsidRPr="009420B5">
              <w:rPr>
                <w:rFonts w:ascii="Arial" w:hAnsi="Arial" w:cs="Arial"/>
              </w:rPr>
              <w:t xml:space="preserve"> </w:t>
            </w:r>
            <w:r w:rsidRPr="009420B5">
              <w:rPr>
                <w:rFonts w:ascii="Arial" w:hAnsi="Arial" w:cs="Arial"/>
              </w:rPr>
              <w:t>podle tohoto zákona</w:t>
            </w:r>
            <w:r w:rsidR="008E3D07" w:rsidRPr="009420B5">
              <w:rPr>
                <w:rFonts w:ascii="Arial" w:hAnsi="Arial" w:cs="Arial"/>
              </w:rPr>
              <w:t xml:space="preserve"> v ostatních případech</w:t>
            </w:r>
            <w:r w:rsidR="001A410B" w:rsidRPr="009420B5">
              <w:rPr>
                <w:rFonts w:ascii="Arial" w:hAnsi="Arial" w:cs="Arial"/>
              </w:rPr>
              <w:t xml:space="preserve"> </w:t>
            </w:r>
          </w:p>
        </w:tc>
      </w:tr>
    </w:tbl>
    <w:p w14:paraId="6EFC08C5" w14:textId="73A22497" w:rsidR="00D469B1" w:rsidRPr="009420B5" w:rsidRDefault="00D469B1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</w:rPr>
      </w:pP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</w:r>
      <w:r w:rsidRPr="009420B5">
        <w:rPr>
          <w:rFonts w:ascii="Arial" w:hAnsi="Arial" w:cs="Arial"/>
        </w:rPr>
        <w:tab/>
        <w:t xml:space="preserve">       </w:t>
      </w:r>
      <w:r w:rsidR="00146A51" w:rsidRPr="009420B5">
        <w:rPr>
          <w:rFonts w:ascii="Arial" w:hAnsi="Arial" w:cs="Arial"/>
        </w:rPr>
        <w:t xml:space="preserve">         </w:t>
      </w:r>
      <w:r w:rsidRPr="009420B5">
        <w:rPr>
          <w:rFonts w:ascii="Arial" w:hAnsi="Arial" w:cs="Arial"/>
          <w:bCs/>
        </w:rPr>
        <w:t>“.</w:t>
      </w:r>
    </w:p>
    <w:p w14:paraId="07E2ED15" w14:textId="77777777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/>
        </w:rPr>
      </w:pPr>
    </w:p>
    <w:p w14:paraId="5DF5C2BB" w14:textId="77777777" w:rsidR="00A13F15" w:rsidRPr="009420B5" w:rsidRDefault="00A13F15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/>
        </w:rPr>
      </w:pPr>
    </w:p>
    <w:p w14:paraId="351811FC" w14:textId="77777777" w:rsidR="009806C5" w:rsidRPr="009420B5" w:rsidRDefault="009806C5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</w:rPr>
      </w:pPr>
      <w:r w:rsidRPr="009420B5">
        <w:rPr>
          <w:rFonts w:ascii="Arial" w:hAnsi="Arial" w:cs="Arial"/>
          <w:bCs/>
        </w:rPr>
        <w:t>Čl. II</w:t>
      </w:r>
    </w:p>
    <w:p w14:paraId="563C5258" w14:textId="77777777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/>
        </w:rPr>
      </w:pPr>
    </w:p>
    <w:p w14:paraId="26D3CB26" w14:textId="7FA83509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/>
        </w:rPr>
      </w:pPr>
      <w:r w:rsidRPr="009420B5">
        <w:rPr>
          <w:rFonts w:ascii="Arial" w:hAnsi="Arial" w:cs="Arial"/>
          <w:b/>
        </w:rPr>
        <w:t>Přechodná ustanovení</w:t>
      </w:r>
    </w:p>
    <w:p w14:paraId="4B26142B" w14:textId="77777777" w:rsidR="00FE4CE4" w:rsidRPr="009420B5" w:rsidRDefault="00FE4CE4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</w:rPr>
      </w:pPr>
    </w:p>
    <w:p w14:paraId="221CB6B3" w14:textId="3CF98312" w:rsidR="009806C5" w:rsidRPr="009420B5" w:rsidRDefault="009806C5" w:rsidP="00FE4CE4">
      <w:pPr>
        <w:widowControl w:val="0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Arial" w:hAnsi="Arial" w:cs="Arial"/>
        </w:rPr>
      </w:pPr>
      <w:bookmarkStart w:id="6" w:name="_Hlk221689616"/>
      <w:r w:rsidRPr="009420B5">
        <w:rPr>
          <w:rFonts w:ascii="Arial" w:hAnsi="Arial" w:cs="Arial"/>
        </w:rPr>
        <w:t>U správních řízení zahájených před účinností této vyhlášky se příslušnost správních orgánů určí podle obecně závazné vyhlášky č. 55/2000 Sb. hl. m. Prahy ve znění účinném přede</w:t>
      </w:r>
      <w:r w:rsidR="003D30E7" w:rsidRPr="009420B5">
        <w:rPr>
          <w:rFonts w:ascii="Arial" w:hAnsi="Arial" w:cs="Arial"/>
        </w:rPr>
        <w:t> </w:t>
      </w:r>
      <w:r w:rsidRPr="009420B5">
        <w:rPr>
          <w:rFonts w:ascii="Arial" w:hAnsi="Arial" w:cs="Arial"/>
        </w:rPr>
        <w:t>dnem nabytí účinnosti této vyhlášky.</w:t>
      </w:r>
    </w:p>
    <w:bookmarkEnd w:id="6"/>
    <w:p w14:paraId="4299C4B9" w14:textId="77777777" w:rsidR="009806C5" w:rsidRPr="009420B5" w:rsidRDefault="009806C5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</w:rPr>
      </w:pPr>
    </w:p>
    <w:p w14:paraId="6738A417" w14:textId="77777777" w:rsidR="003B654A" w:rsidRPr="009420B5" w:rsidRDefault="003B654A" w:rsidP="002937F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</w:rPr>
      </w:pPr>
    </w:p>
    <w:p w14:paraId="0A6ED026" w14:textId="77777777" w:rsidR="009806C5" w:rsidRPr="009420B5" w:rsidRDefault="009806C5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</w:rPr>
      </w:pPr>
      <w:r w:rsidRPr="009420B5">
        <w:rPr>
          <w:rFonts w:ascii="Arial" w:hAnsi="Arial" w:cs="Arial"/>
          <w:bCs/>
        </w:rPr>
        <w:t>Čl. III</w:t>
      </w:r>
    </w:p>
    <w:p w14:paraId="5833F14F" w14:textId="77777777" w:rsidR="009806C5" w:rsidRPr="009420B5" w:rsidRDefault="009806C5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</w:rPr>
      </w:pPr>
    </w:p>
    <w:bookmarkEnd w:id="1"/>
    <w:p w14:paraId="2409C30F" w14:textId="77777777" w:rsidR="006227DE" w:rsidRPr="009420B5" w:rsidRDefault="00E26AED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/>
          <w:color w:val="000000"/>
        </w:rPr>
      </w:pPr>
      <w:r w:rsidRPr="009420B5">
        <w:rPr>
          <w:rFonts w:ascii="Arial" w:hAnsi="Arial" w:cs="Arial"/>
          <w:color w:val="000000"/>
        </w:rPr>
        <w:t xml:space="preserve"> </w:t>
      </w:r>
      <w:r w:rsidR="006227DE" w:rsidRPr="009420B5">
        <w:rPr>
          <w:rFonts w:ascii="Arial" w:hAnsi="Arial" w:cs="Arial"/>
          <w:b/>
          <w:color w:val="000000"/>
        </w:rPr>
        <w:t>Účinnost</w:t>
      </w:r>
    </w:p>
    <w:p w14:paraId="3560C76E" w14:textId="77777777" w:rsidR="007453DF" w:rsidRPr="009420B5" w:rsidRDefault="007453DF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/>
          <w:color w:val="000000"/>
        </w:rPr>
      </w:pPr>
    </w:p>
    <w:p w14:paraId="258CEE91" w14:textId="6D677F22" w:rsidR="006227DE" w:rsidRPr="009420B5" w:rsidRDefault="006227DE" w:rsidP="007453DF">
      <w:pPr>
        <w:widowControl w:val="0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Arial" w:hAnsi="Arial" w:cs="Arial"/>
        </w:rPr>
      </w:pPr>
      <w:r w:rsidRPr="009420B5">
        <w:rPr>
          <w:rFonts w:ascii="Arial" w:hAnsi="Arial" w:cs="Arial"/>
          <w:bCs/>
          <w:color w:val="000000"/>
        </w:rPr>
        <w:t>Tato vyhláška nabývá účinnosti patnáctým dnem po jejím vyhlášení.</w:t>
      </w:r>
    </w:p>
    <w:p w14:paraId="2AA8FB88" w14:textId="77777777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  <w:color w:val="000000"/>
        </w:rPr>
      </w:pPr>
    </w:p>
    <w:p w14:paraId="7E5DE5D0" w14:textId="77777777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  <w:color w:val="000000"/>
        </w:rPr>
      </w:pPr>
    </w:p>
    <w:p w14:paraId="52028399" w14:textId="77777777" w:rsidR="003B654A" w:rsidRPr="009420B5" w:rsidRDefault="003B654A" w:rsidP="007453DF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  <w:color w:val="000000"/>
        </w:rPr>
      </w:pPr>
    </w:p>
    <w:p w14:paraId="786D61FF" w14:textId="77777777" w:rsidR="00115291" w:rsidRPr="009420B5" w:rsidRDefault="00115291" w:rsidP="007453DF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rPr>
          <w:rFonts w:ascii="Arial" w:hAnsi="Arial" w:cs="Arial"/>
          <w:bCs/>
          <w:color w:val="000000"/>
        </w:rPr>
      </w:pPr>
    </w:p>
    <w:p w14:paraId="432ADD56" w14:textId="77777777" w:rsidR="003B654A" w:rsidRPr="009420B5" w:rsidRDefault="003B654A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  <w:color w:val="000000"/>
        </w:rPr>
      </w:pPr>
    </w:p>
    <w:p w14:paraId="2FC6557E" w14:textId="77777777" w:rsidR="006227DE" w:rsidRPr="009420B5" w:rsidRDefault="006227DE" w:rsidP="002937F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Arial" w:hAnsi="Arial" w:cs="Arial"/>
          <w:bCs/>
          <w:color w:val="000000"/>
        </w:rPr>
      </w:pPr>
      <w:r w:rsidRPr="009420B5">
        <w:rPr>
          <w:rFonts w:ascii="Arial" w:hAnsi="Arial" w:cs="Arial"/>
          <w:bCs/>
          <w:color w:val="000000"/>
        </w:rPr>
        <w:t>doc. MUDr. Bohuslav Svoboda, CSc., v. r.</w:t>
      </w:r>
    </w:p>
    <w:p w14:paraId="66CA8861" w14:textId="77777777" w:rsidR="006227DE" w:rsidRPr="009420B5" w:rsidRDefault="006227DE" w:rsidP="006227DE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9420B5">
        <w:rPr>
          <w:rFonts w:ascii="Arial" w:hAnsi="Arial" w:cs="Arial"/>
          <w:bCs/>
          <w:color w:val="000000"/>
        </w:rPr>
        <w:t>primátor hlavního města Prahy</w:t>
      </w:r>
    </w:p>
    <w:p w14:paraId="02DEE7A1" w14:textId="77777777" w:rsidR="006227DE" w:rsidRPr="009420B5" w:rsidRDefault="006227DE" w:rsidP="006227DE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C68BEAA" w14:textId="7522335D" w:rsidR="006227DE" w:rsidRPr="009420B5" w:rsidRDefault="0034144C" w:rsidP="0034144C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9420B5">
        <w:rPr>
          <w:rFonts w:ascii="Arial" w:hAnsi="Arial" w:cs="Arial"/>
          <w:bCs/>
          <w:color w:val="000000"/>
        </w:rPr>
        <w:t>Mgr. Ing. Jaromír Beránek v. r.</w:t>
      </w:r>
    </w:p>
    <w:p w14:paraId="1C503F41" w14:textId="33724E6E" w:rsidR="007453DF" w:rsidRPr="009420B5" w:rsidRDefault="006227DE" w:rsidP="007453DF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9420B5">
        <w:rPr>
          <w:rFonts w:ascii="Arial" w:hAnsi="Arial" w:cs="Arial"/>
          <w:bCs/>
          <w:color w:val="000000"/>
        </w:rPr>
        <w:t xml:space="preserve">I. náměstek primátora hlavního města </w:t>
      </w:r>
    </w:p>
    <w:sectPr w:rsidR="007453DF" w:rsidRPr="009420B5" w:rsidSect="009420B5">
      <w:footerReference w:type="default" r:id="rId7"/>
      <w:footerReference w:type="firs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622F" w14:textId="77777777" w:rsidR="00B02B8E" w:rsidRDefault="00B02B8E">
      <w:pPr>
        <w:spacing w:after="0" w:line="240" w:lineRule="auto"/>
      </w:pPr>
      <w:r>
        <w:separator/>
      </w:r>
    </w:p>
  </w:endnote>
  <w:endnote w:type="continuationSeparator" w:id="0">
    <w:p w14:paraId="115AA5C4" w14:textId="77777777" w:rsidR="00B02B8E" w:rsidRDefault="00B0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306375"/>
      <w:docPartObj>
        <w:docPartGallery w:val="Page Numbers (Bottom of Page)"/>
        <w:docPartUnique/>
      </w:docPartObj>
    </w:sdtPr>
    <w:sdtEndPr/>
    <w:sdtContent>
      <w:p w14:paraId="7482A676" w14:textId="4A1566F2" w:rsidR="005D0378" w:rsidRDefault="005D03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8B0">
          <w:rPr>
            <w:noProof/>
          </w:rPr>
          <w:t>8</w:t>
        </w:r>
        <w:r>
          <w:fldChar w:fldCharType="end"/>
        </w:r>
      </w:p>
    </w:sdtContent>
  </w:sdt>
  <w:p w14:paraId="2B44411C" w14:textId="77777777" w:rsidR="005D0378" w:rsidRDefault="005D0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933029"/>
      <w:docPartObj>
        <w:docPartGallery w:val="Page Numbers (Bottom of Page)"/>
        <w:docPartUnique/>
      </w:docPartObj>
    </w:sdtPr>
    <w:sdtEndPr/>
    <w:sdtContent>
      <w:p w14:paraId="5302623B" w14:textId="77777777" w:rsidR="005D0378" w:rsidRDefault="005D03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8B0">
          <w:rPr>
            <w:noProof/>
          </w:rPr>
          <w:t>1</w:t>
        </w:r>
        <w:r>
          <w:fldChar w:fldCharType="end"/>
        </w:r>
      </w:p>
    </w:sdtContent>
  </w:sdt>
  <w:p w14:paraId="1D7F4EF2" w14:textId="77777777" w:rsidR="005D0378" w:rsidRDefault="005D0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04B7" w14:textId="77777777" w:rsidR="00B02B8E" w:rsidRDefault="00B02B8E">
      <w:pPr>
        <w:spacing w:after="0" w:line="240" w:lineRule="auto"/>
      </w:pPr>
      <w:r>
        <w:separator/>
      </w:r>
    </w:p>
  </w:footnote>
  <w:footnote w:type="continuationSeparator" w:id="0">
    <w:p w14:paraId="26EA8A2C" w14:textId="77777777" w:rsidR="00B02B8E" w:rsidRDefault="00B0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78AC"/>
    <w:multiLevelType w:val="hybridMultilevel"/>
    <w:tmpl w:val="516AE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5"/>
    <w:rsid w:val="0001224B"/>
    <w:rsid w:val="00012516"/>
    <w:rsid w:val="00022981"/>
    <w:rsid w:val="00047926"/>
    <w:rsid w:val="00056E37"/>
    <w:rsid w:val="00061F61"/>
    <w:rsid w:val="00067328"/>
    <w:rsid w:val="00070D4A"/>
    <w:rsid w:val="00075D92"/>
    <w:rsid w:val="0009165A"/>
    <w:rsid w:val="000A71F9"/>
    <w:rsid w:val="000C3B1A"/>
    <w:rsid w:val="000C45D6"/>
    <w:rsid w:val="000C76EB"/>
    <w:rsid w:val="000D2298"/>
    <w:rsid w:val="000D3F43"/>
    <w:rsid w:val="000D4CD0"/>
    <w:rsid w:val="000D510E"/>
    <w:rsid w:val="000F67EE"/>
    <w:rsid w:val="0010467D"/>
    <w:rsid w:val="001074BE"/>
    <w:rsid w:val="00115291"/>
    <w:rsid w:val="00121321"/>
    <w:rsid w:val="001244B0"/>
    <w:rsid w:val="00134394"/>
    <w:rsid w:val="0014127F"/>
    <w:rsid w:val="00146A51"/>
    <w:rsid w:val="00150091"/>
    <w:rsid w:val="00151CD8"/>
    <w:rsid w:val="0016004D"/>
    <w:rsid w:val="00161C4D"/>
    <w:rsid w:val="00176AF4"/>
    <w:rsid w:val="00177D9F"/>
    <w:rsid w:val="001A410B"/>
    <w:rsid w:val="001B247D"/>
    <w:rsid w:val="00204441"/>
    <w:rsid w:val="00210FC9"/>
    <w:rsid w:val="00220537"/>
    <w:rsid w:val="0022116E"/>
    <w:rsid w:val="00223631"/>
    <w:rsid w:val="00226708"/>
    <w:rsid w:val="002764F1"/>
    <w:rsid w:val="00284689"/>
    <w:rsid w:val="00290D8D"/>
    <w:rsid w:val="002937FD"/>
    <w:rsid w:val="002959CF"/>
    <w:rsid w:val="0029685B"/>
    <w:rsid w:val="002A493A"/>
    <w:rsid w:val="002B0997"/>
    <w:rsid w:val="002B31AB"/>
    <w:rsid w:val="002D6B7F"/>
    <w:rsid w:val="002E42F8"/>
    <w:rsid w:val="002E6CCE"/>
    <w:rsid w:val="002F4477"/>
    <w:rsid w:val="002F75DD"/>
    <w:rsid w:val="00304D59"/>
    <w:rsid w:val="003118CE"/>
    <w:rsid w:val="00315925"/>
    <w:rsid w:val="003175F5"/>
    <w:rsid w:val="003254CD"/>
    <w:rsid w:val="0034144C"/>
    <w:rsid w:val="00342CF6"/>
    <w:rsid w:val="00346AF7"/>
    <w:rsid w:val="00347816"/>
    <w:rsid w:val="00355756"/>
    <w:rsid w:val="0036068C"/>
    <w:rsid w:val="003802AA"/>
    <w:rsid w:val="00396313"/>
    <w:rsid w:val="00397DF9"/>
    <w:rsid w:val="003A23A9"/>
    <w:rsid w:val="003A33CA"/>
    <w:rsid w:val="003A62D9"/>
    <w:rsid w:val="003B654A"/>
    <w:rsid w:val="003C0603"/>
    <w:rsid w:val="003C1E53"/>
    <w:rsid w:val="003C2B4A"/>
    <w:rsid w:val="003C7241"/>
    <w:rsid w:val="003D1829"/>
    <w:rsid w:val="003D30E7"/>
    <w:rsid w:val="003E41D6"/>
    <w:rsid w:val="003E4602"/>
    <w:rsid w:val="003F53D9"/>
    <w:rsid w:val="00410782"/>
    <w:rsid w:val="0041767A"/>
    <w:rsid w:val="004470DD"/>
    <w:rsid w:val="00471756"/>
    <w:rsid w:val="004833E5"/>
    <w:rsid w:val="00492653"/>
    <w:rsid w:val="004A5707"/>
    <w:rsid w:val="004B025A"/>
    <w:rsid w:val="004C35E5"/>
    <w:rsid w:val="004C5880"/>
    <w:rsid w:val="004C604D"/>
    <w:rsid w:val="004C7715"/>
    <w:rsid w:val="004D01C2"/>
    <w:rsid w:val="00505AE6"/>
    <w:rsid w:val="00505E96"/>
    <w:rsid w:val="00506927"/>
    <w:rsid w:val="00506F38"/>
    <w:rsid w:val="00532CBA"/>
    <w:rsid w:val="00533A6C"/>
    <w:rsid w:val="005769A4"/>
    <w:rsid w:val="00576CF2"/>
    <w:rsid w:val="00587F30"/>
    <w:rsid w:val="005943BB"/>
    <w:rsid w:val="005B38AB"/>
    <w:rsid w:val="005D0378"/>
    <w:rsid w:val="005E7922"/>
    <w:rsid w:val="005F0F65"/>
    <w:rsid w:val="00602083"/>
    <w:rsid w:val="0060627D"/>
    <w:rsid w:val="0061388A"/>
    <w:rsid w:val="00614E2D"/>
    <w:rsid w:val="00617A5D"/>
    <w:rsid w:val="006227DE"/>
    <w:rsid w:val="006307C2"/>
    <w:rsid w:val="006309E8"/>
    <w:rsid w:val="00631092"/>
    <w:rsid w:val="00644832"/>
    <w:rsid w:val="00654198"/>
    <w:rsid w:val="00665144"/>
    <w:rsid w:val="006718F0"/>
    <w:rsid w:val="006778C1"/>
    <w:rsid w:val="00690B58"/>
    <w:rsid w:val="006A6F73"/>
    <w:rsid w:val="006B6CDA"/>
    <w:rsid w:val="006D31C4"/>
    <w:rsid w:val="006D7D39"/>
    <w:rsid w:val="006E40F1"/>
    <w:rsid w:val="007015A1"/>
    <w:rsid w:val="00706FD3"/>
    <w:rsid w:val="007159B1"/>
    <w:rsid w:val="007279BE"/>
    <w:rsid w:val="00736358"/>
    <w:rsid w:val="00744DC2"/>
    <w:rsid w:val="007453DF"/>
    <w:rsid w:val="00746772"/>
    <w:rsid w:val="007533B8"/>
    <w:rsid w:val="00766926"/>
    <w:rsid w:val="0077583F"/>
    <w:rsid w:val="007A464C"/>
    <w:rsid w:val="007A615F"/>
    <w:rsid w:val="007B0FC6"/>
    <w:rsid w:val="007C54F6"/>
    <w:rsid w:val="007C7C14"/>
    <w:rsid w:val="007D33C4"/>
    <w:rsid w:val="007E59D1"/>
    <w:rsid w:val="00832508"/>
    <w:rsid w:val="008339B0"/>
    <w:rsid w:val="00844266"/>
    <w:rsid w:val="008447D6"/>
    <w:rsid w:val="00853ABF"/>
    <w:rsid w:val="0086152A"/>
    <w:rsid w:val="008657B9"/>
    <w:rsid w:val="0087070F"/>
    <w:rsid w:val="0089064C"/>
    <w:rsid w:val="00891E65"/>
    <w:rsid w:val="008B08B0"/>
    <w:rsid w:val="008B1A66"/>
    <w:rsid w:val="008C427F"/>
    <w:rsid w:val="008C65B2"/>
    <w:rsid w:val="008D3497"/>
    <w:rsid w:val="008E3D07"/>
    <w:rsid w:val="00927845"/>
    <w:rsid w:val="00934FAA"/>
    <w:rsid w:val="009367DD"/>
    <w:rsid w:val="0094007B"/>
    <w:rsid w:val="009420B5"/>
    <w:rsid w:val="00943258"/>
    <w:rsid w:val="009447EE"/>
    <w:rsid w:val="009452BE"/>
    <w:rsid w:val="00951468"/>
    <w:rsid w:val="00956D60"/>
    <w:rsid w:val="00956EA8"/>
    <w:rsid w:val="009806C5"/>
    <w:rsid w:val="00982C83"/>
    <w:rsid w:val="0098599D"/>
    <w:rsid w:val="009A7D11"/>
    <w:rsid w:val="009B0339"/>
    <w:rsid w:val="009B642E"/>
    <w:rsid w:val="009B6EA7"/>
    <w:rsid w:val="009E2C5B"/>
    <w:rsid w:val="009E46C1"/>
    <w:rsid w:val="009F1AA4"/>
    <w:rsid w:val="00A03007"/>
    <w:rsid w:val="00A05FC7"/>
    <w:rsid w:val="00A108B6"/>
    <w:rsid w:val="00A13F15"/>
    <w:rsid w:val="00A14E9F"/>
    <w:rsid w:val="00A3046A"/>
    <w:rsid w:val="00A36222"/>
    <w:rsid w:val="00A46E91"/>
    <w:rsid w:val="00A5732D"/>
    <w:rsid w:val="00A63C73"/>
    <w:rsid w:val="00A67CCF"/>
    <w:rsid w:val="00A72731"/>
    <w:rsid w:val="00A8120A"/>
    <w:rsid w:val="00A8232D"/>
    <w:rsid w:val="00A82477"/>
    <w:rsid w:val="00A877F6"/>
    <w:rsid w:val="00A921A9"/>
    <w:rsid w:val="00A94FC5"/>
    <w:rsid w:val="00AA3FCE"/>
    <w:rsid w:val="00AA716F"/>
    <w:rsid w:val="00AA750A"/>
    <w:rsid w:val="00AB1822"/>
    <w:rsid w:val="00AC05AC"/>
    <w:rsid w:val="00AC1283"/>
    <w:rsid w:val="00AD1B8F"/>
    <w:rsid w:val="00AD2C2E"/>
    <w:rsid w:val="00B02B8E"/>
    <w:rsid w:val="00B076AD"/>
    <w:rsid w:val="00B131AF"/>
    <w:rsid w:val="00B21B5E"/>
    <w:rsid w:val="00B34725"/>
    <w:rsid w:val="00B400EC"/>
    <w:rsid w:val="00B56BAC"/>
    <w:rsid w:val="00B57C9B"/>
    <w:rsid w:val="00B719AE"/>
    <w:rsid w:val="00B92356"/>
    <w:rsid w:val="00BA209C"/>
    <w:rsid w:val="00BA23E3"/>
    <w:rsid w:val="00BC5561"/>
    <w:rsid w:val="00BE09F6"/>
    <w:rsid w:val="00BE376D"/>
    <w:rsid w:val="00BE425C"/>
    <w:rsid w:val="00BF24A1"/>
    <w:rsid w:val="00C02441"/>
    <w:rsid w:val="00C0562A"/>
    <w:rsid w:val="00C0655B"/>
    <w:rsid w:val="00C15EC3"/>
    <w:rsid w:val="00C160B0"/>
    <w:rsid w:val="00C16DF9"/>
    <w:rsid w:val="00C3146D"/>
    <w:rsid w:val="00C32D09"/>
    <w:rsid w:val="00C33D68"/>
    <w:rsid w:val="00C41B58"/>
    <w:rsid w:val="00C502DE"/>
    <w:rsid w:val="00C81ADA"/>
    <w:rsid w:val="00C85EB0"/>
    <w:rsid w:val="00C96244"/>
    <w:rsid w:val="00CC58B7"/>
    <w:rsid w:val="00CE043F"/>
    <w:rsid w:val="00CF2628"/>
    <w:rsid w:val="00CF65ED"/>
    <w:rsid w:val="00D1600B"/>
    <w:rsid w:val="00D172DD"/>
    <w:rsid w:val="00D218B1"/>
    <w:rsid w:val="00D30150"/>
    <w:rsid w:val="00D3660E"/>
    <w:rsid w:val="00D44C8C"/>
    <w:rsid w:val="00D469B1"/>
    <w:rsid w:val="00D51C4D"/>
    <w:rsid w:val="00D83A5B"/>
    <w:rsid w:val="00D85B1E"/>
    <w:rsid w:val="00D941D6"/>
    <w:rsid w:val="00DB40D0"/>
    <w:rsid w:val="00DC4755"/>
    <w:rsid w:val="00DD2231"/>
    <w:rsid w:val="00DD3248"/>
    <w:rsid w:val="00DD4AF1"/>
    <w:rsid w:val="00DD7C47"/>
    <w:rsid w:val="00DE7440"/>
    <w:rsid w:val="00DE7F6E"/>
    <w:rsid w:val="00E1246A"/>
    <w:rsid w:val="00E141F9"/>
    <w:rsid w:val="00E25BF2"/>
    <w:rsid w:val="00E26AED"/>
    <w:rsid w:val="00E43F3E"/>
    <w:rsid w:val="00E44A48"/>
    <w:rsid w:val="00E6075F"/>
    <w:rsid w:val="00E65C3D"/>
    <w:rsid w:val="00E802DF"/>
    <w:rsid w:val="00E83774"/>
    <w:rsid w:val="00EE4166"/>
    <w:rsid w:val="00EF1056"/>
    <w:rsid w:val="00F53BE8"/>
    <w:rsid w:val="00F60C20"/>
    <w:rsid w:val="00FB184D"/>
    <w:rsid w:val="00FB5CEF"/>
    <w:rsid w:val="00FB67DD"/>
    <w:rsid w:val="00FB6CAB"/>
    <w:rsid w:val="00FC19EF"/>
    <w:rsid w:val="00FD1D14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25ED"/>
  <w15:docId w15:val="{DB59BBEC-6567-4B80-AA51-71AD408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3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6C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829"/>
    <w:rPr>
      <w:rFonts w:ascii="Segoe UI" w:eastAsia="Calibr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A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09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0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4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43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4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43F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2084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Radošínský Adrián (MHMP, LEG)</dc:creator>
  <cp:keywords/>
  <dc:description/>
  <cp:lastModifiedBy>Vejvodová Magdaléna (MHMP, LEG)</cp:lastModifiedBy>
  <cp:revision>3</cp:revision>
  <cp:lastPrinted>2026-06-22T08:50:00Z</cp:lastPrinted>
  <dcterms:created xsi:type="dcterms:W3CDTF">2026-06-22T09:08:00Z</dcterms:created>
  <dcterms:modified xsi:type="dcterms:W3CDTF">2026-06-22T09:14:00Z</dcterms:modified>
</cp:coreProperties>
</file>