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1B2B3A7C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02F81">
        <w:rPr>
          <w:rFonts w:ascii="Arial" w:hAnsi="Arial" w:cs="Arial"/>
          <w:b/>
        </w:rPr>
        <w:t>Věžnice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209A053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02F81">
        <w:rPr>
          <w:rFonts w:ascii="Arial" w:hAnsi="Arial" w:cs="Arial"/>
          <w:b/>
        </w:rPr>
        <w:t>Věžnice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276B1DAE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902F81">
        <w:rPr>
          <w:rFonts w:ascii="Arial" w:hAnsi="Arial" w:cs="Arial"/>
          <w:b/>
        </w:rPr>
        <w:t>Věžnice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5F09D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4E425F06" w:rsidR="00607B07" w:rsidRDefault="005F09DB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902F81">
        <w:rPr>
          <w:rFonts w:ascii="Arial" w:hAnsi="Arial" w:cs="Arial"/>
          <w:szCs w:val="24"/>
        </w:rPr>
        <w:t>Věžnice</w:t>
      </w:r>
      <w:r>
        <w:rPr>
          <w:rFonts w:ascii="Arial" w:hAnsi="Arial" w:cs="Arial"/>
          <w:szCs w:val="24"/>
        </w:rPr>
        <w:t xml:space="preserve"> se na svém zasedání dne</w:t>
      </w:r>
      <w:r w:rsidR="004B634C">
        <w:rPr>
          <w:rFonts w:ascii="Arial" w:hAnsi="Arial" w:cs="Arial"/>
          <w:szCs w:val="24"/>
        </w:rPr>
        <w:t xml:space="preserve"> </w:t>
      </w:r>
      <w:r w:rsidR="00690002">
        <w:rPr>
          <w:rFonts w:ascii="Arial" w:hAnsi="Arial" w:cs="Arial"/>
          <w:szCs w:val="24"/>
        </w:rPr>
        <w:t>14.4.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5F09D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486513DD" w:rsidR="00607B07" w:rsidRDefault="005F09DB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902F81">
        <w:rPr>
          <w:rFonts w:ascii="Arial" w:hAnsi="Arial" w:cs="Arial"/>
        </w:rPr>
        <w:t>Věžnice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5F09DB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 xml:space="preserve">Každý je povinen odpad nebo movitou věc, které předává do obecního systému, odkládat na místa určená </w:t>
      </w:r>
      <w:r>
        <w:rPr>
          <w:rFonts w:ascii="Arial" w:hAnsi="Arial" w:cs="Arial"/>
        </w:rPr>
        <w:t>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5F09DB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5F09DB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 účelem dalšího nakládání s komunálním </w:t>
      </w:r>
      <w:r>
        <w:rPr>
          <w:rFonts w:ascii="Arial" w:hAnsi="Arial" w:cs="Arial"/>
        </w:rPr>
        <w:t>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5F09DB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5F09DB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5F09D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5F09DB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5F09DB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5F09D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5F09DB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5F09DB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5F09DB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5F09DB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5F09DB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5F09DB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5F09DB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Směsným komunálním odpadem se rozumí zbylý komunální odpad po stanoveném vytřídění podle odstavce 1 písm. a), </w:t>
      </w:r>
      <w:r>
        <w:rPr>
          <w:rFonts w:ascii="Arial" w:hAnsi="Arial" w:cs="Arial"/>
          <w:szCs w:val="24"/>
        </w:rPr>
        <w:t>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5F09DB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5F09DB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44D56FA4" w:rsidR="00607B07" w:rsidRDefault="005F09DB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902F81">
        <w:rPr>
          <w:rFonts w:ascii="Arial" w:hAnsi="Arial" w:cs="Arial"/>
        </w:rPr>
        <w:t>Věžnice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902F81" w:rsidRPr="00902F81">
        <w:rPr>
          <w:rFonts w:ascii="Arial" w:hAnsi="Arial" w:cs="Arial"/>
        </w:rPr>
        <w:t>obecveznice</w:t>
      </w:r>
      <w:r w:rsidR="004B634C" w:rsidRPr="004B634C">
        <w:rPr>
          <w:rFonts w:ascii="Arial" w:hAnsi="Arial" w:cs="Arial"/>
        </w:rPr>
        <w:t>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5F09DB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jsou barevně odlišeny a označeny příslušnými </w:t>
      </w:r>
      <w:r>
        <w:rPr>
          <w:rFonts w:ascii="Arial" w:hAnsi="Arial" w:cs="Arial"/>
        </w:rPr>
        <w:t>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5F09D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5F09D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5F09D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5F09D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5F09D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75D215E2" w:rsidR="00607B07" w:rsidRDefault="005F09D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čer</w:t>
      </w:r>
      <w:r w:rsidR="00902F81">
        <w:rPr>
          <w:rFonts w:ascii="Arial" w:hAnsi="Arial" w:cs="Arial"/>
          <w:bCs/>
          <w:color w:val="000000"/>
          <w:sz w:val="24"/>
          <w:szCs w:val="24"/>
        </w:rPr>
        <w:t>ve</w:t>
      </w:r>
      <w:r w:rsidR="00C86942">
        <w:rPr>
          <w:rFonts w:ascii="Arial" w:hAnsi="Arial" w:cs="Arial"/>
          <w:bCs/>
          <w:color w:val="000000"/>
          <w:sz w:val="24"/>
          <w:szCs w:val="24"/>
        </w:rPr>
        <w:t>ná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68B13622" w:rsidR="00607B07" w:rsidRDefault="005F09DB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</w:t>
      </w:r>
      <w:r w:rsidR="00902F81">
        <w:rPr>
          <w:rFonts w:ascii="Arial" w:hAnsi="Arial" w:cs="Arial"/>
        </w:rPr>
        <w:t>, barva šedá</w:t>
      </w:r>
      <w:r>
        <w:rPr>
          <w:rFonts w:ascii="Arial" w:hAnsi="Arial" w:cs="Arial"/>
        </w:rPr>
        <w:t>,</w:t>
      </w:r>
    </w:p>
    <w:p w14:paraId="5A2BDAC0" w14:textId="5F4332AE" w:rsidR="00607B07" w:rsidRDefault="005F09DB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902F81">
        <w:rPr>
          <w:rFonts w:ascii="Arial" w:hAnsi="Arial" w:cs="Arial"/>
        </w:rPr>
        <w:t xml:space="preserve"> s nápisem TEXTIL</w:t>
      </w:r>
      <w:r>
        <w:rPr>
          <w:rFonts w:ascii="Arial" w:hAnsi="Arial" w:cs="Arial"/>
        </w:rPr>
        <w:t>,</w:t>
      </w:r>
      <w:r w:rsidR="00E2245F">
        <w:rPr>
          <w:rFonts w:ascii="Arial" w:hAnsi="Arial" w:cs="Arial"/>
        </w:rPr>
        <w:t xml:space="preserve"> barva modrá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5F09DB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5F09DB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2C44CA40" w14:textId="77777777" w:rsidR="00607B07" w:rsidRDefault="005F09D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5F09D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37DA44E3" w:rsidR="00607B07" w:rsidRDefault="005F09DB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</w:t>
      </w:r>
      <w:r>
        <w:rPr>
          <w:rFonts w:ascii="Arial" w:hAnsi="Arial" w:cs="Arial"/>
        </w:rPr>
        <w:t>v místním rozhlase a webových stránkách obce.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5F09DB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5F09DB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5F09DB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lastRenderedPageBreak/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5F09DB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5F09DB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5F09DB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Default="005F09DB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stanoveným způsobem.</w:t>
      </w:r>
    </w:p>
    <w:p w14:paraId="789C5C7B" w14:textId="77777777" w:rsidR="00607B07" w:rsidRDefault="00607B07">
      <w:pPr>
        <w:jc w:val="both"/>
        <w:rPr>
          <w:rFonts w:ascii="Arial" w:hAnsi="Arial" w:cs="Arial"/>
          <w:b/>
        </w:rPr>
      </w:pPr>
    </w:p>
    <w:p w14:paraId="2194D74B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6140E6B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2A7A053A" w14:textId="77777777" w:rsidR="00607B07" w:rsidRDefault="00607B07">
      <w:pPr>
        <w:jc w:val="center"/>
        <w:rPr>
          <w:rFonts w:ascii="Arial" w:hAnsi="Arial" w:cs="Arial"/>
          <w:b/>
        </w:rPr>
      </w:pPr>
    </w:p>
    <w:bookmarkEnd w:id="0"/>
    <w:p w14:paraId="26273A32" w14:textId="4E4852A5" w:rsidR="00607B07" w:rsidRDefault="005F09DB">
      <w:pPr>
        <w:jc w:val="both"/>
      </w:pPr>
      <w:r>
        <w:rPr>
          <w:rFonts w:ascii="Arial" w:eastAsia="Arial" w:hAnsi="Arial" w:cs="Arial"/>
        </w:rPr>
        <w:t xml:space="preserve">Zrušuje se obecně závazná vyhláška č. </w:t>
      </w:r>
      <w:r w:rsidR="00C86942">
        <w:rPr>
          <w:rFonts w:ascii="Arial" w:eastAsia="Arial" w:hAnsi="Arial" w:cs="Arial"/>
        </w:rPr>
        <w:t>1/20</w:t>
      </w:r>
      <w:r w:rsidR="004B634C">
        <w:rPr>
          <w:rFonts w:ascii="Arial" w:eastAsia="Arial" w:hAnsi="Arial" w:cs="Arial"/>
        </w:rPr>
        <w:t>2</w:t>
      </w:r>
      <w:r w:rsidR="00902F8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o stanovení </w:t>
      </w:r>
      <w:r w:rsidR="004B634C">
        <w:rPr>
          <w:rFonts w:ascii="Arial" w:eastAsia="Arial" w:hAnsi="Arial" w:cs="Arial"/>
          <w:color w:val="000000"/>
        </w:rPr>
        <w:t xml:space="preserve">obecního </w:t>
      </w:r>
      <w:r>
        <w:rPr>
          <w:rFonts w:ascii="Arial" w:eastAsia="Arial" w:hAnsi="Arial" w:cs="Arial"/>
          <w:color w:val="000000"/>
        </w:rPr>
        <w:t>systému</w:t>
      </w:r>
      <w:r w:rsidR="00C86942">
        <w:rPr>
          <w:rFonts w:ascii="Arial" w:eastAsia="Arial" w:hAnsi="Arial" w:cs="Arial"/>
          <w:color w:val="000000"/>
        </w:rPr>
        <w:t xml:space="preserve"> </w:t>
      </w:r>
      <w:r w:rsidR="004B634C">
        <w:rPr>
          <w:rFonts w:ascii="Arial" w:eastAsia="Arial" w:hAnsi="Arial" w:cs="Arial"/>
          <w:color w:val="000000"/>
        </w:rPr>
        <w:t>odpadového hospodářství</w:t>
      </w:r>
      <w:r>
        <w:rPr>
          <w:rFonts w:ascii="Arial" w:eastAsia="Arial" w:hAnsi="Arial" w:cs="Arial"/>
        </w:rPr>
        <w:t xml:space="preserve">, ze dne </w:t>
      </w:r>
      <w:r w:rsidR="004B634C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 w:rsidR="004B634C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</w:t>
      </w:r>
      <w:r w:rsidR="004B634C">
        <w:rPr>
          <w:rFonts w:ascii="Arial" w:eastAsia="Arial" w:hAnsi="Arial" w:cs="Arial"/>
        </w:rPr>
        <w:t>24</w:t>
      </w:r>
      <w:r w:rsidR="00C86942">
        <w:rPr>
          <w:rFonts w:ascii="Arial" w:eastAsia="Arial" w:hAnsi="Arial" w:cs="Arial"/>
        </w:rPr>
        <w:t>.</w:t>
      </w:r>
    </w:p>
    <w:p w14:paraId="49F04583" w14:textId="77777777" w:rsidR="00607B07" w:rsidRDefault="00607B07">
      <w:pPr>
        <w:jc w:val="both"/>
        <w:rPr>
          <w:rFonts w:ascii="Arial" w:hAnsi="Arial" w:cs="Arial"/>
          <w:b/>
        </w:rPr>
      </w:pPr>
    </w:p>
    <w:p w14:paraId="21A79905" w14:textId="77777777" w:rsidR="00607B07" w:rsidRDefault="00607B07">
      <w:pPr>
        <w:jc w:val="both"/>
        <w:rPr>
          <w:rFonts w:ascii="Arial" w:hAnsi="Arial" w:cs="Arial"/>
        </w:rPr>
      </w:pPr>
    </w:p>
    <w:p w14:paraId="35A613E8" w14:textId="77777777" w:rsidR="00607B07" w:rsidRDefault="005F09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F5682DF" w14:textId="77777777" w:rsidR="00607B07" w:rsidRDefault="005F09DB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5F09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45626961" w:rsidR="00607B07" w:rsidRDefault="00902F81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Drahoš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72E20B43" w:rsidR="00607B07" w:rsidRDefault="00902F81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 Chalupník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2FDD" w14:textId="77777777" w:rsidR="009D2B42" w:rsidRDefault="009D2B42">
      <w:r>
        <w:separator/>
      </w:r>
    </w:p>
  </w:endnote>
  <w:endnote w:type="continuationSeparator" w:id="0">
    <w:p w14:paraId="6D7551A2" w14:textId="77777777" w:rsidR="009D2B42" w:rsidRDefault="009D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5F09D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8436" w14:textId="77777777" w:rsidR="009D2B42" w:rsidRDefault="009D2B42">
      <w:r>
        <w:rPr>
          <w:color w:val="000000"/>
        </w:rPr>
        <w:separator/>
      </w:r>
    </w:p>
  </w:footnote>
  <w:footnote w:type="continuationSeparator" w:id="0">
    <w:p w14:paraId="4922BEF6" w14:textId="77777777" w:rsidR="009D2B42" w:rsidRDefault="009D2B42">
      <w:r>
        <w:continuationSeparator/>
      </w:r>
    </w:p>
  </w:footnote>
  <w:footnote w:id="1">
    <w:p w14:paraId="32A47817" w14:textId="77777777" w:rsidR="00607B07" w:rsidRDefault="005F09D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5F09D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C0432"/>
    <w:rsid w:val="001F2DDE"/>
    <w:rsid w:val="00245AA7"/>
    <w:rsid w:val="00356CE8"/>
    <w:rsid w:val="004B634C"/>
    <w:rsid w:val="005C7DA5"/>
    <w:rsid w:val="005F09DB"/>
    <w:rsid w:val="00604DC1"/>
    <w:rsid w:val="00607B07"/>
    <w:rsid w:val="00690002"/>
    <w:rsid w:val="0082263C"/>
    <w:rsid w:val="008869E0"/>
    <w:rsid w:val="008C247B"/>
    <w:rsid w:val="00902F81"/>
    <w:rsid w:val="00992BDF"/>
    <w:rsid w:val="009D2B42"/>
    <w:rsid w:val="00B4795A"/>
    <w:rsid w:val="00C86942"/>
    <w:rsid w:val="00D02DB0"/>
    <w:rsid w:val="00D46326"/>
    <w:rsid w:val="00E2245F"/>
    <w:rsid w:val="00F02DA3"/>
    <w:rsid w:val="00FB503D"/>
    <w:rsid w:val="00F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 Obec Věžnice</cp:lastModifiedBy>
  <cp:revision>7</cp:revision>
  <cp:lastPrinted>2023-09-20T10:10:00Z</cp:lastPrinted>
  <dcterms:created xsi:type="dcterms:W3CDTF">2025-04-09T11:38:00Z</dcterms:created>
  <dcterms:modified xsi:type="dcterms:W3CDTF">2025-04-14T17:15:00Z</dcterms:modified>
</cp:coreProperties>
</file>