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4174" w14:textId="77777777" w:rsidR="0069202E" w:rsidRPr="0004403B" w:rsidRDefault="0069202E" w:rsidP="0069202E">
      <w:pPr>
        <w:pStyle w:val="Bezmezer"/>
        <w:rPr>
          <w:sz w:val="10"/>
          <w:szCs w:val="10"/>
        </w:rPr>
      </w:pPr>
    </w:p>
    <w:p w14:paraId="285EB25D" w14:textId="16D3185B" w:rsidR="00954814" w:rsidRDefault="00954814" w:rsidP="00E31D4F">
      <w:pPr>
        <w:pStyle w:val="Zkladntext"/>
        <w:spacing w:line="312" w:lineRule="auto"/>
        <w:jc w:val="center"/>
        <w:rPr>
          <w:rFonts w:ascii="Arial" w:hAnsi="Arial" w:cs="Arial"/>
          <w:b/>
          <w:sz w:val="28"/>
          <w:szCs w:val="28"/>
        </w:rPr>
      </w:pPr>
      <w:r w:rsidRPr="0021106C">
        <w:rPr>
          <w:rFonts w:ascii="Arial" w:hAnsi="Arial" w:cs="Arial"/>
          <w:b/>
          <w:sz w:val="28"/>
          <w:szCs w:val="28"/>
        </w:rPr>
        <w:t xml:space="preserve">OBEC </w:t>
      </w:r>
      <w:r>
        <w:rPr>
          <w:rFonts w:ascii="Arial" w:hAnsi="Arial" w:cs="Arial"/>
          <w:b/>
          <w:sz w:val="28"/>
          <w:szCs w:val="28"/>
        </w:rPr>
        <w:t>OLOVNICE</w:t>
      </w:r>
    </w:p>
    <w:p w14:paraId="5626620E" w14:textId="77777777" w:rsidR="00954814" w:rsidRDefault="00954814" w:rsidP="00954814">
      <w:pPr>
        <w:pStyle w:val="NormlnIMP"/>
        <w:spacing w:line="312" w:lineRule="auto"/>
        <w:jc w:val="center"/>
        <w:rPr>
          <w:rFonts w:ascii="Arial" w:hAnsi="Arial" w:cs="Arial"/>
          <w:b/>
          <w:color w:val="000000"/>
          <w:sz w:val="22"/>
          <w:szCs w:val="22"/>
        </w:rPr>
      </w:pPr>
      <w:r w:rsidRPr="0074592F">
        <w:rPr>
          <w:rFonts w:ascii="Arial" w:hAnsi="Arial" w:cs="Arial"/>
          <w:b/>
          <w:color w:val="000000"/>
          <w:sz w:val="22"/>
          <w:szCs w:val="22"/>
        </w:rPr>
        <w:t>Zastupitel</w:t>
      </w:r>
      <w:r>
        <w:rPr>
          <w:rFonts w:ascii="Arial" w:hAnsi="Arial" w:cs="Arial"/>
          <w:b/>
          <w:color w:val="000000"/>
          <w:sz w:val="22"/>
          <w:szCs w:val="22"/>
        </w:rPr>
        <w:t>stvo obce Olovnice</w:t>
      </w:r>
    </w:p>
    <w:p w14:paraId="43D885CC" w14:textId="4EC8D21A" w:rsidR="00954814" w:rsidRPr="00980F33" w:rsidRDefault="00954814" w:rsidP="00D13B5E">
      <w:pPr>
        <w:pStyle w:val="NormlnIMP"/>
        <w:spacing w:line="312" w:lineRule="auto"/>
        <w:jc w:val="center"/>
        <w:rPr>
          <w:rFonts w:ascii="Arial" w:hAnsi="Arial" w:cs="Arial"/>
          <w:b/>
          <w:color w:val="000000"/>
          <w:sz w:val="22"/>
          <w:szCs w:val="22"/>
        </w:rPr>
      </w:pPr>
      <w:r w:rsidRPr="00980F33">
        <w:rPr>
          <w:rFonts w:ascii="Arial" w:hAnsi="Arial" w:cs="Arial"/>
          <w:b/>
          <w:color w:val="000000"/>
          <w:sz w:val="22"/>
          <w:szCs w:val="22"/>
        </w:rPr>
        <w:t>Obecně závazná vyhláška</w:t>
      </w:r>
      <w:r w:rsidR="00D13B5E">
        <w:rPr>
          <w:rFonts w:ascii="Arial" w:hAnsi="Arial" w:cs="Arial"/>
          <w:b/>
          <w:color w:val="000000"/>
          <w:sz w:val="22"/>
          <w:szCs w:val="22"/>
        </w:rPr>
        <w:t xml:space="preserve"> </w:t>
      </w:r>
      <w:r w:rsidRPr="00980F33">
        <w:rPr>
          <w:rFonts w:ascii="Arial" w:hAnsi="Arial" w:cs="Arial"/>
          <w:b/>
          <w:color w:val="000000"/>
          <w:sz w:val="22"/>
          <w:szCs w:val="22"/>
        </w:rPr>
        <w:t xml:space="preserve">obce </w:t>
      </w:r>
      <w:r>
        <w:rPr>
          <w:rFonts w:ascii="Arial" w:hAnsi="Arial" w:cs="Arial"/>
          <w:b/>
          <w:color w:val="000000"/>
          <w:sz w:val="22"/>
          <w:szCs w:val="22"/>
        </w:rPr>
        <w:t>Olovnice</w:t>
      </w:r>
    </w:p>
    <w:p w14:paraId="48B6A92B" w14:textId="77777777" w:rsidR="00954814" w:rsidRPr="00980F33" w:rsidRDefault="00954814" w:rsidP="00954814">
      <w:pPr>
        <w:pStyle w:val="NormlnIMP"/>
        <w:spacing w:line="312" w:lineRule="auto"/>
        <w:jc w:val="center"/>
        <w:rPr>
          <w:rFonts w:ascii="Arial" w:hAnsi="Arial" w:cs="Arial"/>
          <w:b/>
          <w:color w:val="000000"/>
          <w:sz w:val="22"/>
          <w:szCs w:val="22"/>
        </w:rPr>
      </w:pPr>
    </w:p>
    <w:p w14:paraId="67BD8FE7" w14:textId="4B0955C6" w:rsidR="00954814" w:rsidRPr="00D70562" w:rsidRDefault="00954814" w:rsidP="00D70562">
      <w:pPr>
        <w:spacing w:after="240"/>
        <w:jc w:val="center"/>
        <w:rPr>
          <w:rFonts w:ascii="Arial" w:hAnsi="Arial" w:cs="Arial"/>
          <w:b/>
          <w:sz w:val="22"/>
          <w:szCs w:val="22"/>
        </w:rPr>
      </w:pPr>
      <w:r>
        <w:rPr>
          <w:rFonts w:ascii="Arial" w:hAnsi="Arial" w:cs="Arial"/>
          <w:b/>
          <w:sz w:val="22"/>
          <w:szCs w:val="22"/>
        </w:rPr>
        <w:t>kterou</w:t>
      </w:r>
      <w:r w:rsidRPr="0074592F">
        <w:rPr>
          <w:rFonts w:ascii="Arial" w:hAnsi="Arial" w:cs="Arial"/>
          <w:b/>
          <w:sz w:val="22"/>
          <w:szCs w:val="22"/>
        </w:rPr>
        <w:t xml:space="preserve"> se stanoví část společného</w:t>
      </w:r>
      <w:r>
        <w:rPr>
          <w:rFonts w:ascii="Arial" w:hAnsi="Arial" w:cs="Arial"/>
          <w:b/>
          <w:sz w:val="22"/>
          <w:szCs w:val="22"/>
        </w:rPr>
        <w:t xml:space="preserve"> školského obvodu základní školy</w:t>
      </w:r>
    </w:p>
    <w:p w14:paraId="6E4689B3" w14:textId="6B1F766D" w:rsidR="00954814" w:rsidRPr="0074592F" w:rsidRDefault="00954814" w:rsidP="00954814">
      <w:pPr>
        <w:pStyle w:val="Zkladntext"/>
        <w:jc w:val="both"/>
        <w:rPr>
          <w:rFonts w:ascii="Arial" w:hAnsi="Arial" w:cs="Arial"/>
          <w:sz w:val="22"/>
          <w:szCs w:val="22"/>
        </w:rPr>
      </w:pPr>
      <w:r>
        <w:rPr>
          <w:rFonts w:ascii="Arial" w:hAnsi="Arial" w:cs="Arial"/>
          <w:sz w:val="22"/>
          <w:szCs w:val="22"/>
        </w:rPr>
        <w:t>Zastupitelstvo obce Olovnice se na svém zasedání dne 01</w:t>
      </w:r>
      <w:r w:rsidRPr="001E26FC">
        <w:rPr>
          <w:rFonts w:ascii="Arial" w:hAnsi="Arial" w:cs="Arial"/>
          <w:sz w:val="22"/>
          <w:szCs w:val="22"/>
        </w:rPr>
        <w:t>.</w:t>
      </w:r>
      <w:r>
        <w:rPr>
          <w:rFonts w:ascii="Arial" w:hAnsi="Arial" w:cs="Arial"/>
          <w:sz w:val="22"/>
          <w:szCs w:val="22"/>
        </w:rPr>
        <w:t>10</w:t>
      </w:r>
      <w:r w:rsidRPr="001E26FC">
        <w:rPr>
          <w:rFonts w:ascii="Arial" w:hAnsi="Arial" w:cs="Arial"/>
          <w:sz w:val="22"/>
          <w:szCs w:val="22"/>
        </w:rPr>
        <w:t>.20</w:t>
      </w:r>
      <w:r>
        <w:rPr>
          <w:rFonts w:ascii="Arial" w:hAnsi="Arial" w:cs="Arial"/>
          <w:sz w:val="22"/>
          <w:szCs w:val="22"/>
        </w:rPr>
        <w:t>24</w:t>
      </w:r>
      <w:r w:rsidRPr="0074592F">
        <w:rPr>
          <w:rFonts w:ascii="Arial" w:hAnsi="Arial" w:cs="Arial"/>
          <w:sz w:val="22"/>
          <w:szCs w:val="22"/>
        </w:rPr>
        <w:t xml:space="preserve"> usnesením č. </w:t>
      </w:r>
      <w:r>
        <w:rPr>
          <w:rFonts w:ascii="Arial" w:hAnsi="Arial" w:cs="Arial"/>
          <w:sz w:val="22"/>
          <w:szCs w:val="22"/>
        </w:rPr>
        <w:t>2024-7/</w:t>
      </w:r>
      <w:r w:rsidR="00FF2E68">
        <w:rPr>
          <w:rFonts w:ascii="Arial" w:hAnsi="Arial" w:cs="Arial"/>
          <w:sz w:val="22"/>
          <w:szCs w:val="22"/>
        </w:rPr>
        <w:t>9</w:t>
      </w:r>
      <w:r w:rsidRPr="0074592F">
        <w:rPr>
          <w:rFonts w:ascii="Arial" w:hAnsi="Arial" w:cs="Arial"/>
          <w:sz w:val="22"/>
          <w:szCs w:val="22"/>
        </w:rPr>
        <w:t xml:space="preserve"> usneslo vydat na základě ustanovení § 178 odst. 2 písm. c) 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předpisů, tuto obecně závaznou vyhlášku (dále jen „vyhláška“)</w:t>
      </w:r>
      <w:r w:rsidR="003A472D">
        <w:rPr>
          <w:rFonts w:ascii="Arial" w:hAnsi="Arial" w:cs="Arial"/>
          <w:sz w:val="22"/>
          <w:szCs w:val="22"/>
        </w:rPr>
        <w:t>:</w:t>
      </w:r>
    </w:p>
    <w:p w14:paraId="231D90BD" w14:textId="77777777" w:rsidR="00954814" w:rsidRPr="003D4D0E" w:rsidRDefault="00954814" w:rsidP="00954814">
      <w:pPr>
        <w:spacing w:line="360" w:lineRule="auto"/>
        <w:rPr>
          <w:rFonts w:ascii="Arial" w:hAnsi="Arial" w:cs="Arial"/>
          <w:sz w:val="22"/>
        </w:rPr>
      </w:pPr>
    </w:p>
    <w:p w14:paraId="40466E1D" w14:textId="77777777" w:rsidR="00954814" w:rsidRPr="00A37913" w:rsidRDefault="00954814" w:rsidP="00954814">
      <w:pPr>
        <w:pStyle w:val="Bezmezer"/>
        <w:jc w:val="center"/>
        <w:rPr>
          <w:rFonts w:ascii="Arial" w:hAnsi="Arial" w:cs="Arial"/>
          <w:b/>
          <w:sz w:val="22"/>
        </w:rPr>
      </w:pPr>
      <w:r w:rsidRPr="00A37913">
        <w:rPr>
          <w:rFonts w:ascii="Arial" w:hAnsi="Arial" w:cs="Arial"/>
          <w:b/>
          <w:sz w:val="22"/>
        </w:rPr>
        <w:t>Čl. 1</w:t>
      </w:r>
    </w:p>
    <w:p w14:paraId="68FB2500" w14:textId="77777777" w:rsidR="00954814" w:rsidRPr="0074592F" w:rsidRDefault="00954814" w:rsidP="00D70562">
      <w:pPr>
        <w:spacing w:after="120"/>
        <w:jc w:val="center"/>
        <w:rPr>
          <w:rFonts w:ascii="Arial" w:hAnsi="Arial" w:cs="Arial"/>
          <w:b/>
          <w:color w:val="4472C4" w:themeColor="accent1"/>
          <w:sz w:val="22"/>
          <w:szCs w:val="22"/>
        </w:rPr>
      </w:pPr>
      <w:r w:rsidRPr="00615099">
        <w:rPr>
          <w:rFonts w:ascii="Arial" w:hAnsi="Arial" w:cs="Arial"/>
          <w:b/>
          <w:sz w:val="22"/>
          <w:szCs w:val="22"/>
        </w:rPr>
        <w:t xml:space="preserve">Stanovení školských obvodů </w:t>
      </w:r>
    </w:p>
    <w:p w14:paraId="4D15832B" w14:textId="77777777" w:rsidR="00954814" w:rsidRPr="0074592F" w:rsidRDefault="00954814" w:rsidP="00954814">
      <w:pPr>
        <w:ind w:firstLine="708"/>
        <w:jc w:val="both"/>
        <w:rPr>
          <w:rFonts w:ascii="Arial" w:hAnsi="Arial" w:cs="Arial"/>
          <w:sz w:val="22"/>
          <w:szCs w:val="22"/>
        </w:rPr>
      </w:pPr>
      <w:r w:rsidRPr="0074592F">
        <w:rPr>
          <w:rFonts w:ascii="Arial" w:hAnsi="Arial" w:cs="Arial"/>
          <w:sz w:val="22"/>
          <w:szCs w:val="22"/>
        </w:rPr>
        <w:t>Na zákla</w:t>
      </w:r>
      <w:r>
        <w:rPr>
          <w:rFonts w:ascii="Arial" w:hAnsi="Arial" w:cs="Arial"/>
          <w:sz w:val="22"/>
          <w:szCs w:val="22"/>
        </w:rPr>
        <w:t>dě uzavřené dohody obcí Nelahozeves a Olovnice</w:t>
      </w:r>
      <w:r w:rsidRPr="0074592F">
        <w:rPr>
          <w:rFonts w:ascii="Arial" w:hAnsi="Arial" w:cs="Arial"/>
          <w:sz w:val="22"/>
          <w:szCs w:val="22"/>
        </w:rPr>
        <w:t xml:space="preserve"> o vytvoření společného š</w:t>
      </w:r>
      <w:r>
        <w:rPr>
          <w:rFonts w:ascii="Arial" w:hAnsi="Arial" w:cs="Arial"/>
          <w:sz w:val="22"/>
          <w:szCs w:val="22"/>
        </w:rPr>
        <w:t xml:space="preserve">kolského obvodu základní školy je pro žáky prvního stupně, který je tvořen prvním až pátým ročníkem území obce Olovnice částí školského obvodu Základní školy Nelahozeves, okres Mělník, příspěvková organizace, se sídlem Školní 55, 277 51 Nelahozeves, IČ: 70992312 </w:t>
      </w:r>
      <w:r w:rsidRPr="0074592F">
        <w:rPr>
          <w:rFonts w:ascii="Arial" w:hAnsi="Arial" w:cs="Arial"/>
          <w:sz w:val="22"/>
          <w:szCs w:val="22"/>
        </w:rPr>
        <w:t xml:space="preserve">zřízené obcí </w:t>
      </w:r>
      <w:r>
        <w:rPr>
          <w:rFonts w:ascii="Arial" w:hAnsi="Arial" w:cs="Arial"/>
          <w:sz w:val="22"/>
          <w:szCs w:val="22"/>
        </w:rPr>
        <w:t>Nelahozeves.</w:t>
      </w:r>
      <w:r w:rsidRPr="0074592F">
        <w:rPr>
          <w:rFonts w:ascii="Arial" w:hAnsi="Arial" w:cs="Arial"/>
          <w:i/>
          <w:sz w:val="22"/>
          <w:szCs w:val="22"/>
        </w:rPr>
        <w:t xml:space="preserve"> </w:t>
      </w:r>
    </w:p>
    <w:p w14:paraId="4D55EC5A" w14:textId="77777777" w:rsidR="00954814" w:rsidRPr="0074592F" w:rsidRDefault="00954814" w:rsidP="00954814">
      <w:pPr>
        <w:spacing w:line="360" w:lineRule="auto"/>
        <w:rPr>
          <w:rFonts w:ascii="Arial" w:hAnsi="Arial" w:cs="Arial"/>
          <w:sz w:val="22"/>
          <w:szCs w:val="22"/>
        </w:rPr>
      </w:pPr>
    </w:p>
    <w:p w14:paraId="74590977" w14:textId="77777777" w:rsidR="00954814" w:rsidRPr="00CA2059" w:rsidRDefault="00954814" w:rsidP="00954814">
      <w:pPr>
        <w:pStyle w:val="Nadpis1"/>
        <w:ind w:left="3540" w:firstLine="708"/>
        <w:rPr>
          <w:rFonts w:ascii="Arial" w:hAnsi="Arial" w:cs="Arial"/>
          <w:b w:val="0"/>
          <w:color w:val="000000" w:themeColor="text1"/>
          <w:sz w:val="22"/>
          <w:szCs w:val="22"/>
        </w:rPr>
      </w:pPr>
      <w:r w:rsidRPr="00CA2059">
        <w:rPr>
          <w:rFonts w:ascii="Arial" w:hAnsi="Arial" w:cs="Arial"/>
          <w:color w:val="000000" w:themeColor="text1"/>
          <w:sz w:val="22"/>
          <w:szCs w:val="22"/>
        </w:rPr>
        <w:t>Čl. 2</w:t>
      </w:r>
    </w:p>
    <w:p w14:paraId="16CD1318" w14:textId="77777777" w:rsidR="00954814" w:rsidRPr="00D70562" w:rsidRDefault="00954814" w:rsidP="002A593A">
      <w:pPr>
        <w:pStyle w:val="Nadpis4"/>
        <w:spacing w:before="0" w:after="120"/>
        <w:jc w:val="center"/>
        <w:rPr>
          <w:rFonts w:ascii="Arial" w:hAnsi="Arial" w:cs="Arial"/>
          <w:b/>
          <w:bCs/>
          <w:i w:val="0"/>
          <w:color w:val="000000" w:themeColor="text1"/>
          <w:sz w:val="22"/>
          <w:szCs w:val="22"/>
        </w:rPr>
      </w:pPr>
      <w:r w:rsidRPr="00D70562">
        <w:rPr>
          <w:rFonts w:ascii="Arial" w:hAnsi="Arial" w:cs="Arial"/>
          <w:b/>
          <w:bCs/>
          <w:i w:val="0"/>
          <w:color w:val="000000" w:themeColor="text1"/>
          <w:sz w:val="22"/>
          <w:szCs w:val="22"/>
        </w:rPr>
        <w:t>Zrušovací ustanovení</w:t>
      </w:r>
    </w:p>
    <w:p w14:paraId="5641979C" w14:textId="77777777" w:rsidR="00954814" w:rsidRPr="0074592F" w:rsidRDefault="00954814" w:rsidP="00D6464E">
      <w:pPr>
        <w:pStyle w:val="Zkladntext"/>
        <w:tabs>
          <w:tab w:val="left" w:pos="540"/>
        </w:tabs>
        <w:jc w:val="both"/>
        <w:rPr>
          <w:rFonts w:ascii="Arial" w:hAnsi="Arial" w:cs="Arial"/>
          <w:sz w:val="22"/>
          <w:szCs w:val="22"/>
        </w:rPr>
      </w:pPr>
      <w:r>
        <w:rPr>
          <w:rFonts w:ascii="Arial" w:hAnsi="Arial" w:cs="Arial"/>
          <w:sz w:val="22"/>
          <w:szCs w:val="22"/>
        </w:rPr>
        <w:t xml:space="preserve">Zrušuje se obecné závazná </w:t>
      </w:r>
      <w:r w:rsidRPr="0074592F">
        <w:rPr>
          <w:rFonts w:ascii="Arial" w:hAnsi="Arial" w:cs="Arial"/>
          <w:sz w:val="22"/>
          <w:szCs w:val="22"/>
        </w:rPr>
        <w:t>vyhláška</w:t>
      </w:r>
      <w:r>
        <w:rPr>
          <w:rFonts w:ascii="Arial" w:hAnsi="Arial" w:cs="Arial"/>
          <w:sz w:val="22"/>
          <w:szCs w:val="22"/>
        </w:rPr>
        <w:t xml:space="preserve"> č. 02/2017, kterou se stanoví část společného školského obvodu základní školy</w:t>
      </w:r>
      <w:r w:rsidRPr="0074592F">
        <w:rPr>
          <w:rFonts w:ascii="Arial" w:hAnsi="Arial" w:cs="Arial"/>
          <w:sz w:val="22"/>
          <w:szCs w:val="22"/>
        </w:rPr>
        <w:t>.</w:t>
      </w:r>
    </w:p>
    <w:p w14:paraId="2D622DCA" w14:textId="77777777" w:rsidR="00954814" w:rsidRPr="0074592F" w:rsidRDefault="00954814" w:rsidP="00954814">
      <w:pPr>
        <w:pStyle w:val="Zkladntext"/>
        <w:tabs>
          <w:tab w:val="left" w:pos="540"/>
        </w:tabs>
        <w:jc w:val="center"/>
        <w:rPr>
          <w:rFonts w:ascii="Arial" w:hAnsi="Arial" w:cs="Arial"/>
          <w:sz w:val="22"/>
          <w:szCs w:val="22"/>
        </w:rPr>
      </w:pPr>
    </w:p>
    <w:p w14:paraId="2A836A5D" w14:textId="77777777" w:rsidR="00954814" w:rsidRPr="00CA2059" w:rsidRDefault="00954814" w:rsidP="00954814">
      <w:pPr>
        <w:pStyle w:val="Nadpis1"/>
        <w:ind w:left="3540" w:firstLine="708"/>
        <w:rPr>
          <w:rFonts w:ascii="Arial" w:hAnsi="Arial" w:cs="Arial"/>
          <w:b w:val="0"/>
          <w:color w:val="000000" w:themeColor="text1"/>
          <w:sz w:val="22"/>
          <w:szCs w:val="22"/>
        </w:rPr>
      </w:pPr>
      <w:r w:rsidRPr="00CA2059">
        <w:rPr>
          <w:rFonts w:ascii="Arial" w:hAnsi="Arial" w:cs="Arial"/>
          <w:color w:val="000000" w:themeColor="text1"/>
          <w:sz w:val="22"/>
          <w:szCs w:val="22"/>
        </w:rPr>
        <w:t xml:space="preserve">Čl. </w:t>
      </w:r>
      <w:r>
        <w:rPr>
          <w:rFonts w:ascii="Arial" w:hAnsi="Arial" w:cs="Arial"/>
          <w:color w:val="000000" w:themeColor="text1"/>
          <w:sz w:val="22"/>
          <w:szCs w:val="22"/>
        </w:rPr>
        <w:t>3</w:t>
      </w:r>
    </w:p>
    <w:p w14:paraId="0E942C4F" w14:textId="77777777" w:rsidR="00954814" w:rsidRPr="002A593A" w:rsidRDefault="00954814" w:rsidP="002A593A">
      <w:pPr>
        <w:pStyle w:val="Nadpis4"/>
        <w:spacing w:before="0" w:after="120"/>
        <w:jc w:val="center"/>
        <w:rPr>
          <w:rFonts w:ascii="Arial" w:hAnsi="Arial" w:cs="Arial"/>
          <w:b/>
          <w:bCs/>
          <w:i w:val="0"/>
          <w:color w:val="000000" w:themeColor="text1"/>
          <w:sz w:val="22"/>
          <w:szCs w:val="22"/>
        </w:rPr>
      </w:pPr>
      <w:r w:rsidRPr="002A593A">
        <w:rPr>
          <w:rFonts w:ascii="Arial" w:hAnsi="Arial" w:cs="Arial"/>
          <w:b/>
          <w:bCs/>
          <w:i w:val="0"/>
          <w:color w:val="000000" w:themeColor="text1"/>
          <w:sz w:val="22"/>
          <w:szCs w:val="22"/>
        </w:rPr>
        <w:t>Závěrečné ustanovení</w:t>
      </w:r>
    </w:p>
    <w:p w14:paraId="41802734" w14:textId="228F6085" w:rsidR="00954814" w:rsidRPr="0074592F" w:rsidRDefault="00954814" w:rsidP="00D6464E">
      <w:pPr>
        <w:pStyle w:val="Zkladntext"/>
        <w:tabs>
          <w:tab w:val="left" w:pos="540"/>
        </w:tabs>
        <w:jc w:val="both"/>
        <w:rPr>
          <w:rFonts w:ascii="Arial" w:hAnsi="Arial" w:cs="Arial"/>
          <w:sz w:val="22"/>
          <w:szCs w:val="22"/>
        </w:rPr>
      </w:pPr>
      <w:r w:rsidRPr="0074592F">
        <w:rPr>
          <w:rFonts w:ascii="Arial" w:hAnsi="Arial" w:cs="Arial"/>
          <w:sz w:val="22"/>
          <w:szCs w:val="22"/>
        </w:rPr>
        <w:t xml:space="preserve">Tato vyhláška nabývá účinnosti </w:t>
      </w:r>
      <w:r w:rsidR="00222364">
        <w:rPr>
          <w:rFonts w:ascii="Arial" w:hAnsi="Arial" w:cs="Arial"/>
          <w:sz w:val="22"/>
          <w:szCs w:val="22"/>
        </w:rPr>
        <w:t xml:space="preserve">počátkem </w:t>
      </w:r>
      <w:r w:rsidRPr="0074592F">
        <w:rPr>
          <w:rFonts w:ascii="Arial" w:hAnsi="Arial" w:cs="Arial"/>
          <w:sz w:val="22"/>
          <w:szCs w:val="22"/>
        </w:rPr>
        <w:t>patnáct</w:t>
      </w:r>
      <w:r w:rsidR="009A2906">
        <w:rPr>
          <w:rFonts w:ascii="Arial" w:hAnsi="Arial" w:cs="Arial"/>
          <w:sz w:val="22"/>
          <w:szCs w:val="22"/>
        </w:rPr>
        <w:t xml:space="preserve">ého dne následujícího </w:t>
      </w:r>
      <w:r w:rsidRPr="0074592F">
        <w:rPr>
          <w:rFonts w:ascii="Arial" w:hAnsi="Arial" w:cs="Arial"/>
          <w:sz w:val="22"/>
          <w:szCs w:val="22"/>
        </w:rPr>
        <w:t>po dni jejího vyhlášení.</w:t>
      </w:r>
    </w:p>
    <w:p w14:paraId="6C6CC0F7" w14:textId="77777777" w:rsidR="00954814" w:rsidRDefault="00954814" w:rsidP="00954814">
      <w:pPr>
        <w:pStyle w:val="Zkladntext"/>
        <w:tabs>
          <w:tab w:val="left" w:pos="540"/>
        </w:tabs>
        <w:rPr>
          <w:rFonts w:ascii="Arial" w:hAnsi="Arial" w:cs="Arial"/>
          <w:sz w:val="22"/>
          <w:szCs w:val="22"/>
        </w:rPr>
      </w:pPr>
    </w:p>
    <w:p w14:paraId="4B11364B" w14:textId="77777777" w:rsidR="002A593A" w:rsidRPr="0074592F" w:rsidRDefault="002A593A" w:rsidP="00954814">
      <w:pPr>
        <w:pStyle w:val="Zkladntext"/>
        <w:tabs>
          <w:tab w:val="left" w:pos="540"/>
        </w:tabs>
        <w:rPr>
          <w:rFonts w:ascii="Arial" w:hAnsi="Arial" w:cs="Arial"/>
          <w:sz w:val="22"/>
          <w:szCs w:val="22"/>
        </w:rPr>
      </w:pPr>
    </w:p>
    <w:p w14:paraId="2333C416" w14:textId="77777777" w:rsidR="00954814" w:rsidRPr="00321592" w:rsidRDefault="00954814" w:rsidP="00954814">
      <w:pPr>
        <w:tabs>
          <w:tab w:val="left" w:pos="851"/>
          <w:tab w:val="left" w:pos="6521"/>
        </w:tabs>
        <w:autoSpaceDE w:val="0"/>
        <w:autoSpaceDN w:val="0"/>
        <w:adjustRightInd w:val="0"/>
        <w:spacing w:line="312" w:lineRule="auto"/>
        <w:rPr>
          <w:rFonts w:ascii="Arial" w:hAnsi="Arial" w:cs="Arial"/>
          <w:sz w:val="22"/>
          <w:szCs w:val="22"/>
        </w:rPr>
      </w:pPr>
      <w:r w:rsidRPr="00321592">
        <w:rPr>
          <w:rFonts w:ascii="Arial" w:hAnsi="Arial" w:cs="Arial"/>
          <w:sz w:val="22"/>
          <w:szCs w:val="22"/>
        </w:rPr>
        <w:t>……………………..</w:t>
      </w:r>
      <w:r w:rsidRPr="00321592">
        <w:rPr>
          <w:rFonts w:ascii="Arial" w:hAnsi="Arial" w:cs="Arial"/>
          <w:sz w:val="22"/>
          <w:szCs w:val="22"/>
        </w:rPr>
        <w:tab/>
        <w:t>……………………..</w:t>
      </w:r>
    </w:p>
    <w:p w14:paraId="13F63951" w14:textId="77777777" w:rsidR="00954814" w:rsidRDefault="00954814" w:rsidP="00954814">
      <w:pPr>
        <w:tabs>
          <w:tab w:val="left" w:pos="851"/>
          <w:tab w:val="left" w:pos="6521"/>
        </w:tabs>
        <w:autoSpaceDE w:val="0"/>
        <w:autoSpaceDN w:val="0"/>
        <w:adjustRightInd w:val="0"/>
        <w:spacing w:line="312" w:lineRule="auto"/>
        <w:jc w:val="both"/>
        <w:rPr>
          <w:rFonts w:ascii="Arial" w:hAnsi="Arial" w:cs="Arial"/>
          <w:sz w:val="22"/>
          <w:szCs w:val="22"/>
        </w:rPr>
      </w:pPr>
      <w:r>
        <w:rPr>
          <w:rFonts w:ascii="Arial" w:hAnsi="Arial" w:cs="Arial"/>
          <w:sz w:val="22"/>
          <w:szCs w:val="22"/>
        </w:rPr>
        <w:t xml:space="preserve">p. Milan Buchta </w:t>
      </w:r>
      <w:r>
        <w:rPr>
          <w:rFonts w:ascii="Arial" w:hAnsi="Arial" w:cs="Arial"/>
          <w:sz w:val="22"/>
          <w:szCs w:val="22"/>
        </w:rPr>
        <w:tab/>
        <w:t xml:space="preserve">Ing. Zdeněk Kinter                                                                            </w:t>
      </w:r>
    </w:p>
    <w:p w14:paraId="68018A2D" w14:textId="77777777" w:rsidR="00954814" w:rsidRPr="00321592" w:rsidRDefault="00954814" w:rsidP="00954814">
      <w:pPr>
        <w:tabs>
          <w:tab w:val="left" w:pos="851"/>
          <w:tab w:val="left" w:pos="6521"/>
        </w:tabs>
        <w:autoSpaceDE w:val="0"/>
        <w:autoSpaceDN w:val="0"/>
        <w:adjustRightInd w:val="0"/>
        <w:spacing w:line="312" w:lineRule="auto"/>
        <w:jc w:val="both"/>
        <w:rPr>
          <w:rFonts w:ascii="Arial" w:hAnsi="Arial" w:cs="Arial"/>
          <w:sz w:val="22"/>
          <w:szCs w:val="22"/>
        </w:rPr>
      </w:pPr>
      <w:r>
        <w:rPr>
          <w:rFonts w:ascii="Arial" w:hAnsi="Arial" w:cs="Arial"/>
          <w:sz w:val="22"/>
          <w:szCs w:val="22"/>
        </w:rPr>
        <w:t>místo</w:t>
      </w:r>
      <w:r w:rsidRPr="00321592">
        <w:rPr>
          <w:rFonts w:ascii="Arial" w:hAnsi="Arial" w:cs="Arial"/>
          <w:sz w:val="22"/>
          <w:szCs w:val="22"/>
        </w:rPr>
        <w:t xml:space="preserve">starosta obce                                                                       </w:t>
      </w:r>
      <w:r>
        <w:rPr>
          <w:rFonts w:ascii="Arial" w:hAnsi="Arial" w:cs="Arial"/>
          <w:sz w:val="22"/>
          <w:szCs w:val="22"/>
        </w:rPr>
        <w:t xml:space="preserve">          </w:t>
      </w:r>
      <w:r w:rsidRPr="00321592">
        <w:rPr>
          <w:rFonts w:ascii="Arial" w:hAnsi="Arial" w:cs="Arial"/>
          <w:sz w:val="22"/>
          <w:szCs w:val="22"/>
        </w:rPr>
        <w:t xml:space="preserve">starosta obce                                                                                      </w:t>
      </w:r>
    </w:p>
    <w:p w14:paraId="1E1ED191" w14:textId="77777777" w:rsidR="00954814" w:rsidRPr="00321592" w:rsidRDefault="00954814" w:rsidP="00954814">
      <w:pPr>
        <w:pStyle w:val="Zkladntext"/>
        <w:spacing w:after="0"/>
        <w:rPr>
          <w:rFonts w:ascii="Arial" w:hAnsi="Arial" w:cs="Arial"/>
          <w:sz w:val="22"/>
          <w:szCs w:val="22"/>
        </w:rPr>
      </w:pPr>
    </w:p>
    <w:sectPr w:rsidR="00954814" w:rsidRPr="00321592" w:rsidSect="009138F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98C0" w14:textId="77777777" w:rsidR="00C85D4D" w:rsidRDefault="00C85D4D" w:rsidP="00596198">
      <w:r>
        <w:separator/>
      </w:r>
    </w:p>
  </w:endnote>
  <w:endnote w:type="continuationSeparator" w:id="0">
    <w:p w14:paraId="4C1362F1" w14:textId="77777777" w:rsidR="00C85D4D" w:rsidRDefault="00C85D4D" w:rsidP="0059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ECF56" w14:textId="77777777" w:rsidR="00C85D4D" w:rsidRDefault="00C85D4D" w:rsidP="00596198">
      <w:r>
        <w:separator/>
      </w:r>
    </w:p>
  </w:footnote>
  <w:footnote w:type="continuationSeparator" w:id="0">
    <w:p w14:paraId="6E6A8BB6" w14:textId="77777777" w:rsidR="00C85D4D" w:rsidRDefault="00C85D4D" w:rsidP="0059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5092" w14:textId="4A842844" w:rsidR="000D1B7D" w:rsidRPr="00407BD5" w:rsidRDefault="000D1B7D" w:rsidP="00407B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E06"/>
    <w:multiLevelType w:val="multilevel"/>
    <w:tmpl w:val="CC3A6E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CA01F8"/>
    <w:multiLevelType w:val="hybridMultilevel"/>
    <w:tmpl w:val="7F1841AC"/>
    <w:lvl w:ilvl="0" w:tplc="B846F1B6">
      <w:start w:val="3"/>
      <w:numFmt w:val="bullet"/>
      <w:lvlText w:val="-"/>
      <w:lvlJc w:val="left"/>
      <w:pPr>
        <w:tabs>
          <w:tab w:val="num" w:pos="927"/>
        </w:tabs>
        <w:ind w:left="927" w:hanging="360"/>
      </w:pPr>
      <w:rPr>
        <w:rFonts w:ascii="Times New Roman" w:eastAsia="Times New Roman" w:hAnsi="Times New Roman" w:cs="Times New Roman"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48C64F3"/>
    <w:multiLevelType w:val="hybridMultilevel"/>
    <w:tmpl w:val="EAC42A14"/>
    <w:lvl w:ilvl="0" w:tplc="F3466D20">
      <w:start w:val="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6BC6B5F"/>
    <w:multiLevelType w:val="hybridMultilevel"/>
    <w:tmpl w:val="EED885CC"/>
    <w:lvl w:ilvl="0" w:tplc="B846F1B6">
      <w:start w:val="3"/>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78B624B"/>
    <w:multiLevelType w:val="hybridMultilevel"/>
    <w:tmpl w:val="21F29FD6"/>
    <w:lvl w:ilvl="0" w:tplc="B846F1B6">
      <w:start w:val="3"/>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2E134AC9"/>
    <w:multiLevelType w:val="hybridMultilevel"/>
    <w:tmpl w:val="AC26B5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170A4B"/>
    <w:multiLevelType w:val="hybridMultilevel"/>
    <w:tmpl w:val="05E0DE1E"/>
    <w:lvl w:ilvl="0" w:tplc="F9BAD866">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C73F7A"/>
    <w:multiLevelType w:val="hybridMultilevel"/>
    <w:tmpl w:val="10BEAEF0"/>
    <w:lvl w:ilvl="0" w:tplc="C700E32C">
      <w:numFmt w:val="bullet"/>
      <w:lvlText w:val="-"/>
      <w:lvlJc w:val="left"/>
      <w:pPr>
        <w:ind w:left="720" w:hanging="360"/>
      </w:pPr>
      <w:rPr>
        <w:rFonts w:ascii="Times New Roman" w:eastAsia="Times New Roman" w:hAnsi="Times New Roman" w:cs="Times New Roman" w:hint="default"/>
        <w:b w:val="0"/>
        <w:sz w:val="24"/>
        <w:szCs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3B6AD5"/>
    <w:multiLevelType w:val="hybridMultilevel"/>
    <w:tmpl w:val="9C8C214A"/>
    <w:lvl w:ilvl="0" w:tplc="17F809D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57687D"/>
    <w:multiLevelType w:val="hybridMultilevel"/>
    <w:tmpl w:val="99FE0D38"/>
    <w:lvl w:ilvl="0" w:tplc="B846F1B6">
      <w:start w:val="3"/>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42585DD5"/>
    <w:multiLevelType w:val="hybridMultilevel"/>
    <w:tmpl w:val="C5E21E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EB1F72"/>
    <w:multiLevelType w:val="hybridMultilevel"/>
    <w:tmpl w:val="FD0A27A4"/>
    <w:lvl w:ilvl="0" w:tplc="B846F1B6">
      <w:start w:val="3"/>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6206390C"/>
    <w:multiLevelType w:val="hybridMultilevel"/>
    <w:tmpl w:val="6ACEF43A"/>
    <w:lvl w:ilvl="0" w:tplc="B846F1B6">
      <w:start w:val="3"/>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6A7F62C8"/>
    <w:multiLevelType w:val="hybridMultilevel"/>
    <w:tmpl w:val="63AE5F9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D751DC"/>
    <w:multiLevelType w:val="hybridMultilevel"/>
    <w:tmpl w:val="61E40598"/>
    <w:lvl w:ilvl="0" w:tplc="07466244">
      <w:start w:val="1"/>
      <w:numFmt w:val="decimal"/>
      <w:lvlText w:val="%1."/>
      <w:lvlJc w:val="left"/>
      <w:pPr>
        <w:ind w:left="504" w:hanging="360"/>
      </w:pPr>
      <w:rPr>
        <w:rFonts w:hint="default"/>
      </w:rPr>
    </w:lvl>
    <w:lvl w:ilvl="1" w:tplc="04050019" w:tentative="1">
      <w:start w:val="1"/>
      <w:numFmt w:val="lowerLetter"/>
      <w:lvlText w:val="%2."/>
      <w:lvlJc w:val="left"/>
      <w:pPr>
        <w:ind w:left="1224" w:hanging="360"/>
      </w:pPr>
    </w:lvl>
    <w:lvl w:ilvl="2" w:tplc="0405001B" w:tentative="1">
      <w:start w:val="1"/>
      <w:numFmt w:val="lowerRoman"/>
      <w:lvlText w:val="%3."/>
      <w:lvlJc w:val="right"/>
      <w:pPr>
        <w:ind w:left="1944" w:hanging="180"/>
      </w:pPr>
    </w:lvl>
    <w:lvl w:ilvl="3" w:tplc="0405000F" w:tentative="1">
      <w:start w:val="1"/>
      <w:numFmt w:val="decimal"/>
      <w:lvlText w:val="%4."/>
      <w:lvlJc w:val="left"/>
      <w:pPr>
        <w:ind w:left="2664" w:hanging="360"/>
      </w:pPr>
    </w:lvl>
    <w:lvl w:ilvl="4" w:tplc="04050019" w:tentative="1">
      <w:start w:val="1"/>
      <w:numFmt w:val="lowerLetter"/>
      <w:lvlText w:val="%5."/>
      <w:lvlJc w:val="left"/>
      <w:pPr>
        <w:ind w:left="3384" w:hanging="360"/>
      </w:pPr>
    </w:lvl>
    <w:lvl w:ilvl="5" w:tplc="0405001B" w:tentative="1">
      <w:start w:val="1"/>
      <w:numFmt w:val="lowerRoman"/>
      <w:lvlText w:val="%6."/>
      <w:lvlJc w:val="right"/>
      <w:pPr>
        <w:ind w:left="4104" w:hanging="180"/>
      </w:pPr>
    </w:lvl>
    <w:lvl w:ilvl="6" w:tplc="0405000F" w:tentative="1">
      <w:start w:val="1"/>
      <w:numFmt w:val="decimal"/>
      <w:lvlText w:val="%7."/>
      <w:lvlJc w:val="left"/>
      <w:pPr>
        <w:ind w:left="4824" w:hanging="360"/>
      </w:pPr>
    </w:lvl>
    <w:lvl w:ilvl="7" w:tplc="04050019" w:tentative="1">
      <w:start w:val="1"/>
      <w:numFmt w:val="lowerLetter"/>
      <w:lvlText w:val="%8."/>
      <w:lvlJc w:val="left"/>
      <w:pPr>
        <w:ind w:left="5544" w:hanging="360"/>
      </w:pPr>
    </w:lvl>
    <w:lvl w:ilvl="8" w:tplc="0405001B" w:tentative="1">
      <w:start w:val="1"/>
      <w:numFmt w:val="lowerRoman"/>
      <w:lvlText w:val="%9."/>
      <w:lvlJc w:val="right"/>
      <w:pPr>
        <w:ind w:left="6264" w:hanging="180"/>
      </w:pPr>
    </w:lvl>
  </w:abstractNum>
  <w:abstractNum w:abstractNumId="15" w15:restartNumberingAfterBreak="0">
    <w:nsid w:val="796724DF"/>
    <w:multiLevelType w:val="hybridMultilevel"/>
    <w:tmpl w:val="62D62770"/>
    <w:lvl w:ilvl="0" w:tplc="B846F1B6">
      <w:start w:val="3"/>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7D805FC5"/>
    <w:multiLevelType w:val="hybridMultilevel"/>
    <w:tmpl w:val="3B4637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5271106">
    <w:abstractNumId w:val="15"/>
  </w:num>
  <w:num w:numId="2" w16cid:durableId="2038119267">
    <w:abstractNumId w:val="9"/>
  </w:num>
  <w:num w:numId="3" w16cid:durableId="164129008">
    <w:abstractNumId w:val="1"/>
  </w:num>
  <w:num w:numId="4" w16cid:durableId="2053844129">
    <w:abstractNumId w:val="11"/>
  </w:num>
  <w:num w:numId="5" w16cid:durableId="47921011">
    <w:abstractNumId w:val="12"/>
  </w:num>
  <w:num w:numId="6" w16cid:durableId="1260527011">
    <w:abstractNumId w:val="3"/>
  </w:num>
  <w:num w:numId="7" w16cid:durableId="813334513">
    <w:abstractNumId w:val="4"/>
  </w:num>
  <w:num w:numId="8" w16cid:durableId="1092511371">
    <w:abstractNumId w:val="2"/>
  </w:num>
  <w:num w:numId="9" w16cid:durableId="1865436920">
    <w:abstractNumId w:val="0"/>
  </w:num>
  <w:num w:numId="10" w16cid:durableId="430010172">
    <w:abstractNumId w:val="5"/>
  </w:num>
  <w:num w:numId="11" w16cid:durableId="949822418">
    <w:abstractNumId w:val="16"/>
  </w:num>
  <w:num w:numId="12" w16cid:durableId="863245620">
    <w:abstractNumId w:val="14"/>
  </w:num>
  <w:num w:numId="13" w16cid:durableId="1939560215">
    <w:abstractNumId w:val="13"/>
  </w:num>
  <w:num w:numId="14" w16cid:durableId="1037856098">
    <w:abstractNumId w:val="10"/>
  </w:num>
  <w:num w:numId="15" w16cid:durableId="80638677">
    <w:abstractNumId w:val="8"/>
  </w:num>
  <w:num w:numId="16" w16cid:durableId="871263781">
    <w:abstractNumId w:val="7"/>
  </w:num>
  <w:num w:numId="17" w16cid:durableId="814643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24"/>
    <w:rsid w:val="000020B3"/>
    <w:rsid w:val="00002BB9"/>
    <w:rsid w:val="0001474F"/>
    <w:rsid w:val="00017F44"/>
    <w:rsid w:val="000248DD"/>
    <w:rsid w:val="000313F7"/>
    <w:rsid w:val="00042956"/>
    <w:rsid w:val="0004403B"/>
    <w:rsid w:val="0004624A"/>
    <w:rsid w:val="00046F3A"/>
    <w:rsid w:val="00050171"/>
    <w:rsid w:val="000545FB"/>
    <w:rsid w:val="00055AAE"/>
    <w:rsid w:val="00063634"/>
    <w:rsid w:val="00070160"/>
    <w:rsid w:val="00070D82"/>
    <w:rsid w:val="00087B1E"/>
    <w:rsid w:val="00094ECE"/>
    <w:rsid w:val="00096FBE"/>
    <w:rsid w:val="00097191"/>
    <w:rsid w:val="000B4157"/>
    <w:rsid w:val="000B7969"/>
    <w:rsid w:val="000B7A42"/>
    <w:rsid w:val="000C2586"/>
    <w:rsid w:val="000D1A85"/>
    <w:rsid w:val="000D1B7D"/>
    <w:rsid w:val="000D4C96"/>
    <w:rsid w:val="000E17D5"/>
    <w:rsid w:val="000E2184"/>
    <w:rsid w:val="000E3A77"/>
    <w:rsid w:val="000E54FC"/>
    <w:rsid w:val="000F39D9"/>
    <w:rsid w:val="000F5565"/>
    <w:rsid w:val="00101CEF"/>
    <w:rsid w:val="00103A15"/>
    <w:rsid w:val="00110EDE"/>
    <w:rsid w:val="0011562F"/>
    <w:rsid w:val="001171F1"/>
    <w:rsid w:val="00117843"/>
    <w:rsid w:val="00117FCF"/>
    <w:rsid w:val="00121340"/>
    <w:rsid w:val="00130627"/>
    <w:rsid w:val="00131CD6"/>
    <w:rsid w:val="00145BAD"/>
    <w:rsid w:val="00167F76"/>
    <w:rsid w:val="0018221B"/>
    <w:rsid w:val="00183CC5"/>
    <w:rsid w:val="00192FEA"/>
    <w:rsid w:val="001B7A93"/>
    <w:rsid w:val="001C08B7"/>
    <w:rsid w:val="001C0DBD"/>
    <w:rsid w:val="001C51D4"/>
    <w:rsid w:val="001D3684"/>
    <w:rsid w:val="001E07F1"/>
    <w:rsid w:val="001E0BF5"/>
    <w:rsid w:val="001E0E69"/>
    <w:rsid w:val="001E5E0F"/>
    <w:rsid w:val="001E7CC5"/>
    <w:rsid w:val="001F6F47"/>
    <w:rsid w:val="001F7502"/>
    <w:rsid w:val="00216596"/>
    <w:rsid w:val="00217FD6"/>
    <w:rsid w:val="00222364"/>
    <w:rsid w:val="00237355"/>
    <w:rsid w:val="00243143"/>
    <w:rsid w:val="00252CB7"/>
    <w:rsid w:val="0025689D"/>
    <w:rsid w:val="0026106E"/>
    <w:rsid w:val="00261965"/>
    <w:rsid w:val="0026263E"/>
    <w:rsid w:val="00263837"/>
    <w:rsid w:val="002674D5"/>
    <w:rsid w:val="0027620B"/>
    <w:rsid w:val="0028223D"/>
    <w:rsid w:val="002A1A69"/>
    <w:rsid w:val="002A3F71"/>
    <w:rsid w:val="002A593A"/>
    <w:rsid w:val="002A697B"/>
    <w:rsid w:val="002A703A"/>
    <w:rsid w:val="002D7B4A"/>
    <w:rsid w:val="002D7D1C"/>
    <w:rsid w:val="002E5343"/>
    <w:rsid w:val="002F0D51"/>
    <w:rsid w:val="003133FC"/>
    <w:rsid w:val="0032485A"/>
    <w:rsid w:val="00325786"/>
    <w:rsid w:val="00330F30"/>
    <w:rsid w:val="00331334"/>
    <w:rsid w:val="00332904"/>
    <w:rsid w:val="00340D91"/>
    <w:rsid w:val="00345ECC"/>
    <w:rsid w:val="00350BCF"/>
    <w:rsid w:val="003512AE"/>
    <w:rsid w:val="00352E65"/>
    <w:rsid w:val="00356C5B"/>
    <w:rsid w:val="00364697"/>
    <w:rsid w:val="003657FF"/>
    <w:rsid w:val="003664AC"/>
    <w:rsid w:val="00370DC5"/>
    <w:rsid w:val="00371679"/>
    <w:rsid w:val="0037623B"/>
    <w:rsid w:val="00377D3B"/>
    <w:rsid w:val="003833C8"/>
    <w:rsid w:val="00386DF2"/>
    <w:rsid w:val="0038752C"/>
    <w:rsid w:val="003A472D"/>
    <w:rsid w:val="003A7C82"/>
    <w:rsid w:val="003B423E"/>
    <w:rsid w:val="003C4066"/>
    <w:rsid w:val="003C7165"/>
    <w:rsid w:val="003D6364"/>
    <w:rsid w:val="003E1480"/>
    <w:rsid w:val="003E30A9"/>
    <w:rsid w:val="003E6026"/>
    <w:rsid w:val="003F0671"/>
    <w:rsid w:val="003F4073"/>
    <w:rsid w:val="003F7A85"/>
    <w:rsid w:val="004077C4"/>
    <w:rsid w:val="00407BD5"/>
    <w:rsid w:val="004237E3"/>
    <w:rsid w:val="00424AC9"/>
    <w:rsid w:val="004279E9"/>
    <w:rsid w:val="00440210"/>
    <w:rsid w:val="004452F9"/>
    <w:rsid w:val="00450B94"/>
    <w:rsid w:val="0045135A"/>
    <w:rsid w:val="0045196F"/>
    <w:rsid w:val="00456FF0"/>
    <w:rsid w:val="00461C7E"/>
    <w:rsid w:val="004753B8"/>
    <w:rsid w:val="0048012E"/>
    <w:rsid w:val="00482B8D"/>
    <w:rsid w:val="00485538"/>
    <w:rsid w:val="00486974"/>
    <w:rsid w:val="004877AC"/>
    <w:rsid w:val="00495ECF"/>
    <w:rsid w:val="00495FC0"/>
    <w:rsid w:val="00496EEF"/>
    <w:rsid w:val="004A486D"/>
    <w:rsid w:val="004A6BAD"/>
    <w:rsid w:val="004B4F8C"/>
    <w:rsid w:val="004B57CC"/>
    <w:rsid w:val="004B739A"/>
    <w:rsid w:val="004C0368"/>
    <w:rsid w:val="004C1A72"/>
    <w:rsid w:val="004D36AF"/>
    <w:rsid w:val="004D3D79"/>
    <w:rsid w:val="004D4AC3"/>
    <w:rsid w:val="004E0C55"/>
    <w:rsid w:val="004E34B7"/>
    <w:rsid w:val="004E5917"/>
    <w:rsid w:val="004E6AE5"/>
    <w:rsid w:val="004F4C42"/>
    <w:rsid w:val="004F6B64"/>
    <w:rsid w:val="0050115D"/>
    <w:rsid w:val="00510ACB"/>
    <w:rsid w:val="00511DB7"/>
    <w:rsid w:val="0051723B"/>
    <w:rsid w:val="00517E5F"/>
    <w:rsid w:val="0052313D"/>
    <w:rsid w:val="005273A1"/>
    <w:rsid w:val="0053459C"/>
    <w:rsid w:val="005368F7"/>
    <w:rsid w:val="00540E67"/>
    <w:rsid w:val="00542D36"/>
    <w:rsid w:val="00546C7F"/>
    <w:rsid w:val="005542BB"/>
    <w:rsid w:val="0055763A"/>
    <w:rsid w:val="005609BB"/>
    <w:rsid w:val="00560F13"/>
    <w:rsid w:val="00573E1F"/>
    <w:rsid w:val="00577D44"/>
    <w:rsid w:val="0058227C"/>
    <w:rsid w:val="00586D2F"/>
    <w:rsid w:val="00596198"/>
    <w:rsid w:val="005B0519"/>
    <w:rsid w:val="005C0408"/>
    <w:rsid w:val="005C7CA1"/>
    <w:rsid w:val="005D49BD"/>
    <w:rsid w:val="005F5FE5"/>
    <w:rsid w:val="00603A08"/>
    <w:rsid w:val="006061F3"/>
    <w:rsid w:val="0061017E"/>
    <w:rsid w:val="006158AD"/>
    <w:rsid w:val="00620CB8"/>
    <w:rsid w:val="00621FAB"/>
    <w:rsid w:val="0062425E"/>
    <w:rsid w:val="00624872"/>
    <w:rsid w:val="00627951"/>
    <w:rsid w:val="00645A8E"/>
    <w:rsid w:val="00680225"/>
    <w:rsid w:val="0069202E"/>
    <w:rsid w:val="006926DB"/>
    <w:rsid w:val="00697646"/>
    <w:rsid w:val="006A7FCC"/>
    <w:rsid w:val="006B12E4"/>
    <w:rsid w:val="006B788A"/>
    <w:rsid w:val="006B7F6A"/>
    <w:rsid w:val="006D6FF3"/>
    <w:rsid w:val="006E0DB7"/>
    <w:rsid w:val="006E27E3"/>
    <w:rsid w:val="006E4368"/>
    <w:rsid w:val="006E721F"/>
    <w:rsid w:val="007025BF"/>
    <w:rsid w:val="00704FAB"/>
    <w:rsid w:val="007050AA"/>
    <w:rsid w:val="00705F53"/>
    <w:rsid w:val="0071112E"/>
    <w:rsid w:val="00731250"/>
    <w:rsid w:val="00735530"/>
    <w:rsid w:val="00736976"/>
    <w:rsid w:val="00741105"/>
    <w:rsid w:val="007451D8"/>
    <w:rsid w:val="00764947"/>
    <w:rsid w:val="00766F66"/>
    <w:rsid w:val="00770EDC"/>
    <w:rsid w:val="007738AF"/>
    <w:rsid w:val="007746D8"/>
    <w:rsid w:val="007837CE"/>
    <w:rsid w:val="007843D9"/>
    <w:rsid w:val="0079040A"/>
    <w:rsid w:val="007909AE"/>
    <w:rsid w:val="00793300"/>
    <w:rsid w:val="007938B2"/>
    <w:rsid w:val="007A23BB"/>
    <w:rsid w:val="007A7BD2"/>
    <w:rsid w:val="007C5C53"/>
    <w:rsid w:val="007D271E"/>
    <w:rsid w:val="007D4D81"/>
    <w:rsid w:val="007E3C43"/>
    <w:rsid w:val="007E408C"/>
    <w:rsid w:val="007F1D86"/>
    <w:rsid w:val="007F2523"/>
    <w:rsid w:val="007F6F28"/>
    <w:rsid w:val="00810B98"/>
    <w:rsid w:val="00811269"/>
    <w:rsid w:val="008251D5"/>
    <w:rsid w:val="0083535F"/>
    <w:rsid w:val="008368A8"/>
    <w:rsid w:val="00844400"/>
    <w:rsid w:val="00844C93"/>
    <w:rsid w:val="008472B2"/>
    <w:rsid w:val="00847AAB"/>
    <w:rsid w:val="008703E3"/>
    <w:rsid w:val="0087545C"/>
    <w:rsid w:val="00877B24"/>
    <w:rsid w:val="00882B37"/>
    <w:rsid w:val="008872CC"/>
    <w:rsid w:val="0089715C"/>
    <w:rsid w:val="00897E8D"/>
    <w:rsid w:val="008A0D11"/>
    <w:rsid w:val="008A22C7"/>
    <w:rsid w:val="008B2F33"/>
    <w:rsid w:val="008C5AE4"/>
    <w:rsid w:val="008E09D5"/>
    <w:rsid w:val="008F05DF"/>
    <w:rsid w:val="00900FC2"/>
    <w:rsid w:val="00905AAD"/>
    <w:rsid w:val="009106D9"/>
    <w:rsid w:val="0091201A"/>
    <w:rsid w:val="009138F8"/>
    <w:rsid w:val="009421E3"/>
    <w:rsid w:val="00943D1A"/>
    <w:rsid w:val="009469B2"/>
    <w:rsid w:val="00954814"/>
    <w:rsid w:val="00965697"/>
    <w:rsid w:val="00966D92"/>
    <w:rsid w:val="009749E1"/>
    <w:rsid w:val="00975AAC"/>
    <w:rsid w:val="00976032"/>
    <w:rsid w:val="009877BB"/>
    <w:rsid w:val="00997E5A"/>
    <w:rsid w:val="009A2906"/>
    <w:rsid w:val="009A684C"/>
    <w:rsid w:val="009B0B28"/>
    <w:rsid w:val="009B265B"/>
    <w:rsid w:val="009B433A"/>
    <w:rsid w:val="009B54D1"/>
    <w:rsid w:val="009C00AD"/>
    <w:rsid w:val="009C7C02"/>
    <w:rsid w:val="009D1DF5"/>
    <w:rsid w:val="009D6AAF"/>
    <w:rsid w:val="009E46FF"/>
    <w:rsid w:val="009E53F9"/>
    <w:rsid w:val="009F047C"/>
    <w:rsid w:val="009F15C5"/>
    <w:rsid w:val="009F2EBD"/>
    <w:rsid w:val="009F7731"/>
    <w:rsid w:val="00A00162"/>
    <w:rsid w:val="00A02306"/>
    <w:rsid w:val="00A10061"/>
    <w:rsid w:val="00A152AF"/>
    <w:rsid w:val="00A306E0"/>
    <w:rsid w:val="00A30AB0"/>
    <w:rsid w:val="00A31D2F"/>
    <w:rsid w:val="00A34031"/>
    <w:rsid w:val="00A409BC"/>
    <w:rsid w:val="00A412D8"/>
    <w:rsid w:val="00A445BB"/>
    <w:rsid w:val="00A4798B"/>
    <w:rsid w:val="00A47F70"/>
    <w:rsid w:val="00A52AFD"/>
    <w:rsid w:val="00A53D62"/>
    <w:rsid w:val="00A53F22"/>
    <w:rsid w:val="00A5581B"/>
    <w:rsid w:val="00A624BE"/>
    <w:rsid w:val="00A64849"/>
    <w:rsid w:val="00A678CB"/>
    <w:rsid w:val="00A74712"/>
    <w:rsid w:val="00A762FF"/>
    <w:rsid w:val="00A915DF"/>
    <w:rsid w:val="00A91C92"/>
    <w:rsid w:val="00A94095"/>
    <w:rsid w:val="00AA5A36"/>
    <w:rsid w:val="00AA770F"/>
    <w:rsid w:val="00AB3520"/>
    <w:rsid w:val="00AB553F"/>
    <w:rsid w:val="00AB72A4"/>
    <w:rsid w:val="00AC088B"/>
    <w:rsid w:val="00AD355D"/>
    <w:rsid w:val="00AD40F1"/>
    <w:rsid w:val="00AD541B"/>
    <w:rsid w:val="00AD6510"/>
    <w:rsid w:val="00AE50A4"/>
    <w:rsid w:val="00AF169C"/>
    <w:rsid w:val="00B1218D"/>
    <w:rsid w:val="00B1409C"/>
    <w:rsid w:val="00B170D6"/>
    <w:rsid w:val="00B24BD6"/>
    <w:rsid w:val="00B25AF9"/>
    <w:rsid w:val="00B33C8C"/>
    <w:rsid w:val="00B43318"/>
    <w:rsid w:val="00B43554"/>
    <w:rsid w:val="00B45801"/>
    <w:rsid w:val="00B53883"/>
    <w:rsid w:val="00B67A9B"/>
    <w:rsid w:val="00B67DC7"/>
    <w:rsid w:val="00B8030A"/>
    <w:rsid w:val="00B8228A"/>
    <w:rsid w:val="00B827C7"/>
    <w:rsid w:val="00B82DD0"/>
    <w:rsid w:val="00B85611"/>
    <w:rsid w:val="00B90C74"/>
    <w:rsid w:val="00BA1DEE"/>
    <w:rsid w:val="00BA5ED5"/>
    <w:rsid w:val="00BA6B9A"/>
    <w:rsid w:val="00BA7881"/>
    <w:rsid w:val="00BB3EB0"/>
    <w:rsid w:val="00BB4337"/>
    <w:rsid w:val="00BD3140"/>
    <w:rsid w:val="00BD53ED"/>
    <w:rsid w:val="00BD5802"/>
    <w:rsid w:val="00BE17A7"/>
    <w:rsid w:val="00BE2EDD"/>
    <w:rsid w:val="00C042D4"/>
    <w:rsid w:val="00C127EC"/>
    <w:rsid w:val="00C14116"/>
    <w:rsid w:val="00C1508D"/>
    <w:rsid w:val="00C17C77"/>
    <w:rsid w:val="00C26917"/>
    <w:rsid w:val="00C31C3E"/>
    <w:rsid w:val="00C35CA9"/>
    <w:rsid w:val="00C36244"/>
    <w:rsid w:val="00C626F5"/>
    <w:rsid w:val="00C64EDC"/>
    <w:rsid w:val="00C6588B"/>
    <w:rsid w:val="00C72049"/>
    <w:rsid w:val="00C73601"/>
    <w:rsid w:val="00C74D44"/>
    <w:rsid w:val="00C75E81"/>
    <w:rsid w:val="00C85D4D"/>
    <w:rsid w:val="00C911BC"/>
    <w:rsid w:val="00CB0819"/>
    <w:rsid w:val="00CB0E8D"/>
    <w:rsid w:val="00CB2E2E"/>
    <w:rsid w:val="00CB339E"/>
    <w:rsid w:val="00CC3C1F"/>
    <w:rsid w:val="00CD25F7"/>
    <w:rsid w:val="00CE0C3F"/>
    <w:rsid w:val="00CE6890"/>
    <w:rsid w:val="00CE72D7"/>
    <w:rsid w:val="00CF5501"/>
    <w:rsid w:val="00D0430D"/>
    <w:rsid w:val="00D12267"/>
    <w:rsid w:val="00D13B5E"/>
    <w:rsid w:val="00D16124"/>
    <w:rsid w:val="00D2058C"/>
    <w:rsid w:val="00D207E4"/>
    <w:rsid w:val="00D20F3A"/>
    <w:rsid w:val="00D23E0A"/>
    <w:rsid w:val="00D274E2"/>
    <w:rsid w:val="00D31F93"/>
    <w:rsid w:val="00D4231C"/>
    <w:rsid w:val="00D5725E"/>
    <w:rsid w:val="00D61930"/>
    <w:rsid w:val="00D6464E"/>
    <w:rsid w:val="00D67546"/>
    <w:rsid w:val="00D70562"/>
    <w:rsid w:val="00D72A95"/>
    <w:rsid w:val="00D75EAD"/>
    <w:rsid w:val="00D80AA3"/>
    <w:rsid w:val="00D8111A"/>
    <w:rsid w:val="00D87ABE"/>
    <w:rsid w:val="00D9436A"/>
    <w:rsid w:val="00D94A50"/>
    <w:rsid w:val="00D95DDD"/>
    <w:rsid w:val="00DA07F2"/>
    <w:rsid w:val="00DA250B"/>
    <w:rsid w:val="00DA4997"/>
    <w:rsid w:val="00DA59BB"/>
    <w:rsid w:val="00DB3086"/>
    <w:rsid w:val="00DB62D7"/>
    <w:rsid w:val="00DC74AE"/>
    <w:rsid w:val="00DC74B1"/>
    <w:rsid w:val="00DD3100"/>
    <w:rsid w:val="00DD693F"/>
    <w:rsid w:val="00DE376F"/>
    <w:rsid w:val="00DF13BE"/>
    <w:rsid w:val="00DF1E61"/>
    <w:rsid w:val="00DF3189"/>
    <w:rsid w:val="00DF4580"/>
    <w:rsid w:val="00E05644"/>
    <w:rsid w:val="00E0778F"/>
    <w:rsid w:val="00E108A3"/>
    <w:rsid w:val="00E1590D"/>
    <w:rsid w:val="00E2138B"/>
    <w:rsid w:val="00E23033"/>
    <w:rsid w:val="00E24170"/>
    <w:rsid w:val="00E30147"/>
    <w:rsid w:val="00E31D4F"/>
    <w:rsid w:val="00E3484C"/>
    <w:rsid w:val="00E41F69"/>
    <w:rsid w:val="00E44549"/>
    <w:rsid w:val="00E44700"/>
    <w:rsid w:val="00E47327"/>
    <w:rsid w:val="00E6249A"/>
    <w:rsid w:val="00E62E83"/>
    <w:rsid w:val="00E62EFC"/>
    <w:rsid w:val="00E6469D"/>
    <w:rsid w:val="00E64957"/>
    <w:rsid w:val="00E71F7F"/>
    <w:rsid w:val="00E751C8"/>
    <w:rsid w:val="00E76D8D"/>
    <w:rsid w:val="00E85AA9"/>
    <w:rsid w:val="00E86C32"/>
    <w:rsid w:val="00E876A9"/>
    <w:rsid w:val="00E93FA7"/>
    <w:rsid w:val="00E9404B"/>
    <w:rsid w:val="00E945D8"/>
    <w:rsid w:val="00E94F37"/>
    <w:rsid w:val="00E95139"/>
    <w:rsid w:val="00EA0A13"/>
    <w:rsid w:val="00EA1FFA"/>
    <w:rsid w:val="00EA4F1C"/>
    <w:rsid w:val="00EA67A7"/>
    <w:rsid w:val="00EB11D2"/>
    <w:rsid w:val="00EB2242"/>
    <w:rsid w:val="00EB4C35"/>
    <w:rsid w:val="00EB616B"/>
    <w:rsid w:val="00EC2208"/>
    <w:rsid w:val="00EC6A6C"/>
    <w:rsid w:val="00EC6FD1"/>
    <w:rsid w:val="00ED1EF6"/>
    <w:rsid w:val="00ED3ED7"/>
    <w:rsid w:val="00EE22B3"/>
    <w:rsid w:val="00EE6B8F"/>
    <w:rsid w:val="00EF2DD0"/>
    <w:rsid w:val="00F01F40"/>
    <w:rsid w:val="00F14763"/>
    <w:rsid w:val="00F17E88"/>
    <w:rsid w:val="00F20CBA"/>
    <w:rsid w:val="00F23155"/>
    <w:rsid w:val="00F30AD8"/>
    <w:rsid w:val="00F33CB8"/>
    <w:rsid w:val="00F353F3"/>
    <w:rsid w:val="00F41162"/>
    <w:rsid w:val="00F45E9B"/>
    <w:rsid w:val="00F468DA"/>
    <w:rsid w:val="00F53F75"/>
    <w:rsid w:val="00F57D8F"/>
    <w:rsid w:val="00F61861"/>
    <w:rsid w:val="00F635F3"/>
    <w:rsid w:val="00F6614D"/>
    <w:rsid w:val="00F706A0"/>
    <w:rsid w:val="00F715C5"/>
    <w:rsid w:val="00F717E7"/>
    <w:rsid w:val="00F7394C"/>
    <w:rsid w:val="00F849FF"/>
    <w:rsid w:val="00F854C5"/>
    <w:rsid w:val="00F95879"/>
    <w:rsid w:val="00FA079A"/>
    <w:rsid w:val="00FA2229"/>
    <w:rsid w:val="00FA4B99"/>
    <w:rsid w:val="00FC093B"/>
    <w:rsid w:val="00FC6385"/>
    <w:rsid w:val="00FD05F8"/>
    <w:rsid w:val="00FD45B1"/>
    <w:rsid w:val="00FD5A2C"/>
    <w:rsid w:val="00FE0EA0"/>
    <w:rsid w:val="00FE12D9"/>
    <w:rsid w:val="00FE626B"/>
    <w:rsid w:val="00FF2AC1"/>
    <w:rsid w:val="00FF2E68"/>
    <w:rsid w:val="00FF3405"/>
    <w:rsid w:val="00FF5F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80414"/>
  <w15:chartTrackingRefBased/>
  <w15:docId w15:val="{FCC96C7F-275C-4ED6-AEBB-F673E4DF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7B24"/>
    <w:rPr>
      <w:rFonts w:ascii="Times New Roman" w:eastAsia="Times New Roman" w:hAnsi="Times New Roman"/>
      <w:sz w:val="24"/>
      <w:szCs w:val="24"/>
    </w:rPr>
  </w:style>
  <w:style w:type="paragraph" w:styleId="Nadpis1">
    <w:name w:val="heading 1"/>
    <w:basedOn w:val="Normln"/>
    <w:link w:val="Nadpis1Char"/>
    <w:rsid w:val="00046F3A"/>
    <w:pPr>
      <w:widowControl w:val="0"/>
      <w:suppressAutoHyphens/>
      <w:spacing w:after="160" w:line="259" w:lineRule="auto"/>
      <w:ind w:left="360"/>
      <w:outlineLvl w:val="0"/>
    </w:pPr>
    <w:rPr>
      <w:b/>
      <w:szCs w:val="20"/>
      <w:u w:val="single"/>
      <w:lang w:val="x-none" w:eastAsia="ar-SA"/>
    </w:rPr>
  </w:style>
  <w:style w:type="paragraph" w:styleId="Nadpis4">
    <w:name w:val="heading 4"/>
    <w:basedOn w:val="Normln"/>
    <w:next w:val="Normln"/>
    <w:link w:val="Nadpis4Char"/>
    <w:uiPriority w:val="9"/>
    <w:semiHidden/>
    <w:unhideWhenUsed/>
    <w:qFormat/>
    <w:rsid w:val="009548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1bold">
    <w:name w:val="Bod 1 + bold"/>
    <w:basedOn w:val="Normln"/>
    <w:link w:val="Bod1boldChar"/>
    <w:rsid w:val="00877B24"/>
    <w:pPr>
      <w:tabs>
        <w:tab w:val="right" w:pos="284"/>
        <w:tab w:val="left" w:pos="426"/>
      </w:tabs>
      <w:spacing w:before="120"/>
      <w:ind w:left="425" w:hanging="425"/>
      <w:jc w:val="both"/>
    </w:pPr>
    <w:rPr>
      <w:b/>
      <w:sz w:val="19"/>
      <w:lang w:val="x-none"/>
    </w:rPr>
  </w:style>
  <w:style w:type="character" w:customStyle="1" w:styleId="Bod1boldChar">
    <w:name w:val="Bod 1 + bold Char"/>
    <w:link w:val="Bod1bold"/>
    <w:rsid w:val="00877B24"/>
    <w:rPr>
      <w:rFonts w:ascii="Times New Roman" w:eastAsia="Times New Roman" w:hAnsi="Times New Roman" w:cs="Times New Roman"/>
      <w:b/>
      <w:sz w:val="19"/>
      <w:szCs w:val="24"/>
      <w:lang w:eastAsia="cs-CZ"/>
    </w:rPr>
  </w:style>
  <w:style w:type="paragraph" w:customStyle="1" w:styleId="Normlnbez">
    <w:name w:val="Normální bez"/>
    <w:basedOn w:val="Normln"/>
    <w:link w:val="NormlnbezChar"/>
    <w:rsid w:val="00877B24"/>
    <w:pPr>
      <w:spacing w:before="60"/>
      <w:jc w:val="both"/>
    </w:pPr>
    <w:rPr>
      <w:sz w:val="19"/>
      <w:lang w:val="x-none"/>
    </w:rPr>
  </w:style>
  <w:style w:type="character" w:customStyle="1" w:styleId="NormlnbezChar">
    <w:name w:val="Normální bez Char"/>
    <w:link w:val="Normlnbez"/>
    <w:rsid w:val="00877B24"/>
    <w:rPr>
      <w:rFonts w:ascii="Times New Roman" w:eastAsia="Times New Roman" w:hAnsi="Times New Roman" w:cs="Times New Roman"/>
      <w:sz w:val="19"/>
      <w:szCs w:val="24"/>
      <w:lang w:eastAsia="cs-CZ"/>
    </w:rPr>
  </w:style>
  <w:style w:type="paragraph" w:customStyle="1" w:styleId="Bod1">
    <w:name w:val="Bod 1"/>
    <w:basedOn w:val="Normln"/>
    <w:link w:val="Bod1Char"/>
    <w:rsid w:val="00877B24"/>
    <w:pPr>
      <w:widowControl w:val="0"/>
      <w:tabs>
        <w:tab w:val="right" w:pos="284"/>
        <w:tab w:val="left" w:pos="426"/>
      </w:tabs>
      <w:autoSpaceDE w:val="0"/>
      <w:autoSpaceDN w:val="0"/>
      <w:adjustRightInd w:val="0"/>
      <w:ind w:left="425" w:hanging="425"/>
      <w:jc w:val="both"/>
    </w:pPr>
    <w:rPr>
      <w:bCs/>
      <w:color w:val="000000"/>
      <w:sz w:val="19"/>
      <w:szCs w:val="19"/>
      <w:lang w:val="x-none"/>
    </w:rPr>
  </w:style>
  <w:style w:type="paragraph" w:customStyle="1" w:styleId="Bod2">
    <w:name w:val="Bod 2"/>
    <w:basedOn w:val="Bod1"/>
    <w:link w:val="Bod2Char"/>
    <w:rsid w:val="00877B24"/>
    <w:pPr>
      <w:tabs>
        <w:tab w:val="clear" w:pos="284"/>
        <w:tab w:val="left" w:pos="709"/>
      </w:tabs>
      <w:ind w:left="709"/>
    </w:pPr>
    <w:rPr>
      <w:spacing w:val="1"/>
    </w:rPr>
  </w:style>
  <w:style w:type="character" w:customStyle="1" w:styleId="Bod1Char">
    <w:name w:val="Bod 1 Char"/>
    <w:link w:val="Bod1"/>
    <w:rsid w:val="00877B24"/>
    <w:rPr>
      <w:rFonts w:ascii="Times New Roman" w:eastAsia="Times New Roman" w:hAnsi="Times New Roman" w:cs="Times New Roman"/>
      <w:bCs/>
      <w:color w:val="000000"/>
      <w:sz w:val="19"/>
      <w:szCs w:val="19"/>
      <w:lang w:eastAsia="cs-CZ"/>
    </w:rPr>
  </w:style>
  <w:style w:type="character" w:customStyle="1" w:styleId="Bod2Char">
    <w:name w:val="Bod 2 Char"/>
    <w:link w:val="Bod2"/>
    <w:rsid w:val="00877B24"/>
    <w:rPr>
      <w:rFonts w:ascii="Times New Roman" w:eastAsia="Times New Roman" w:hAnsi="Times New Roman" w:cs="Times New Roman"/>
      <w:bCs/>
      <w:color w:val="000000"/>
      <w:spacing w:val="1"/>
      <w:sz w:val="19"/>
      <w:szCs w:val="19"/>
      <w:lang w:eastAsia="cs-CZ"/>
    </w:rPr>
  </w:style>
  <w:style w:type="character" w:styleId="Hypertextovodkaz">
    <w:name w:val="Hyperlink"/>
    <w:rsid w:val="00877B24"/>
    <w:rPr>
      <w:color w:val="0000FF"/>
      <w:u w:val="single"/>
    </w:rPr>
  </w:style>
  <w:style w:type="paragraph" w:styleId="Zhlav">
    <w:name w:val="header"/>
    <w:basedOn w:val="Normln"/>
    <w:link w:val="ZhlavChar"/>
    <w:uiPriority w:val="99"/>
    <w:unhideWhenUsed/>
    <w:rsid w:val="00596198"/>
    <w:pPr>
      <w:tabs>
        <w:tab w:val="center" w:pos="4536"/>
        <w:tab w:val="right" w:pos="9072"/>
      </w:tabs>
    </w:pPr>
    <w:rPr>
      <w:lang w:val="x-none" w:eastAsia="x-none"/>
    </w:rPr>
  </w:style>
  <w:style w:type="character" w:customStyle="1" w:styleId="ZhlavChar">
    <w:name w:val="Záhlaví Char"/>
    <w:link w:val="Zhlav"/>
    <w:uiPriority w:val="99"/>
    <w:rsid w:val="00596198"/>
    <w:rPr>
      <w:rFonts w:ascii="Times New Roman" w:eastAsia="Times New Roman" w:hAnsi="Times New Roman"/>
      <w:sz w:val="24"/>
      <w:szCs w:val="24"/>
    </w:rPr>
  </w:style>
  <w:style w:type="paragraph" w:styleId="Zpat">
    <w:name w:val="footer"/>
    <w:basedOn w:val="Normln"/>
    <w:link w:val="ZpatChar"/>
    <w:uiPriority w:val="99"/>
    <w:unhideWhenUsed/>
    <w:rsid w:val="00596198"/>
    <w:pPr>
      <w:tabs>
        <w:tab w:val="center" w:pos="4536"/>
        <w:tab w:val="right" w:pos="9072"/>
      </w:tabs>
    </w:pPr>
    <w:rPr>
      <w:lang w:val="x-none" w:eastAsia="x-none"/>
    </w:rPr>
  </w:style>
  <w:style w:type="character" w:customStyle="1" w:styleId="ZpatChar">
    <w:name w:val="Zápatí Char"/>
    <w:link w:val="Zpat"/>
    <w:uiPriority w:val="99"/>
    <w:rsid w:val="00596198"/>
    <w:rPr>
      <w:rFonts w:ascii="Times New Roman" w:eastAsia="Times New Roman" w:hAnsi="Times New Roman"/>
      <w:sz w:val="24"/>
      <w:szCs w:val="24"/>
    </w:rPr>
  </w:style>
  <w:style w:type="character" w:styleId="Zstupntext">
    <w:name w:val="Placeholder Text"/>
    <w:uiPriority w:val="99"/>
    <w:semiHidden/>
    <w:rsid w:val="00BD3140"/>
    <w:rPr>
      <w:color w:val="808080"/>
    </w:rPr>
  </w:style>
  <w:style w:type="paragraph" w:styleId="Odstavecseseznamem">
    <w:name w:val="List Paragraph"/>
    <w:basedOn w:val="Normln"/>
    <w:uiPriority w:val="34"/>
    <w:qFormat/>
    <w:rsid w:val="005273A1"/>
    <w:pPr>
      <w:spacing w:after="200" w:line="276" w:lineRule="auto"/>
      <w:ind w:left="720"/>
      <w:contextualSpacing/>
    </w:pPr>
    <w:rPr>
      <w:rFonts w:ascii="Calibri" w:eastAsia="Calibri" w:hAnsi="Calibri"/>
      <w:sz w:val="22"/>
      <w:szCs w:val="22"/>
      <w:lang w:eastAsia="en-US"/>
    </w:rPr>
  </w:style>
  <w:style w:type="character" w:customStyle="1" w:styleId="Nadpis1Char">
    <w:name w:val="Nadpis 1 Char"/>
    <w:link w:val="Nadpis1"/>
    <w:rsid w:val="00046F3A"/>
    <w:rPr>
      <w:rFonts w:ascii="Times New Roman" w:eastAsia="Times New Roman" w:hAnsi="Times New Roman"/>
      <w:b/>
      <w:sz w:val="24"/>
      <w:u w:val="single"/>
      <w:lang w:eastAsia="ar-SA"/>
    </w:rPr>
  </w:style>
  <w:style w:type="paragraph" w:customStyle="1" w:styleId="Tlotextu">
    <w:name w:val="Tělo textu"/>
    <w:basedOn w:val="Normln"/>
    <w:rsid w:val="00046F3A"/>
    <w:pPr>
      <w:widowControl w:val="0"/>
      <w:suppressAutoHyphens/>
      <w:spacing w:after="160" w:line="259" w:lineRule="auto"/>
    </w:pPr>
    <w:rPr>
      <w:szCs w:val="20"/>
      <w:lang w:eastAsia="ar-SA"/>
    </w:rPr>
  </w:style>
  <w:style w:type="paragraph" w:styleId="Nzev">
    <w:name w:val="Title"/>
    <w:basedOn w:val="Normln"/>
    <w:link w:val="NzevChar"/>
    <w:rsid w:val="00046F3A"/>
    <w:pPr>
      <w:widowControl w:val="0"/>
      <w:suppressAutoHyphens/>
      <w:spacing w:after="160" w:line="259" w:lineRule="auto"/>
      <w:jc w:val="center"/>
    </w:pPr>
    <w:rPr>
      <w:rFonts w:ascii="Arial Black" w:hAnsi="Arial Black"/>
      <w:sz w:val="48"/>
      <w:szCs w:val="20"/>
      <w:lang w:val="x-none" w:eastAsia="ar-SA"/>
    </w:rPr>
  </w:style>
  <w:style w:type="character" w:customStyle="1" w:styleId="NzevChar">
    <w:name w:val="Název Char"/>
    <w:link w:val="Nzev"/>
    <w:rsid w:val="00046F3A"/>
    <w:rPr>
      <w:rFonts w:ascii="Arial Black" w:eastAsia="Times New Roman" w:hAnsi="Arial Black"/>
      <w:sz w:val="48"/>
      <w:lang w:eastAsia="ar-SA"/>
    </w:rPr>
  </w:style>
  <w:style w:type="paragraph" w:styleId="Textbubliny">
    <w:name w:val="Balloon Text"/>
    <w:basedOn w:val="Normln"/>
    <w:link w:val="TextbublinyChar"/>
    <w:uiPriority w:val="99"/>
    <w:semiHidden/>
    <w:unhideWhenUsed/>
    <w:rsid w:val="00C26917"/>
    <w:rPr>
      <w:rFonts w:ascii="Segoe UI" w:hAnsi="Segoe UI"/>
      <w:sz w:val="18"/>
      <w:szCs w:val="18"/>
      <w:lang w:val="x-none" w:eastAsia="x-none"/>
    </w:rPr>
  </w:style>
  <w:style w:type="character" w:customStyle="1" w:styleId="TextbublinyChar">
    <w:name w:val="Text bubliny Char"/>
    <w:link w:val="Textbubliny"/>
    <w:uiPriority w:val="99"/>
    <w:semiHidden/>
    <w:rsid w:val="00C26917"/>
    <w:rPr>
      <w:rFonts w:ascii="Segoe UI" w:eastAsia="Times New Roman" w:hAnsi="Segoe UI" w:cs="Segoe UI"/>
      <w:sz w:val="18"/>
      <w:szCs w:val="18"/>
    </w:rPr>
  </w:style>
  <w:style w:type="table" w:styleId="Mkatabulky">
    <w:name w:val="Table Grid"/>
    <w:basedOn w:val="Normlntabulka"/>
    <w:uiPriority w:val="59"/>
    <w:rsid w:val="00D2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69202E"/>
    <w:rPr>
      <w:rFonts w:ascii="Times New Roman" w:eastAsia="Times New Roman" w:hAnsi="Times New Roman"/>
      <w:sz w:val="24"/>
      <w:szCs w:val="24"/>
    </w:rPr>
  </w:style>
  <w:style w:type="paragraph" w:customStyle="1" w:styleId="NormlnIMP">
    <w:name w:val="Normální_IMP"/>
    <w:basedOn w:val="Normln"/>
    <w:rsid w:val="00D2058C"/>
    <w:pPr>
      <w:suppressAutoHyphens/>
      <w:overflowPunct w:val="0"/>
      <w:autoSpaceDE w:val="0"/>
      <w:autoSpaceDN w:val="0"/>
      <w:adjustRightInd w:val="0"/>
      <w:spacing w:line="230" w:lineRule="auto"/>
      <w:jc w:val="both"/>
      <w:textAlignment w:val="baseline"/>
    </w:pPr>
    <w:rPr>
      <w:szCs w:val="20"/>
    </w:rPr>
  </w:style>
  <w:style w:type="character" w:customStyle="1" w:styleId="Nadpis4Char">
    <w:name w:val="Nadpis 4 Char"/>
    <w:basedOn w:val="Standardnpsmoodstavce"/>
    <w:link w:val="Nadpis4"/>
    <w:uiPriority w:val="9"/>
    <w:semiHidden/>
    <w:rsid w:val="00954814"/>
    <w:rPr>
      <w:rFonts w:asciiTheme="majorHAnsi" w:eastAsiaTheme="majorEastAsia" w:hAnsiTheme="majorHAnsi" w:cstheme="majorBidi"/>
      <w:i/>
      <w:iCs/>
      <w:color w:val="2F5496" w:themeColor="accent1" w:themeShade="BF"/>
      <w:sz w:val="24"/>
      <w:szCs w:val="24"/>
    </w:rPr>
  </w:style>
  <w:style w:type="paragraph" w:styleId="Zkladntext">
    <w:name w:val="Body Text"/>
    <w:basedOn w:val="Normln"/>
    <w:link w:val="ZkladntextChar"/>
    <w:rsid w:val="00954814"/>
    <w:pPr>
      <w:widowControl w:val="0"/>
      <w:suppressAutoHyphens/>
      <w:spacing w:after="120"/>
    </w:pPr>
    <w:rPr>
      <w:rFonts w:eastAsia="Lucida Sans Unicode"/>
      <w:kern w:val="1"/>
    </w:rPr>
  </w:style>
  <w:style w:type="character" w:customStyle="1" w:styleId="ZkladntextChar">
    <w:name w:val="Základní text Char"/>
    <w:basedOn w:val="Standardnpsmoodstavce"/>
    <w:link w:val="Zkladntext"/>
    <w:rsid w:val="00954814"/>
    <w:rPr>
      <w:rFonts w:ascii="Times New Roman" w:eastAsia="Lucida Sans Unicode" w:hAnsi="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84360">
      <w:bodyDiv w:val="1"/>
      <w:marLeft w:val="0"/>
      <w:marRight w:val="0"/>
      <w:marTop w:val="0"/>
      <w:marBottom w:val="0"/>
      <w:divBdr>
        <w:top w:val="none" w:sz="0" w:space="0" w:color="auto"/>
        <w:left w:val="none" w:sz="0" w:space="0" w:color="auto"/>
        <w:bottom w:val="none" w:sz="0" w:space="0" w:color="auto"/>
        <w:right w:val="none" w:sz="0" w:space="0" w:color="auto"/>
      </w:divBdr>
    </w:div>
    <w:div w:id="205226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F6C07-79E1-42FC-8DF2-A9880A20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235</Words>
  <Characters>1391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1623</CharactersWithSpaces>
  <SharedDoc>false</SharedDoc>
  <HLinks>
    <vt:vector size="18" baseType="variant">
      <vt:variant>
        <vt:i4>6094952</vt:i4>
      </vt:variant>
      <vt:variant>
        <vt:i4>0</vt:i4>
      </vt:variant>
      <vt:variant>
        <vt:i4>0</vt:i4>
      </vt:variant>
      <vt:variant>
        <vt:i4>5</vt:i4>
      </vt:variant>
      <vt:variant>
        <vt:lpwstr>mailto:obec@olovnice.cz</vt:lpwstr>
      </vt:variant>
      <vt:variant>
        <vt:lpwstr/>
      </vt:variant>
      <vt:variant>
        <vt:i4>8126554</vt:i4>
      </vt:variant>
      <vt:variant>
        <vt:i4>-1</vt:i4>
      </vt:variant>
      <vt:variant>
        <vt:i4>2049</vt:i4>
      </vt:variant>
      <vt:variant>
        <vt:i4>4</vt:i4>
      </vt:variant>
      <vt:variant>
        <vt:lpwstr>http://upload.wikimedia.org/wikipedia/commons/e/ec/Olovnice_%28okres_M%C4%9Bln%C3%ADk%29_znak.jpg</vt:lpwstr>
      </vt:variant>
      <vt:variant>
        <vt:lpwstr/>
      </vt:variant>
      <vt:variant>
        <vt:i4>8126554</vt:i4>
      </vt:variant>
      <vt:variant>
        <vt:i4>-1</vt:i4>
      </vt:variant>
      <vt:variant>
        <vt:i4>2049</vt:i4>
      </vt:variant>
      <vt:variant>
        <vt:i4>1</vt:i4>
      </vt:variant>
      <vt:variant>
        <vt:lpwstr>http://upload.wikimedia.org/wikipedia/commons/e/ec/Olovnice_%28okres_M%C4%9Bln%C3%ADk%29_znak.jpg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Zdeněk Kinter</dc:creator>
  <cp:keywords/>
  <cp:lastModifiedBy>Zdeněk Kinter</cp:lastModifiedBy>
  <cp:revision>9</cp:revision>
  <cp:lastPrinted>2021-09-21T15:44:00Z</cp:lastPrinted>
  <dcterms:created xsi:type="dcterms:W3CDTF">2024-09-20T09:13:00Z</dcterms:created>
  <dcterms:modified xsi:type="dcterms:W3CDTF">2025-01-28T12:32:00Z</dcterms:modified>
</cp:coreProperties>
</file>