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59FAD1" w14:textId="5791413F" w:rsidR="008519C1" w:rsidRPr="00764E59" w:rsidRDefault="008519C1" w:rsidP="008519C1">
      <w:pPr>
        <w:pStyle w:val="Nzev"/>
        <w:rPr>
          <w:rFonts w:asciiTheme="minorHAnsi" w:hAnsiTheme="minorHAnsi" w:cstheme="minorHAnsi"/>
          <w:sz w:val="28"/>
          <w:szCs w:val="28"/>
        </w:rPr>
      </w:pPr>
      <w:bookmarkStart w:id="0" w:name="_gjdgxs" w:colFirst="0" w:colLast="0"/>
      <w:bookmarkEnd w:id="0"/>
      <w:r w:rsidRPr="00764E59">
        <w:rPr>
          <w:rFonts w:asciiTheme="minorHAnsi" w:hAnsiTheme="minorHAnsi" w:cstheme="minorHAnsi"/>
          <w:sz w:val="28"/>
          <w:szCs w:val="28"/>
        </w:rPr>
        <w:t>Město Velké Opatovice</w:t>
      </w:r>
      <w:r w:rsidRPr="00764E59">
        <w:rPr>
          <w:rFonts w:asciiTheme="minorHAnsi" w:hAnsiTheme="minorHAnsi" w:cstheme="minorHAnsi"/>
          <w:sz w:val="28"/>
          <w:szCs w:val="28"/>
        </w:rPr>
        <w:br/>
        <w:t>Zastupitelstvo města Velké Opatovice</w:t>
      </w:r>
    </w:p>
    <w:p w14:paraId="03F7F4DA" w14:textId="77777777" w:rsidR="008519C1" w:rsidRPr="00764E59" w:rsidRDefault="008519C1" w:rsidP="008519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</w:p>
    <w:p w14:paraId="5A790943" w14:textId="4034689E" w:rsidR="008519C1" w:rsidRPr="00764E59" w:rsidRDefault="008519C1" w:rsidP="008519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764E59">
        <w:rPr>
          <w:rFonts w:asciiTheme="minorHAnsi" w:eastAsia="Arial" w:hAnsiTheme="minorHAnsi" w:cstheme="minorHAnsi"/>
          <w:b/>
          <w:color w:val="000000"/>
        </w:rPr>
        <w:t>Obecně závazná vyhláška města, kterou se stanovují pravidla pro pohyb psů na veřejném prostranství ve městě Velké Opatovice</w:t>
      </w:r>
    </w:p>
    <w:p w14:paraId="01B68FDD" w14:textId="77777777" w:rsidR="004A48E7" w:rsidRPr="00764E59" w:rsidRDefault="004A48E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8AB7DEC" w14:textId="7D101A55" w:rsidR="007401E5" w:rsidRDefault="004A48E7" w:rsidP="007401E5">
      <w:pPr>
        <w:spacing w:line="276" w:lineRule="auto"/>
        <w:jc w:val="both"/>
        <w:rPr>
          <w:rFonts w:asciiTheme="minorHAnsi" w:hAnsiTheme="minorHAnsi" w:cstheme="minorHAnsi"/>
        </w:rPr>
      </w:pPr>
      <w:r w:rsidRPr="00764E59">
        <w:rPr>
          <w:rFonts w:asciiTheme="minorHAnsi" w:hAnsiTheme="minorHAnsi" w:cstheme="minorHAnsi"/>
        </w:rPr>
        <w:t xml:space="preserve">Zastupitelstvo města Velké Opatovice se na svém zasedání dne </w:t>
      </w:r>
      <w:r w:rsidR="008456B6">
        <w:rPr>
          <w:rFonts w:asciiTheme="minorHAnsi" w:hAnsiTheme="minorHAnsi" w:cstheme="minorHAnsi"/>
        </w:rPr>
        <w:t>19</w:t>
      </w:r>
      <w:r w:rsidR="008519C1" w:rsidRPr="00764E59">
        <w:rPr>
          <w:rFonts w:asciiTheme="minorHAnsi" w:hAnsiTheme="minorHAnsi" w:cstheme="minorHAnsi"/>
        </w:rPr>
        <w:t>.0</w:t>
      </w:r>
      <w:r w:rsidR="008456B6">
        <w:rPr>
          <w:rFonts w:asciiTheme="minorHAnsi" w:hAnsiTheme="minorHAnsi" w:cstheme="minorHAnsi"/>
        </w:rPr>
        <w:t>6</w:t>
      </w:r>
      <w:r w:rsidRPr="00764E59">
        <w:rPr>
          <w:rFonts w:asciiTheme="minorHAnsi" w:hAnsiTheme="minorHAnsi" w:cstheme="minorHAnsi"/>
        </w:rPr>
        <w:t>.20</w:t>
      </w:r>
      <w:r w:rsidR="00F65E30" w:rsidRPr="00764E59">
        <w:rPr>
          <w:rFonts w:asciiTheme="minorHAnsi" w:hAnsiTheme="minorHAnsi" w:cstheme="minorHAnsi"/>
        </w:rPr>
        <w:t>24</w:t>
      </w:r>
      <w:r w:rsidRPr="00764E59">
        <w:rPr>
          <w:rFonts w:asciiTheme="minorHAnsi" w:hAnsiTheme="minorHAnsi" w:cstheme="minorHAnsi"/>
        </w:rPr>
        <w:t xml:space="preserve"> </w:t>
      </w:r>
      <w:r w:rsidR="008519C1" w:rsidRPr="00764E59">
        <w:rPr>
          <w:rFonts w:asciiTheme="minorHAnsi" w:hAnsiTheme="minorHAnsi" w:cstheme="minorHAnsi"/>
        </w:rPr>
        <w:t>usneslo vydat na</w:t>
      </w:r>
      <w:r w:rsidR="00B45EC2">
        <w:rPr>
          <w:rFonts w:asciiTheme="minorHAnsi" w:hAnsiTheme="minorHAnsi" w:cstheme="minorHAnsi"/>
        </w:rPr>
        <w:t> </w:t>
      </w:r>
      <w:r w:rsidR="008519C1" w:rsidRPr="00764E59">
        <w:rPr>
          <w:rFonts w:asciiTheme="minorHAnsi" w:hAnsiTheme="minorHAnsi" w:cstheme="minorHAnsi"/>
        </w:rPr>
        <w:t xml:space="preserve">základě </w:t>
      </w:r>
      <w:proofErr w:type="spellStart"/>
      <w:r w:rsidR="008519C1" w:rsidRPr="00764E59">
        <w:rPr>
          <w:rFonts w:asciiTheme="minorHAnsi" w:hAnsiTheme="minorHAnsi" w:cstheme="minorHAnsi"/>
        </w:rPr>
        <w:t>ust</w:t>
      </w:r>
      <w:proofErr w:type="spellEnd"/>
      <w:r w:rsidR="008519C1" w:rsidRPr="00764E59">
        <w:rPr>
          <w:rFonts w:asciiTheme="minorHAnsi" w:hAnsiTheme="minorHAnsi" w:cstheme="minorHAnsi"/>
        </w:rPr>
        <w:t xml:space="preserve">. § 24 odst. 2 zákona č. 246/1992 Sb., na ochranu zvířat proti týrání, ve znění pozdějších předpisů a v souladu s </w:t>
      </w:r>
      <w:proofErr w:type="spellStart"/>
      <w:r w:rsidR="008519C1" w:rsidRPr="00764E59">
        <w:rPr>
          <w:rFonts w:asciiTheme="minorHAnsi" w:hAnsiTheme="minorHAnsi" w:cstheme="minorHAnsi"/>
        </w:rPr>
        <w:t>ust</w:t>
      </w:r>
      <w:proofErr w:type="spellEnd"/>
      <w:r w:rsidR="008519C1" w:rsidRPr="00764E59">
        <w:rPr>
          <w:rFonts w:asciiTheme="minorHAnsi" w:hAnsiTheme="minorHAnsi" w:cstheme="minorHAnsi"/>
        </w:rPr>
        <w:t>. § 10 písm. a), d) a § 84 odst. 2 písm. h) zákona č.</w:t>
      </w:r>
      <w:r w:rsidR="00DC5DCE" w:rsidRPr="00764E59">
        <w:rPr>
          <w:rFonts w:asciiTheme="minorHAnsi" w:hAnsiTheme="minorHAnsi" w:cstheme="minorHAnsi"/>
        </w:rPr>
        <w:t> </w:t>
      </w:r>
      <w:r w:rsidR="008519C1" w:rsidRPr="00764E59">
        <w:rPr>
          <w:rFonts w:asciiTheme="minorHAnsi" w:hAnsiTheme="minorHAnsi" w:cstheme="minorHAnsi"/>
        </w:rPr>
        <w:t>128/2000 Sb., o obcích (obecní zřízení), ve znění pozdějších předpisů tuto obecně závaznou vyhlášku:</w:t>
      </w:r>
    </w:p>
    <w:p w14:paraId="359E80F3" w14:textId="77777777" w:rsidR="007401E5" w:rsidRDefault="007401E5" w:rsidP="007401E5">
      <w:pPr>
        <w:spacing w:line="276" w:lineRule="auto"/>
        <w:jc w:val="center"/>
        <w:rPr>
          <w:rFonts w:asciiTheme="minorHAnsi" w:hAnsiTheme="minorHAnsi" w:cstheme="minorHAnsi"/>
        </w:rPr>
      </w:pPr>
    </w:p>
    <w:p w14:paraId="43E83865" w14:textId="160AC118" w:rsidR="00DC5DCE" w:rsidRPr="00B45EC2" w:rsidRDefault="00DC5DCE" w:rsidP="007401E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45EC2">
        <w:rPr>
          <w:rFonts w:asciiTheme="minorHAnsi" w:hAnsiTheme="minorHAnsi" w:cstheme="minorHAnsi"/>
          <w:b/>
          <w:bCs/>
        </w:rPr>
        <w:t>Čl. 1</w:t>
      </w:r>
      <w:r w:rsidRPr="00B45EC2">
        <w:rPr>
          <w:rFonts w:asciiTheme="minorHAnsi" w:hAnsiTheme="minorHAnsi" w:cstheme="minorHAnsi"/>
          <w:b/>
          <w:bCs/>
        </w:rPr>
        <w:br/>
        <w:t>Pravidla pro pohyb psů na veřejném prostranství</w:t>
      </w:r>
    </w:p>
    <w:p w14:paraId="42BAACA7" w14:textId="2B6F6A06" w:rsidR="00DC5DCE" w:rsidRPr="00B45EC2" w:rsidRDefault="00DC5DCE" w:rsidP="00DC5DCE">
      <w:pPr>
        <w:spacing w:line="276" w:lineRule="auto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(1)</w:t>
      </w:r>
      <w:r w:rsidR="00B45EC2">
        <w:rPr>
          <w:rFonts w:asciiTheme="minorHAnsi" w:hAnsiTheme="minorHAnsi" w:cstheme="minorHAnsi"/>
        </w:rPr>
        <w:t xml:space="preserve"> </w:t>
      </w:r>
      <w:r w:rsidRPr="00B45EC2">
        <w:rPr>
          <w:rFonts w:asciiTheme="minorHAnsi" w:hAnsiTheme="minorHAnsi" w:cstheme="minorHAnsi"/>
        </w:rPr>
        <w:t xml:space="preserve">Stanovují se následující pravidla pro pohyb psů na veřejném prostranství na území města </w:t>
      </w:r>
      <w:r w:rsidR="00764E59" w:rsidRPr="00B45EC2">
        <w:rPr>
          <w:rFonts w:asciiTheme="minorHAnsi" w:hAnsiTheme="minorHAnsi" w:cstheme="minorHAnsi"/>
        </w:rPr>
        <w:t>Velké Opatovice a na Společné stezce</w:t>
      </w:r>
      <w:r w:rsidR="00264D4D" w:rsidRPr="00B45EC2">
        <w:rPr>
          <w:rFonts w:asciiTheme="minorHAnsi" w:hAnsiTheme="minorHAnsi" w:cstheme="minorHAnsi"/>
        </w:rPr>
        <w:t xml:space="preserve"> Jevíčko – Velké </w:t>
      </w:r>
      <w:r w:rsidR="007401E5" w:rsidRPr="00B45EC2">
        <w:rPr>
          <w:rFonts w:asciiTheme="minorHAnsi" w:hAnsiTheme="minorHAnsi" w:cstheme="minorHAnsi"/>
        </w:rPr>
        <w:t>Opatovice:</w:t>
      </w:r>
    </w:p>
    <w:p w14:paraId="0E7E564B" w14:textId="6CEF4F12" w:rsidR="00DC5DCE" w:rsidRPr="00B45EC2" w:rsidRDefault="00DC5DCE" w:rsidP="00B45EC2">
      <w:pPr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a)</w:t>
      </w:r>
      <w:r w:rsidRPr="00B45EC2">
        <w:rPr>
          <w:rFonts w:asciiTheme="minorHAnsi" w:hAnsiTheme="minorHAnsi" w:cstheme="minorHAnsi"/>
        </w:rPr>
        <w:tab/>
        <w:t>na veřejných prostranstvích vyznačených v příloze k této obecně závazné vyhlášce a</w:t>
      </w:r>
      <w:r w:rsidR="00B45EC2" w:rsidRPr="00B45EC2">
        <w:rPr>
          <w:rFonts w:asciiTheme="minorHAnsi" w:hAnsiTheme="minorHAnsi" w:cstheme="minorHAnsi"/>
        </w:rPr>
        <w:t> </w:t>
      </w:r>
      <w:r w:rsidRPr="00B45EC2">
        <w:rPr>
          <w:rFonts w:asciiTheme="minorHAnsi" w:hAnsiTheme="minorHAnsi" w:cstheme="minorHAnsi"/>
        </w:rPr>
        <w:t>na</w:t>
      </w:r>
      <w:r w:rsidR="00B45EC2" w:rsidRPr="00B45EC2">
        <w:rPr>
          <w:rFonts w:asciiTheme="minorHAnsi" w:hAnsiTheme="minorHAnsi" w:cstheme="minorHAnsi"/>
        </w:rPr>
        <w:t> </w:t>
      </w:r>
      <w:r w:rsidR="00B5713D" w:rsidRPr="00B45EC2">
        <w:rPr>
          <w:rFonts w:asciiTheme="minorHAnsi" w:hAnsiTheme="minorHAnsi" w:cstheme="minorHAnsi"/>
        </w:rPr>
        <w:t xml:space="preserve">Společné stezce Jevíčko – Velké Opatovice </w:t>
      </w:r>
      <w:r w:rsidRPr="00B45EC2">
        <w:rPr>
          <w:rFonts w:asciiTheme="minorHAnsi" w:hAnsiTheme="minorHAnsi" w:cstheme="minorHAnsi"/>
        </w:rPr>
        <w:t>je možný pohyb psů pouze na vodítku,</w:t>
      </w:r>
    </w:p>
    <w:p w14:paraId="1FC123A2" w14:textId="7380F3DC" w:rsidR="00DC5DCE" w:rsidRPr="00B45EC2" w:rsidRDefault="00DC5DCE" w:rsidP="00B45EC2">
      <w:pPr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b)</w:t>
      </w:r>
      <w:r w:rsidRPr="00B45EC2">
        <w:rPr>
          <w:rFonts w:asciiTheme="minorHAnsi" w:hAnsiTheme="minorHAnsi" w:cstheme="minorHAnsi"/>
        </w:rPr>
        <w:tab/>
      </w:r>
      <w:r w:rsidR="00264D4D" w:rsidRPr="00B45EC2">
        <w:rPr>
          <w:rFonts w:asciiTheme="minorHAnsi" w:hAnsiTheme="minorHAnsi" w:cstheme="minorHAnsi"/>
        </w:rPr>
        <w:t>na veřejných prostranstvích v zastavěném území města se zakazuje výcvik psů,</w:t>
      </w:r>
    </w:p>
    <w:p w14:paraId="4629A9DB" w14:textId="4F25841C" w:rsidR="007401E5" w:rsidRPr="00B45EC2" w:rsidRDefault="007401E5" w:rsidP="00B45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26" w:hanging="284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c)</w:t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eastAsia="Arial" w:hAnsiTheme="minorHAnsi" w:cstheme="minorHAnsi"/>
          <w:color w:val="000000"/>
        </w:rPr>
        <w:t>každému je zakázáno vodit psy nebo je přenášet na dětská hřiště, pískoviště a koupaliště.</w:t>
      </w:r>
    </w:p>
    <w:p w14:paraId="14607FD8" w14:textId="69995EE3" w:rsidR="004A48E7" w:rsidRPr="00B45EC2" w:rsidRDefault="00DC5DCE" w:rsidP="00DC5DCE">
      <w:pPr>
        <w:spacing w:line="276" w:lineRule="auto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(2)</w:t>
      </w:r>
      <w:r w:rsidR="00B45EC2">
        <w:rPr>
          <w:rFonts w:asciiTheme="minorHAnsi" w:hAnsiTheme="minorHAnsi" w:cstheme="minorHAnsi"/>
        </w:rPr>
        <w:t xml:space="preserve"> </w:t>
      </w:r>
      <w:r w:rsidRPr="00B45EC2">
        <w:rPr>
          <w:rFonts w:asciiTheme="minorHAnsi" w:hAnsiTheme="minorHAnsi" w:cstheme="minorHAnsi"/>
        </w:rPr>
        <w:t>Splnění povinností stanovených v odst. 1 zajišťuje fyzická osoba, která má psa na</w:t>
      </w:r>
      <w:r w:rsidR="00B45EC2" w:rsidRPr="00B45EC2">
        <w:rPr>
          <w:rFonts w:asciiTheme="minorHAnsi" w:hAnsiTheme="minorHAnsi" w:cstheme="minorHAnsi"/>
        </w:rPr>
        <w:t> </w:t>
      </w:r>
      <w:r w:rsidRPr="00B45EC2">
        <w:rPr>
          <w:rFonts w:asciiTheme="minorHAnsi" w:hAnsiTheme="minorHAnsi" w:cstheme="minorHAnsi"/>
        </w:rPr>
        <w:t>veřejném prostranství pod kontrolou či dohledem (dále jen „průvodce“).</w:t>
      </w:r>
    </w:p>
    <w:p w14:paraId="1E9DCE04" w14:textId="77777777" w:rsidR="00DC5DCE" w:rsidRPr="00B45EC2" w:rsidRDefault="00DC5DCE" w:rsidP="00DC5D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hanging="424"/>
        <w:jc w:val="both"/>
        <w:rPr>
          <w:rFonts w:asciiTheme="minorHAnsi" w:eastAsia="Arial" w:hAnsiTheme="minorHAnsi" w:cstheme="minorHAnsi"/>
          <w:color w:val="000000"/>
        </w:rPr>
      </w:pPr>
    </w:p>
    <w:p w14:paraId="26F53417" w14:textId="367FEDC1" w:rsidR="00DC5DCE" w:rsidRPr="00B45EC2" w:rsidRDefault="00DC5DCE" w:rsidP="00DC5DC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B45EC2">
        <w:rPr>
          <w:rFonts w:asciiTheme="minorHAnsi" w:eastAsia="Arial" w:hAnsiTheme="minorHAnsi" w:cstheme="minorHAnsi"/>
          <w:b/>
          <w:color w:val="000000"/>
        </w:rPr>
        <w:t xml:space="preserve">Čl. </w:t>
      </w:r>
      <w:r w:rsidR="007401E5" w:rsidRPr="00B45EC2">
        <w:rPr>
          <w:rFonts w:asciiTheme="minorHAnsi" w:eastAsia="Arial" w:hAnsiTheme="minorHAnsi" w:cstheme="minorHAnsi"/>
          <w:b/>
          <w:color w:val="000000"/>
        </w:rPr>
        <w:t>2</w:t>
      </w:r>
      <w:r w:rsidRPr="00B45EC2">
        <w:rPr>
          <w:rFonts w:asciiTheme="minorHAnsi" w:eastAsia="Arial" w:hAnsiTheme="minorHAnsi" w:cstheme="minorHAnsi"/>
          <w:b/>
          <w:color w:val="000000"/>
        </w:rPr>
        <w:br/>
        <w:t>Povinnosti průvodce</w:t>
      </w:r>
    </w:p>
    <w:p w14:paraId="27DC1885" w14:textId="77777777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Je-li pes veden na vodítku, musí být vodítko přiměřené délky. Délka vodítka musí znemožňovat útok či jiné obtěžování ostatních osob pohybujících se na veřejném prostranství.</w:t>
      </w:r>
    </w:p>
    <w:p w14:paraId="41A568B4" w14:textId="77777777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Průvodce je povinen dbát toho, aby vodítko nebylo překážkou volného pohybu chodců, cyklistů, kočárků či invalidních vozíků.</w:t>
      </w:r>
    </w:p>
    <w:p w14:paraId="01AE98B0" w14:textId="64F69A7E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Při míjení dítěte, kočárku, invalidního vozíku nebo organizovaného útvaru chodců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1"/>
      </w:r>
      <w:r w:rsidRPr="00B45EC2">
        <w:rPr>
          <w:rFonts w:asciiTheme="minorHAnsi" w:eastAsia="Arial" w:hAnsiTheme="minorHAnsi" w:cstheme="minorHAnsi"/>
          <w:color w:val="000000"/>
        </w:rPr>
        <w:t xml:space="preserve"> je průvodce povinen vodítko zkrátit tak, </w:t>
      </w:r>
      <w:r w:rsidR="00764E59" w:rsidRPr="00B45EC2">
        <w:rPr>
          <w:rFonts w:asciiTheme="minorHAnsi" w:eastAsia="Arial" w:hAnsiTheme="minorHAnsi" w:cstheme="minorHAnsi"/>
          <w:color w:val="000000"/>
        </w:rPr>
        <w:t>aby nedošlo ke střetu psa s jinou osobou</w:t>
      </w:r>
      <w:r w:rsidRPr="00B45EC2">
        <w:rPr>
          <w:rFonts w:asciiTheme="minorHAnsi" w:eastAsia="Arial" w:hAnsiTheme="minorHAnsi" w:cstheme="minorHAnsi"/>
          <w:color w:val="000000"/>
        </w:rPr>
        <w:t>.</w:t>
      </w:r>
    </w:p>
    <w:p w14:paraId="22243C81" w14:textId="59AF6B6D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 xml:space="preserve">Průvodce je povinen </w:t>
      </w:r>
      <w:r w:rsidR="007401E5" w:rsidRPr="00B45EC2">
        <w:rPr>
          <w:rFonts w:asciiTheme="minorHAnsi" w:eastAsia="Arial" w:hAnsiTheme="minorHAnsi" w:cstheme="minorHAnsi"/>
          <w:color w:val="000000"/>
        </w:rPr>
        <w:t xml:space="preserve">neprodleně </w:t>
      </w:r>
      <w:r w:rsidRPr="00B45EC2">
        <w:rPr>
          <w:rFonts w:asciiTheme="minorHAnsi" w:eastAsia="Arial" w:hAnsiTheme="minorHAnsi" w:cstheme="minorHAnsi"/>
          <w:color w:val="000000"/>
        </w:rPr>
        <w:t>odstranit znečištění veřejného prostranství psími exkrementy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2"/>
      </w:r>
      <w:r w:rsidRPr="00B45EC2">
        <w:rPr>
          <w:rFonts w:asciiTheme="minorHAnsi" w:eastAsia="Arial" w:hAnsiTheme="minorHAnsi" w:cstheme="minorHAnsi"/>
          <w:color w:val="000000"/>
        </w:rPr>
        <w:t>.</w:t>
      </w:r>
    </w:p>
    <w:p w14:paraId="6331ECEB" w14:textId="77777777" w:rsidR="00DC5DCE" w:rsidRPr="00B45EC2" w:rsidRDefault="00DC5DCE" w:rsidP="00DC5D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1"/>
        <w:jc w:val="both"/>
        <w:rPr>
          <w:rFonts w:asciiTheme="minorHAnsi" w:eastAsia="Arial" w:hAnsiTheme="minorHAnsi" w:cstheme="minorHAnsi"/>
          <w:color w:val="000000"/>
        </w:rPr>
      </w:pPr>
    </w:p>
    <w:p w14:paraId="0D5ACBDD" w14:textId="39EC807F" w:rsidR="00DC5DCE" w:rsidRPr="00B45EC2" w:rsidRDefault="00DC5DCE" w:rsidP="00DC5DCE">
      <w:pPr>
        <w:pStyle w:val="Nadpis2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lastRenderedPageBreak/>
        <w:t xml:space="preserve">Čl. </w:t>
      </w:r>
      <w:r w:rsidR="007401E5" w:rsidRPr="00B45EC2">
        <w:rPr>
          <w:rFonts w:asciiTheme="minorHAnsi" w:hAnsiTheme="minorHAnsi" w:cstheme="minorHAnsi"/>
        </w:rPr>
        <w:t>3</w:t>
      </w:r>
      <w:r w:rsidRPr="00B45EC2">
        <w:rPr>
          <w:rFonts w:asciiTheme="minorHAnsi" w:hAnsiTheme="minorHAnsi" w:cstheme="minorHAnsi"/>
        </w:rPr>
        <w:br/>
        <w:t>Společná a zrušovací ustanovení</w:t>
      </w:r>
    </w:p>
    <w:p w14:paraId="6F4BA49D" w14:textId="281497F1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 xml:space="preserve">Povinnosti podle čl. 1 a </w:t>
      </w:r>
      <w:r w:rsidRPr="00A132CE">
        <w:rPr>
          <w:rFonts w:asciiTheme="minorHAnsi" w:eastAsia="Arial" w:hAnsiTheme="minorHAnsi" w:cstheme="minorHAnsi"/>
          <w:color w:val="000000"/>
        </w:rPr>
        <w:t xml:space="preserve">čl. 2 </w:t>
      </w:r>
      <w:r w:rsidR="008456B6" w:rsidRPr="00A132CE">
        <w:rPr>
          <w:rFonts w:asciiTheme="minorHAnsi" w:eastAsia="Arial" w:hAnsiTheme="minorHAnsi" w:cstheme="minorHAnsi"/>
          <w:color w:val="000000"/>
        </w:rPr>
        <w:t xml:space="preserve">odst. 1 až 3 </w:t>
      </w:r>
      <w:r w:rsidRPr="00A132CE">
        <w:rPr>
          <w:rFonts w:asciiTheme="minorHAnsi" w:eastAsia="Arial" w:hAnsiTheme="minorHAnsi" w:cstheme="minorHAnsi"/>
          <w:color w:val="000000"/>
        </w:rPr>
        <w:t>se nevztahují</w:t>
      </w:r>
      <w:r w:rsidRPr="00B45EC2">
        <w:rPr>
          <w:rFonts w:asciiTheme="minorHAnsi" w:eastAsia="Arial" w:hAnsiTheme="minorHAnsi" w:cstheme="minorHAnsi"/>
          <w:color w:val="000000"/>
        </w:rPr>
        <w:t xml:space="preserve"> na:</w:t>
      </w:r>
    </w:p>
    <w:p w14:paraId="43F7183E" w14:textId="77777777" w:rsidR="00DC5DCE" w:rsidRPr="00B45EC2" w:rsidRDefault="00DC5DCE" w:rsidP="00B45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1" w:hanging="219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 xml:space="preserve">a) vodící psy nevidomých osob a jiné asistenční psy speciálně vycvičené jako průvodci zdravotně postižených osob, a to při doprovázení těchto osob nebo při provádění odborného výcviku vodících a asistenčních psů, </w:t>
      </w:r>
    </w:p>
    <w:p w14:paraId="7969CA14" w14:textId="77777777" w:rsidR="00DC5DCE" w:rsidRPr="00B45EC2" w:rsidRDefault="00DC5DCE" w:rsidP="00B45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1" w:hanging="219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b) psy služební a záchranářské při výkonu služby a záchranných prací a psy lovecké při výkonu práva myslivosti v honitbě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3"/>
      </w:r>
      <w:r w:rsidRPr="00B45EC2">
        <w:rPr>
          <w:rFonts w:asciiTheme="minorHAnsi" w:eastAsia="Arial" w:hAnsiTheme="minorHAnsi" w:cstheme="minorHAnsi"/>
          <w:color w:val="000000"/>
        </w:rPr>
        <w:t xml:space="preserve">. </w:t>
      </w:r>
    </w:p>
    <w:p w14:paraId="6A7A4D03" w14:textId="77777777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Ustanovení jiných právních předpisů upravujících pohyb psů nejsou touto obecně závaznou vyhláškou dotčena.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4"/>
      </w:r>
    </w:p>
    <w:p w14:paraId="70E94DB8" w14:textId="77777777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Porušení povinností uložených touto obecně závaznou vyhláškou bude posuzováno podle příslušných právních předpisů.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5"/>
      </w:r>
      <w:r w:rsidRPr="00B45EC2">
        <w:rPr>
          <w:rFonts w:asciiTheme="minorHAnsi" w:eastAsia="Arial" w:hAnsiTheme="minorHAnsi" w:cstheme="minorHAnsi"/>
          <w:color w:val="000000"/>
        </w:rPr>
        <w:t xml:space="preserve"> </w:t>
      </w:r>
    </w:p>
    <w:p w14:paraId="41577FAF" w14:textId="4DE82567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 xml:space="preserve">Touto obecně závaznou vyhláškou se ruší obecně závazná vyhláška města </w:t>
      </w:r>
      <w:r w:rsidR="00764E59" w:rsidRPr="00B45EC2">
        <w:rPr>
          <w:rFonts w:asciiTheme="minorHAnsi" w:eastAsia="Arial" w:hAnsiTheme="minorHAnsi" w:cstheme="minorHAnsi"/>
          <w:color w:val="000000"/>
        </w:rPr>
        <w:t xml:space="preserve">Velké Opatovice č. </w:t>
      </w:r>
      <w:r w:rsidR="008456B6">
        <w:rPr>
          <w:rFonts w:asciiTheme="minorHAnsi" w:eastAsia="Arial" w:hAnsiTheme="minorHAnsi" w:cstheme="minorHAnsi"/>
          <w:color w:val="000000"/>
        </w:rPr>
        <w:t>2</w:t>
      </w:r>
      <w:r w:rsidR="00764E59" w:rsidRPr="00B45EC2">
        <w:rPr>
          <w:rFonts w:asciiTheme="minorHAnsi" w:eastAsia="Arial" w:hAnsiTheme="minorHAnsi" w:cstheme="minorHAnsi"/>
          <w:color w:val="000000"/>
        </w:rPr>
        <w:t>/20</w:t>
      </w:r>
      <w:r w:rsidR="008456B6">
        <w:rPr>
          <w:rFonts w:asciiTheme="minorHAnsi" w:eastAsia="Arial" w:hAnsiTheme="minorHAnsi" w:cstheme="minorHAnsi"/>
          <w:color w:val="000000"/>
        </w:rPr>
        <w:t>24</w:t>
      </w:r>
      <w:r w:rsidR="00764E59" w:rsidRPr="00B45EC2">
        <w:rPr>
          <w:rFonts w:asciiTheme="minorHAnsi" w:eastAsia="Arial" w:hAnsiTheme="minorHAnsi" w:cstheme="minorHAnsi"/>
          <w:color w:val="000000"/>
        </w:rPr>
        <w:t xml:space="preserve">, </w:t>
      </w:r>
      <w:r w:rsidR="008456B6" w:rsidRPr="008456B6">
        <w:rPr>
          <w:rFonts w:asciiTheme="minorHAnsi" w:eastAsia="Arial" w:hAnsiTheme="minorHAnsi" w:cstheme="minorHAnsi"/>
          <w:color w:val="000000"/>
        </w:rPr>
        <w:t>kterou se stanovují pravidla pro pohyb psů na veřejném prostranství ve městě Velké Opatovice</w:t>
      </w:r>
      <w:r w:rsidR="008456B6">
        <w:rPr>
          <w:rFonts w:asciiTheme="minorHAnsi" w:eastAsia="Arial" w:hAnsiTheme="minorHAnsi" w:cstheme="minorHAnsi"/>
          <w:color w:val="000000"/>
        </w:rPr>
        <w:t>.</w:t>
      </w:r>
    </w:p>
    <w:p w14:paraId="6B8DDE13" w14:textId="46CDA073" w:rsidR="00DC5DCE" w:rsidRPr="00B45EC2" w:rsidRDefault="00DC5DCE" w:rsidP="00DC5DCE">
      <w:pPr>
        <w:pStyle w:val="Nadpis2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 xml:space="preserve">Čl. </w:t>
      </w:r>
      <w:r w:rsidR="007401E5" w:rsidRPr="00B45EC2">
        <w:rPr>
          <w:rFonts w:asciiTheme="minorHAnsi" w:hAnsiTheme="minorHAnsi" w:cstheme="minorHAnsi"/>
        </w:rPr>
        <w:t>4</w:t>
      </w:r>
      <w:r w:rsidRPr="00B45EC2">
        <w:rPr>
          <w:rFonts w:asciiTheme="minorHAnsi" w:hAnsiTheme="minorHAnsi" w:cstheme="minorHAnsi"/>
        </w:rPr>
        <w:br/>
        <w:t>Účinnost</w:t>
      </w:r>
    </w:p>
    <w:p w14:paraId="1A944918" w14:textId="77777777" w:rsidR="00DC5DCE" w:rsidRPr="00B45EC2" w:rsidRDefault="00DC5DCE" w:rsidP="00DC5D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Tato obecně závazná vyhláška nabývá účinnosti patnáctým dnem následujícím po dni jejího vyhlášení.</w:t>
      </w:r>
    </w:p>
    <w:p w14:paraId="490F4E05" w14:textId="77777777" w:rsidR="00DA4415" w:rsidRPr="00B45EC2" w:rsidRDefault="00DA4415">
      <w:pPr>
        <w:jc w:val="center"/>
        <w:rPr>
          <w:rFonts w:asciiTheme="minorHAnsi" w:hAnsiTheme="minorHAnsi" w:cstheme="minorHAnsi"/>
          <w:b/>
        </w:rPr>
      </w:pPr>
    </w:p>
    <w:p w14:paraId="6B30F50C" w14:textId="77777777" w:rsidR="00DA4415" w:rsidRPr="00B45EC2" w:rsidRDefault="00DA4415">
      <w:pPr>
        <w:jc w:val="center"/>
        <w:rPr>
          <w:rFonts w:asciiTheme="minorHAnsi" w:hAnsiTheme="minorHAnsi" w:cstheme="minorHAnsi"/>
          <w:b/>
        </w:rPr>
      </w:pPr>
    </w:p>
    <w:p w14:paraId="6E600733" w14:textId="77777777" w:rsidR="004A48E7" w:rsidRPr="00B45EC2" w:rsidRDefault="004A48E7">
      <w:pPr>
        <w:spacing w:line="360" w:lineRule="auto"/>
        <w:jc w:val="both"/>
        <w:rPr>
          <w:rFonts w:asciiTheme="minorHAnsi" w:hAnsiTheme="minorHAnsi" w:cstheme="minorHAnsi"/>
        </w:rPr>
      </w:pPr>
    </w:p>
    <w:p w14:paraId="75011CC5" w14:textId="319AAD64" w:rsidR="004A48E7" w:rsidRPr="00B45EC2" w:rsidRDefault="004A48E7">
      <w:pPr>
        <w:spacing w:line="360" w:lineRule="auto"/>
        <w:jc w:val="both"/>
        <w:rPr>
          <w:rFonts w:asciiTheme="minorHAnsi" w:hAnsiTheme="minorHAnsi" w:cstheme="minorHAnsi"/>
        </w:rPr>
      </w:pPr>
      <w:r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Ing. Kateřina Gerbrichová</w:t>
      </w:r>
      <w:r w:rsidR="007401E5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,</w:t>
      </w:r>
      <w:r w:rsidR="00DC5DCE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 xml:space="preserve"> v.r.</w:t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Jaroslav Bárta</w:t>
      </w:r>
      <w:r w:rsidR="007401E5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,</w:t>
      </w:r>
      <w:r w:rsidR="00DC5DCE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 xml:space="preserve"> v.r.</w:t>
      </w:r>
    </w:p>
    <w:p w14:paraId="46B9AB7A" w14:textId="77777777" w:rsidR="004A48E7" w:rsidRPr="00B45EC2" w:rsidRDefault="004A48E7">
      <w:pPr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 xml:space="preserve">             starostka</w:t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  <w:t xml:space="preserve"> místostarosta</w:t>
      </w:r>
    </w:p>
    <w:p w14:paraId="24EAEBD9" w14:textId="77777777" w:rsidR="00B5713D" w:rsidRPr="00B45EC2" w:rsidRDefault="00B5713D">
      <w:pPr>
        <w:rPr>
          <w:rFonts w:asciiTheme="minorHAnsi" w:hAnsiTheme="minorHAnsi" w:cstheme="minorHAnsi"/>
        </w:rPr>
      </w:pPr>
    </w:p>
    <w:p w14:paraId="72D89715" w14:textId="77777777" w:rsidR="00B5713D" w:rsidRPr="00B45EC2" w:rsidRDefault="00B5713D">
      <w:pPr>
        <w:rPr>
          <w:rFonts w:asciiTheme="minorHAnsi" w:hAnsiTheme="minorHAnsi" w:cstheme="minorHAnsi"/>
        </w:rPr>
      </w:pPr>
    </w:p>
    <w:p w14:paraId="10D2AB69" w14:textId="77777777" w:rsidR="00B5713D" w:rsidRDefault="00B5713D">
      <w:pPr>
        <w:rPr>
          <w:rFonts w:asciiTheme="minorHAnsi" w:hAnsiTheme="minorHAnsi" w:cstheme="minorHAnsi"/>
        </w:rPr>
      </w:pPr>
    </w:p>
    <w:p w14:paraId="7F1BC11F" w14:textId="77777777" w:rsidR="00B5713D" w:rsidRDefault="00B5713D">
      <w:pPr>
        <w:rPr>
          <w:rFonts w:asciiTheme="minorHAnsi" w:hAnsiTheme="minorHAnsi" w:cstheme="minorHAnsi"/>
        </w:rPr>
      </w:pPr>
    </w:p>
    <w:p w14:paraId="56AF3399" w14:textId="77777777" w:rsidR="00B5713D" w:rsidRDefault="00B5713D">
      <w:pPr>
        <w:rPr>
          <w:rFonts w:asciiTheme="minorHAnsi" w:hAnsiTheme="minorHAnsi" w:cstheme="minorHAnsi"/>
        </w:rPr>
      </w:pPr>
    </w:p>
    <w:p w14:paraId="3F884C9E" w14:textId="77777777" w:rsidR="00B5713D" w:rsidRDefault="00B5713D">
      <w:pPr>
        <w:rPr>
          <w:rFonts w:asciiTheme="minorHAnsi" w:hAnsiTheme="minorHAnsi" w:cstheme="minorHAnsi"/>
        </w:rPr>
      </w:pPr>
    </w:p>
    <w:p w14:paraId="18B89604" w14:textId="77777777" w:rsidR="00B5713D" w:rsidRDefault="00B5713D">
      <w:pPr>
        <w:rPr>
          <w:rFonts w:asciiTheme="minorHAnsi" w:hAnsiTheme="minorHAnsi" w:cstheme="minorHAnsi"/>
        </w:rPr>
      </w:pPr>
    </w:p>
    <w:p w14:paraId="05853545" w14:textId="77777777" w:rsidR="00B5713D" w:rsidRDefault="00B5713D">
      <w:pPr>
        <w:rPr>
          <w:rFonts w:asciiTheme="minorHAnsi" w:hAnsiTheme="minorHAnsi" w:cstheme="minorHAnsi"/>
        </w:rPr>
      </w:pPr>
    </w:p>
    <w:p w14:paraId="16F8E211" w14:textId="77777777" w:rsidR="00B5713D" w:rsidRDefault="00B5713D">
      <w:pPr>
        <w:rPr>
          <w:rFonts w:asciiTheme="minorHAnsi" w:hAnsiTheme="minorHAnsi" w:cstheme="minorHAnsi"/>
        </w:rPr>
      </w:pPr>
    </w:p>
    <w:p w14:paraId="1BA8D22F" w14:textId="77777777" w:rsidR="00B5713D" w:rsidRDefault="00B5713D">
      <w:pPr>
        <w:rPr>
          <w:rFonts w:asciiTheme="minorHAnsi" w:hAnsiTheme="minorHAnsi" w:cstheme="minorHAnsi"/>
        </w:rPr>
      </w:pPr>
    </w:p>
    <w:p w14:paraId="118E4B04" w14:textId="77777777" w:rsidR="00B45EC2" w:rsidRDefault="00B45EC2">
      <w:pPr>
        <w:rPr>
          <w:rFonts w:asciiTheme="minorHAnsi" w:hAnsiTheme="minorHAnsi" w:cstheme="minorHAnsi"/>
        </w:rPr>
      </w:pPr>
    </w:p>
    <w:p w14:paraId="6A913E71" w14:textId="063EBB32" w:rsidR="00B5713D" w:rsidRDefault="00B571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– na veřejném prostranství a na Společné stezce Jevíčko – Velké Opatovice</w:t>
      </w:r>
      <w:r w:rsidRPr="00764E59">
        <w:rPr>
          <w:rFonts w:asciiTheme="minorHAnsi" w:hAnsiTheme="minorHAnsi" w:cstheme="minorHAnsi"/>
        </w:rPr>
        <w:t xml:space="preserve"> je možný pohyb psů pouze na vodítku</w:t>
      </w:r>
    </w:p>
    <w:p w14:paraId="0698B217" w14:textId="2FA02164" w:rsidR="00B5713D" w:rsidRDefault="00B45EC2">
      <w:pPr>
        <w:rPr>
          <w:rFonts w:asciiTheme="minorHAnsi" w:hAnsiTheme="minorHAnsi" w:cstheme="minorHAnsi"/>
        </w:rPr>
      </w:pPr>
      <w:r w:rsidRPr="00FA774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5955457" wp14:editId="6BC11517">
            <wp:simplePos x="0" y="0"/>
            <wp:positionH relativeFrom="margin">
              <wp:posOffset>-599440</wp:posOffset>
            </wp:positionH>
            <wp:positionV relativeFrom="margin">
              <wp:posOffset>931876</wp:posOffset>
            </wp:positionV>
            <wp:extent cx="6960235" cy="5683885"/>
            <wp:effectExtent l="0" t="0" r="0" b="0"/>
            <wp:wrapSquare wrapText="bothSides"/>
            <wp:docPr id="2865550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55092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5" r="6418"/>
                    <a:stretch/>
                  </pic:blipFill>
                  <pic:spPr bwMode="auto">
                    <a:xfrm>
                      <a:off x="0" y="0"/>
                      <a:ext cx="6960235" cy="568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F73" w:rsidRPr="00DE2F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9C2347" wp14:editId="6DAEF0B3">
                <wp:simplePos x="0" y="0"/>
                <wp:positionH relativeFrom="column">
                  <wp:posOffset>2717358</wp:posOffset>
                </wp:positionH>
                <wp:positionV relativeFrom="paragraph">
                  <wp:posOffset>1218095</wp:posOffset>
                </wp:positionV>
                <wp:extent cx="1693545" cy="1404620"/>
                <wp:effectExtent l="0" t="0" r="20955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7032D" w14:textId="2CC56788" w:rsidR="00DE2F73" w:rsidRDefault="00DE2F73" w:rsidP="00DE2F73">
                            <w:pPr>
                              <w:jc w:val="center"/>
                            </w:pPr>
                            <w:r>
                              <w:t>Společná stezka Jevíčko – Velké Opatovice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C23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3.95pt;margin-top:95.9pt;width:133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">
                <v:textbox style="mso-fit-shape-to-text:t">
                  <w:txbxContent>
                    <w:p w14:paraId="63B7032D" w14:textId="2CC56788" w:rsidR="00DE2F73" w:rsidRDefault="00DE2F73" w:rsidP="00DE2F73">
                      <w:pPr>
                        <w:jc w:val="center"/>
                      </w:pPr>
                      <w:r>
                        <w:t>Společná stezka Jevíčko – Velké Opatovice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934A4" w14:textId="5090779C" w:rsidR="00FA7746" w:rsidRPr="00764E59" w:rsidRDefault="00FA7746">
      <w:pPr>
        <w:rPr>
          <w:rFonts w:asciiTheme="minorHAnsi" w:hAnsiTheme="minorHAnsi" w:cstheme="minorHAnsi"/>
        </w:rPr>
      </w:pPr>
    </w:p>
    <w:sectPr w:rsidR="00FA7746" w:rsidRPr="00764E59" w:rsidSect="00764E59">
      <w:footerReference w:type="default" r:id="rId9"/>
      <w:footerReference w:type="firs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E00B3" w14:textId="77777777" w:rsidR="001A4CD2" w:rsidRDefault="001A4CD2">
      <w:r>
        <w:separator/>
      </w:r>
    </w:p>
  </w:endnote>
  <w:endnote w:type="continuationSeparator" w:id="0">
    <w:p w14:paraId="763D2CA5" w14:textId="77777777" w:rsidR="001A4CD2" w:rsidRDefault="001A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7C0A3" w14:textId="5E3E082E" w:rsidR="004A48E7" w:rsidRDefault="00B75B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37E4ED" wp14:editId="607407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3810" t="635" r="5715" b="5715"/>
              <wp:wrapSquare wrapText="largest"/>
              <wp:docPr id="19006394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6232D" w14:textId="77777777" w:rsidR="004A48E7" w:rsidRDefault="004A48E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9319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7E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3A56232D" w14:textId="77777777" w:rsidR="004A48E7" w:rsidRDefault="004A48E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93191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FB81" w14:textId="77777777" w:rsidR="004A48E7" w:rsidRDefault="004A4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37EF" w14:textId="77777777" w:rsidR="001A4CD2" w:rsidRDefault="001A4CD2">
      <w:r>
        <w:separator/>
      </w:r>
    </w:p>
  </w:footnote>
  <w:footnote w:type="continuationSeparator" w:id="0">
    <w:p w14:paraId="7546C115" w14:textId="77777777" w:rsidR="001A4CD2" w:rsidRDefault="001A4CD2">
      <w:r>
        <w:continuationSeparator/>
      </w:r>
    </w:p>
  </w:footnote>
  <w:footnote w:id="1">
    <w:p w14:paraId="45C4DB29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56 zákona č. 361/2000 Sb., o provozu na pozemních komunikacích, ve znění pozdějších předpisů.</w:t>
      </w:r>
    </w:p>
  </w:footnote>
  <w:footnote w:id="2">
    <w:p w14:paraId="2C188BA3" w14:textId="703EBA0E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Neodstranění psích exkrementů je přestupkem dle zákona č. 2</w:t>
      </w:r>
      <w:r w:rsidR="00764E59"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0/</w:t>
      </w:r>
      <w:r w:rsidR="00764E59">
        <w:rPr>
          <w:rFonts w:ascii="Arial" w:eastAsia="Arial" w:hAnsi="Arial" w:cs="Arial"/>
          <w:color w:val="000000"/>
          <w:sz w:val="18"/>
          <w:szCs w:val="18"/>
        </w:rPr>
        <w:t>2016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Sb., </w:t>
      </w:r>
      <w:r w:rsidR="00764E59" w:rsidRPr="00764E59">
        <w:rPr>
          <w:rFonts w:ascii="Arial" w:eastAsia="Arial" w:hAnsi="Arial" w:cs="Arial"/>
          <w:color w:val="000000"/>
          <w:sz w:val="18"/>
          <w:szCs w:val="18"/>
        </w:rPr>
        <w:t>o odpovědnosti za přestupky a řízení o nich</w:t>
      </w:r>
      <w:r>
        <w:rPr>
          <w:rFonts w:ascii="Arial" w:eastAsia="Arial" w:hAnsi="Arial" w:cs="Arial"/>
          <w:color w:val="000000"/>
          <w:sz w:val="18"/>
          <w:szCs w:val="18"/>
        </w:rPr>
        <w:t>, ve znění pozdějších předpisů.</w:t>
      </w:r>
    </w:p>
  </w:footnote>
  <w:footnote w:id="3">
    <w:p w14:paraId="44B1BA97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Např. § 52 písm. j) a § 53 zákona č. 273/2008 Sb., o Policii České republiky, ve znění pozdějších předpisů, § 19 zákona č. 553/1991 Sb., o obecní policii, ve znění pozdějších předpisů, § 14 vyhlášky ministerstva zemědělství č. 244/2002 Sb., kterou se provádí některá ustanovení zákona č. 449/2001 Sb., o myslivosti, ve znění pozdějších předpisů, aj.</w:t>
      </w:r>
      <w:r>
        <w:rPr>
          <w:color w:val="000000"/>
          <w:sz w:val="20"/>
          <w:szCs w:val="20"/>
        </w:rPr>
        <w:t xml:space="preserve">  </w:t>
      </w:r>
    </w:p>
  </w:footnote>
  <w:footnote w:id="4">
    <w:p w14:paraId="71500C8B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Např. zákaz volného pobíhání psů v honitbě podle § 10 odst. 1 zákona č. 449/2001 Sb., o myslivosti, ve znění pozdějších předpisů, povinnost zabezpečit psa proti úniku podle § 13 odst. 1 zákona č. 246/1992 Sb., na ochranu zvířat proti týrání, ve znění pozdějších předpisů, aj.  </w:t>
      </w:r>
    </w:p>
  </w:footnote>
  <w:footnote w:id="5">
    <w:p w14:paraId="26FE1A99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Např. § 27 odst. 1 písm. q) a § 27a odst. 1 písm. n) zákona č. 246/1992 Sb., na ochranu zvířat proti týrání, ve znění pozdějších předpisů, § 46 odst. 2 a § 47 odst. 1 písm. d) zákona č. 200/1990 Sb., o přestupcích, ve znění pozdějších předpisů, § 58 odst. 3 a 4 zákona č. 128/2000 Sb., o obcích (obecní zřízení), ve znění pozdějších předpisů, aj.</w:t>
      </w:r>
      <w:r>
        <w:rPr>
          <w:color w:val="000000"/>
          <w:sz w:val="20"/>
          <w:szCs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50297633"/>
    <w:multiLevelType w:val="multilevel"/>
    <w:tmpl w:val="A2E8460E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0F31C20"/>
    <w:multiLevelType w:val="multilevel"/>
    <w:tmpl w:val="756C539A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 w16cid:durableId="1056316137">
    <w:abstractNumId w:val="0"/>
  </w:num>
  <w:num w:numId="2" w16cid:durableId="566232703">
    <w:abstractNumId w:val="1"/>
  </w:num>
  <w:num w:numId="3" w16cid:durableId="1420835305">
    <w:abstractNumId w:val="2"/>
  </w:num>
  <w:num w:numId="4" w16cid:durableId="969632347">
    <w:abstractNumId w:val="4"/>
  </w:num>
  <w:num w:numId="5" w16cid:durableId="637145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3B"/>
    <w:rsid w:val="00036A98"/>
    <w:rsid w:val="000F397D"/>
    <w:rsid w:val="00147F0D"/>
    <w:rsid w:val="001752B2"/>
    <w:rsid w:val="001A4CD2"/>
    <w:rsid w:val="00264D4D"/>
    <w:rsid w:val="002D3225"/>
    <w:rsid w:val="002E39BA"/>
    <w:rsid w:val="00392347"/>
    <w:rsid w:val="004A48E7"/>
    <w:rsid w:val="004D0114"/>
    <w:rsid w:val="004D2D68"/>
    <w:rsid w:val="00593191"/>
    <w:rsid w:val="00663628"/>
    <w:rsid w:val="0070640F"/>
    <w:rsid w:val="007401E5"/>
    <w:rsid w:val="00764E59"/>
    <w:rsid w:val="00802680"/>
    <w:rsid w:val="008456B6"/>
    <w:rsid w:val="008519C1"/>
    <w:rsid w:val="008E764E"/>
    <w:rsid w:val="009153ED"/>
    <w:rsid w:val="00920128"/>
    <w:rsid w:val="00967C4B"/>
    <w:rsid w:val="009850B8"/>
    <w:rsid w:val="009A6BE2"/>
    <w:rsid w:val="00A132CE"/>
    <w:rsid w:val="00A32D02"/>
    <w:rsid w:val="00B45EC2"/>
    <w:rsid w:val="00B50B46"/>
    <w:rsid w:val="00B5713D"/>
    <w:rsid w:val="00B7103B"/>
    <w:rsid w:val="00B75B3D"/>
    <w:rsid w:val="00C87F44"/>
    <w:rsid w:val="00D6643B"/>
    <w:rsid w:val="00D70AE7"/>
    <w:rsid w:val="00DA4415"/>
    <w:rsid w:val="00DA6422"/>
    <w:rsid w:val="00DC5DCE"/>
    <w:rsid w:val="00DE2F73"/>
    <w:rsid w:val="00E37196"/>
    <w:rsid w:val="00EC5AFA"/>
    <w:rsid w:val="00F65E30"/>
    <w:rsid w:val="00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04E7F2"/>
  <w15:chartTrackingRefBased/>
  <w15:docId w15:val="{F9CD3E12-669C-4800-A3C7-3480B80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DCE"/>
    <w:pPr>
      <w:keepNext/>
      <w:suppressAutoHyphens w:val="0"/>
      <w:spacing w:before="360" w:after="120" w:line="276" w:lineRule="auto"/>
      <w:jc w:val="center"/>
      <w:outlineLvl w:val="1"/>
    </w:pPr>
    <w:rPr>
      <w:rFonts w:ascii="Arial" w:eastAsia="Arial" w:hAnsi="Arial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8519C1"/>
    <w:pPr>
      <w:keepNext/>
      <w:suppressAutoHyphens w:val="0"/>
      <w:spacing w:before="240" w:after="120"/>
      <w:jc w:val="center"/>
    </w:pPr>
    <w:rPr>
      <w:rFonts w:ascii="Arial" w:eastAsia="Arial" w:hAnsi="Arial" w:cs="Arial"/>
      <w:b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519C1"/>
    <w:rPr>
      <w:rFonts w:ascii="Arial" w:eastAsia="Arial" w:hAnsi="Arial" w:cs="Arial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C5DCE"/>
    <w:rPr>
      <w:rFonts w:ascii="Arial" w:eastAsia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0F8B-C820-409D-82C5-37246FED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Velké Opatovice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Velké Opatovice</dc:title>
  <dc:subject/>
  <dc:creator>Administrator</dc:creator>
  <cp:keywords/>
  <cp:lastModifiedBy>Miroslav Hartl</cp:lastModifiedBy>
  <cp:revision>8</cp:revision>
  <cp:lastPrinted>2016-05-09T06:31:00Z</cp:lastPrinted>
  <dcterms:created xsi:type="dcterms:W3CDTF">2024-04-17T15:06:00Z</dcterms:created>
  <dcterms:modified xsi:type="dcterms:W3CDTF">2024-06-20T09:27:00Z</dcterms:modified>
</cp:coreProperties>
</file>