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E361" w14:textId="77777777" w:rsidR="00577474" w:rsidRDefault="00577474" w:rsidP="00577474">
      <w:pPr>
        <w:spacing w:line="276" w:lineRule="auto"/>
        <w:jc w:val="center"/>
        <w:rPr>
          <w:rFonts w:ascii="Arial" w:hAnsi="Arial" w:cs="Arial"/>
          <w:b/>
        </w:rPr>
      </w:pPr>
    </w:p>
    <w:p w14:paraId="4C241DA5" w14:textId="1B9BEBEF" w:rsidR="00577474" w:rsidRDefault="00577474" w:rsidP="005774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VENDOLÍ</w:t>
      </w:r>
    </w:p>
    <w:p w14:paraId="6CF04211" w14:textId="0DD7E48C" w:rsidR="00577474" w:rsidRDefault="00577474" w:rsidP="005774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Vendolí</w:t>
      </w:r>
    </w:p>
    <w:p w14:paraId="5823876D" w14:textId="5A2995A7" w:rsidR="00577474" w:rsidRDefault="00577474" w:rsidP="005774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Vendolí č. 1/2022,</w:t>
      </w:r>
    </w:p>
    <w:p w14:paraId="660F472C" w14:textId="77777777" w:rsidR="00577474" w:rsidRDefault="00577474" w:rsidP="00577474">
      <w:pPr>
        <w:spacing w:line="276" w:lineRule="auto"/>
        <w:jc w:val="center"/>
        <w:rPr>
          <w:rFonts w:ascii="Arial" w:hAnsi="Arial" w:cs="Arial"/>
          <w:b/>
        </w:rPr>
      </w:pPr>
    </w:p>
    <w:p w14:paraId="732A565F" w14:textId="74BBDCBE" w:rsidR="00577474" w:rsidRDefault="00577474" w:rsidP="0057747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stanovuje zákaz spalování suchých rostlinných materiálů v obci Vendolí</w:t>
      </w:r>
    </w:p>
    <w:p w14:paraId="3A40703A" w14:textId="77777777" w:rsidR="00577474" w:rsidRDefault="00577474" w:rsidP="005774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51E2255" w14:textId="056868C2" w:rsidR="00577474" w:rsidRDefault="00577474" w:rsidP="0057747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Zastupitelstvo obce </w:t>
      </w:r>
      <w:r w:rsidR="000D0354">
        <w:rPr>
          <w:rFonts w:ascii="Arial" w:hAnsi="Arial" w:cs="Arial"/>
          <w:sz w:val="22"/>
          <w:szCs w:val="22"/>
        </w:rPr>
        <w:t xml:space="preserve">Vendolí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0D0354">
        <w:rPr>
          <w:rFonts w:ascii="Arial" w:hAnsi="Arial" w:cs="Arial"/>
          <w:sz w:val="22"/>
          <w:szCs w:val="22"/>
        </w:rPr>
        <w:t>25. 8. 2022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D0354">
        <w:rPr>
          <w:rFonts w:ascii="Arial" w:hAnsi="Arial" w:cs="Arial"/>
          <w:sz w:val="22"/>
          <w:szCs w:val="22"/>
        </w:rPr>
        <w:t>10/22</w:t>
      </w:r>
      <w:r>
        <w:rPr>
          <w:rFonts w:ascii="Arial" w:hAnsi="Arial" w:cs="Arial"/>
          <w:sz w:val="22"/>
          <w:szCs w:val="22"/>
        </w:rPr>
        <w:t xml:space="preserve"> usneslo vydat na základě § 16 odst. 5 zákona č. 201/2012 Sb., o ochraně ovzduší, a v souladu s § 10 písm. d) a § 84 odst. 2 písm. h) zákona č. 128/2000 Sb., o obcích (obecní zřízení), ve znění pozdějších předpisů, tuto obecně závaznou vyhlášku:</w:t>
      </w:r>
    </w:p>
    <w:p w14:paraId="0017F8BD" w14:textId="77777777" w:rsidR="00577474" w:rsidRDefault="00577474" w:rsidP="00577474">
      <w:pPr>
        <w:pStyle w:val="Zkladntext"/>
        <w:rPr>
          <w:rFonts w:ascii="Arial" w:hAnsi="Arial" w:cs="Arial"/>
          <w:sz w:val="22"/>
          <w:szCs w:val="22"/>
        </w:rPr>
      </w:pPr>
    </w:p>
    <w:p w14:paraId="32AE26AE" w14:textId="77777777" w:rsidR="00577474" w:rsidRDefault="00577474" w:rsidP="0057747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14:paraId="5E0EA7A5" w14:textId="77777777" w:rsidR="00577474" w:rsidRDefault="00577474" w:rsidP="0057747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spalování rostlinných materiálů</w:t>
      </w:r>
    </w:p>
    <w:p w14:paraId="54FC0697" w14:textId="77777777" w:rsidR="00295D6C" w:rsidRDefault="00295D6C" w:rsidP="0057747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FFF09DC" w14:textId="7EA8E274" w:rsidR="00577474" w:rsidRDefault="00295D6C" w:rsidP="00295D6C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77474">
        <w:rPr>
          <w:rFonts w:ascii="Arial" w:hAnsi="Arial" w:cs="Arial"/>
          <w:sz w:val="22"/>
          <w:szCs w:val="22"/>
        </w:rPr>
        <w:t>(1) Za účelem ochrany vnějšího ovzduší před vnášením znečišťujících látek</w:t>
      </w:r>
      <w:r w:rsidR="00577474">
        <w:rPr>
          <w:rFonts w:ascii="Arial" w:hAnsi="Arial" w:cs="Arial"/>
          <w:b/>
          <w:bCs/>
          <w:sz w:val="22"/>
          <w:szCs w:val="22"/>
        </w:rPr>
        <w:t xml:space="preserve"> </w:t>
      </w:r>
      <w:r w:rsidR="00577474">
        <w:rPr>
          <w:rFonts w:ascii="Arial" w:hAnsi="Arial" w:cs="Arial"/>
          <w:sz w:val="22"/>
          <w:szCs w:val="22"/>
        </w:rPr>
        <w:t xml:space="preserve">je                v </w:t>
      </w:r>
      <w:r w:rsidR="00577474">
        <w:rPr>
          <w:rFonts w:ascii="Arial" w:hAnsi="Arial" w:cs="Arial"/>
          <w:bCs/>
          <w:sz w:val="22"/>
          <w:szCs w:val="22"/>
        </w:rPr>
        <w:t>otevřených ohništích zakázáno spalovat suché rostlinné materiály za účelem jejich odstranění</w:t>
      </w:r>
      <w:r>
        <w:rPr>
          <w:rFonts w:ascii="Arial" w:hAnsi="Arial" w:cs="Arial"/>
          <w:bCs/>
          <w:sz w:val="22"/>
          <w:szCs w:val="22"/>
        </w:rPr>
        <w:t xml:space="preserve"> v intravilánu obce</w:t>
      </w:r>
      <w:r w:rsidR="00577474">
        <w:rPr>
          <w:rFonts w:ascii="Arial" w:hAnsi="Arial" w:cs="Arial"/>
          <w:bCs/>
          <w:sz w:val="22"/>
          <w:szCs w:val="22"/>
        </w:rPr>
        <w:t xml:space="preserve">. </w:t>
      </w:r>
    </w:p>
    <w:p w14:paraId="062A2E71" w14:textId="240EEF2F" w:rsidR="00577474" w:rsidRPr="00E37D38" w:rsidRDefault="00577474" w:rsidP="00295D6C">
      <w:pPr>
        <w:pStyle w:val="Zkladn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(2) Nakládání se suchými rostlinnými materiály je upraveno v souladu se zvláštním právním předpisem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 řídí se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37D38" w:rsidRPr="00E37D38">
        <w:rPr>
          <w:rFonts w:ascii="Arial" w:hAnsi="Arial" w:cs="Arial"/>
          <w:iCs/>
          <w:sz w:val="22"/>
          <w:szCs w:val="22"/>
        </w:rPr>
        <w:t>O</w:t>
      </w:r>
      <w:r w:rsidRPr="00E37D38">
        <w:rPr>
          <w:rFonts w:ascii="Arial" w:hAnsi="Arial" w:cs="Arial"/>
          <w:iCs/>
          <w:sz w:val="22"/>
          <w:szCs w:val="22"/>
        </w:rPr>
        <w:t>becně závaznou vyhláškou obce</w:t>
      </w:r>
      <w:r w:rsidR="00E37D38" w:rsidRPr="00E37D38">
        <w:rPr>
          <w:rFonts w:ascii="Arial" w:hAnsi="Arial" w:cs="Arial"/>
          <w:iCs/>
          <w:sz w:val="22"/>
          <w:szCs w:val="22"/>
        </w:rPr>
        <w:t xml:space="preserve"> Vendolí</w:t>
      </w:r>
      <w:r w:rsidRPr="00E37D38">
        <w:rPr>
          <w:rFonts w:ascii="Arial" w:hAnsi="Arial" w:cs="Arial"/>
          <w:iCs/>
          <w:sz w:val="22"/>
          <w:szCs w:val="22"/>
        </w:rPr>
        <w:t xml:space="preserve"> č.</w:t>
      </w:r>
      <w:r w:rsidR="00E37D38" w:rsidRPr="00E37D38">
        <w:rPr>
          <w:rFonts w:ascii="Arial" w:hAnsi="Arial" w:cs="Arial"/>
          <w:iCs/>
          <w:sz w:val="22"/>
          <w:szCs w:val="22"/>
        </w:rPr>
        <w:t>1/2021</w:t>
      </w:r>
      <w:r w:rsidRPr="00E37D38">
        <w:rPr>
          <w:rFonts w:ascii="Arial" w:hAnsi="Arial" w:cs="Arial"/>
          <w:iCs/>
          <w:sz w:val="22"/>
          <w:szCs w:val="22"/>
        </w:rPr>
        <w:t xml:space="preserve">, kterou se stanoví </w:t>
      </w:r>
      <w:r w:rsidR="00E37D38" w:rsidRPr="00E37D38">
        <w:rPr>
          <w:rFonts w:ascii="Arial" w:hAnsi="Arial" w:cs="Arial"/>
          <w:iCs/>
          <w:sz w:val="22"/>
          <w:szCs w:val="22"/>
        </w:rPr>
        <w:t xml:space="preserve">obecní </w:t>
      </w:r>
      <w:r w:rsidRPr="00E37D38">
        <w:rPr>
          <w:rFonts w:ascii="Arial" w:hAnsi="Arial" w:cs="Arial"/>
          <w:iCs/>
          <w:sz w:val="22"/>
          <w:szCs w:val="22"/>
        </w:rPr>
        <w:t xml:space="preserve">systém </w:t>
      </w:r>
      <w:r w:rsidR="00E37D38" w:rsidRPr="00E37D38">
        <w:rPr>
          <w:rFonts w:ascii="Arial" w:hAnsi="Arial" w:cs="Arial"/>
          <w:iCs/>
          <w:sz w:val="22"/>
          <w:szCs w:val="22"/>
        </w:rPr>
        <w:t>odpadového hospodářství obce.</w:t>
      </w:r>
    </w:p>
    <w:p w14:paraId="1B445FA6" w14:textId="77777777" w:rsidR="00577474" w:rsidRDefault="00577474" w:rsidP="0057747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3AC1B" w14:textId="2998C642" w:rsidR="00577474" w:rsidRDefault="00577474" w:rsidP="005774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95D6C">
        <w:rPr>
          <w:rFonts w:ascii="Arial" w:hAnsi="Arial" w:cs="Arial"/>
          <w:b/>
          <w:sz w:val="22"/>
          <w:szCs w:val="22"/>
        </w:rPr>
        <w:t>2</w:t>
      </w:r>
    </w:p>
    <w:p w14:paraId="6B2E452C" w14:textId="77777777" w:rsidR="00577474" w:rsidRDefault="00577474" w:rsidP="005774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920A01E" w14:textId="77777777" w:rsidR="00577474" w:rsidRDefault="00577474" w:rsidP="005774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AB97E9" w14:textId="77777777" w:rsidR="00577474" w:rsidRDefault="00577474" w:rsidP="00577474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Tato obecně závazná vyhláška nabývá účinnosti počátkem patnáctého dne následujícího po dni jejího vyhlášení.</w:t>
      </w:r>
    </w:p>
    <w:p w14:paraId="08EF8689" w14:textId="77777777" w:rsidR="00577474" w:rsidRDefault="00577474" w:rsidP="00577474">
      <w:pPr>
        <w:spacing w:before="120" w:line="288" w:lineRule="auto"/>
        <w:ind w:hanging="142"/>
        <w:jc w:val="both"/>
        <w:rPr>
          <w:rFonts w:ascii="Arial" w:hAnsi="Arial" w:cs="Arial"/>
          <w:sz w:val="22"/>
          <w:szCs w:val="22"/>
        </w:rPr>
      </w:pPr>
    </w:p>
    <w:p w14:paraId="6808F4C8" w14:textId="77777777" w:rsidR="00577474" w:rsidRDefault="00577474" w:rsidP="0057747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A393A5" w14:textId="77777777" w:rsidR="00577474" w:rsidRDefault="00577474" w:rsidP="005774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</w:p>
    <w:p w14:paraId="3063E581" w14:textId="67C02D34" w:rsidR="00577474" w:rsidRPr="00295D6C" w:rsidRDefault="00577474" w:rsidP="00295D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95D6C">
        <w:rPr>
          <w:rFonts w:ascii="Arial" w:hAnsi="Arial" w:cs="Arial"/>
          <w:sz w:val="22"/>
          <w:szCs w:val="22"/>
        </w:rPr>
        <w:t>zákon č. 541/2020 Sb., o odpadech, ve znění pozdějších předpisů</w:t>
      </w:r>
    </w:p>
    <w:p w14:paraId="7EFA69F7" w14:textId="5EE8802D" w:rsidR="00295D6C" w:rsidRDefault="00295D6C" w:rsidP="00295D6C">
      <w:pPr>
        <w:jc w:val="both"/>
        <w:rPr>
          <w:rFonts w:ascii="Arial" w:hAnsi="Arial" w:cs="Arial"/>
          <w:sz w:val="22"/>
          <w:szCs w:val="22"/>
        </w:rPr>
      </w:pPr>
    </w:p>
    <w:p w14:paraId="188A2D78" w14:textId="77777777" w:rsidR="00295D6C" w:rsidRPr="00295D6C" w:rsidRDefault="00295D6C" w:rsidP="00295D6C">
      <w:pPr>
        <w:jc w:val="both"/>
        <w:rPr>
          <w:rFonts w:ascii="Arial" w:hAnsi="Arial" w:cs="Arial"/>
          <w:sz w:val="22"/>
          <w:szCs w:val="22"/>
        </w:rPr>
      </w:pPr>
    </w:p>
    <w:p w14:paraId="03684110" w14:textId="77777777" w:rsidR="00577474" w:rsidRDefault="00577474" w:rsidP="00577474">
      <w:pPr>
        <w:pStyle w:val="Zkladntext"/>
        <w:rPr>
          <w:rFonts w:ascii="Arial" w:hAnsi="Arial" w:cs="Arial"/>
          <w:sz w:val="22"/>
          <w:szCs w:val="22"/>
        </w:rPr>
      </w:pPr>
    </w:p>
    <w:p w14:paraId="5194A2F5" w14:textId="77777777" w:rsidR="00577474" w:rsidRDefault="00577474" w:rsidP="00577474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</w:p>
    <w:p w14:paraId="4E3C67EC" w14:textId="77777777" w:rsidR="00577474" w:rsidRDefault="00577474" w:rsidP="0057747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7E6B972E" w14:textId="7EDE75FD" w:rsidR="00577474" w:rsidRDefault="00295D6C" w:rsidP="0057747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Jiří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Pandula</w:t>
      </w:r>
      <w:proofErr w:type="spellEnd"/>
      <w:r w:rsidR="0057747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Vladimír Buchta</w:t>
      </w:r>
    </w:p>
    <w:p w14:paraId="0093C6BC" w14:textId="77777777" w:rsidR="00577474" w:rsidRDefault="00577474" w:rsidP="0057747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403BDA10" w14:textId="77777777" w:rsidR="00577474" w:rsidRDefault="00577474" w:rsidP="00577474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14:paraId="53296164" w14:textId="77777777" w:rsidR="00577474" w:rsidRDefault="00577474" w:rsidP="00577474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14:paraId="3C8C88DC" w14:textId="77777777" w:rsidR="00577474" w:rsidRDefault="00577474" w:rsidP="0057747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6B3B42" w14:textId="77777777" w:rsidR="00577474" w:rsidRDefault="00577474" w:rsidP="00577474">
      <w:pPr>
        <w:pStyle w:val="Zkladntext"/>
        <w:rPr>
          <w:iCs/>
        </w:rPr>
      </w:pPr>
    </w:p>
    <w:p w14:paraId="5537F80A" w14:textId="6956A556" w:rsidR="000C1CDA" w:rsidRDefault="000C1CDA" w:rsidP="000C1CDA">
      <w:pPr>
        <w:ind w:left="426"/>
      </w:pPr>
    </w:p>
    <w:p w14:paraId="6E75850B" w14:textId="77777777" w:rsidR="00797EC4" w:rsidRPr="00577474" w:rsidRDefault="00797EC4" w:rsidP="00577474"/>
    <w:sectPr w:rsidR="00797EC4" w:rsidRPr="005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26CEA"/>
    <w:multiLevelType w:val="hybridMultilevel"/>
    <w:tmpl w:val="C042148E"/>
    <w:lvl w:ilvl="0" w:tplc="433CD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4"/>
    <w:rsid w:val="00016FCA"/>
    <w:rsid w:val="000C1CDA"/>
    <w:rsid w:val="000D0354"/>
    <w:rsid w:val="00295D6C"/>
    <w:rsid w:val="00577474"/>
    <w:rsid w:val="0079177E"/>
    <w:rsid w:val="00797EC4"/>
    <w:rsid w:val="00E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A87B"/>
  <w15:chartTrackingRefBased/>
  <w15:docId w15:val="{9C9147E9-4F03-490C-BE28-4CAABA3A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1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74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7747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747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774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7747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Textparagrafu">
    <w:name w:val="Text paragrafu"/>
    <w:basedOn w:val="Normln"/>
    <w:rsid w:val="00577474"/>
    <w:pPr>
      <w:autoSpaceDE w:val="0"/>
      <w:autoSpaceDN w:val="0"/>
      <w:spacing w:before="240"/>
      <w:ind w:firstLine="425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0C1C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9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Vendolí</dc:creator>
  <cp:keywords/>
  <dc:description/>
  <cp:lastModifiedBy>Obec Vendolí</cp:lastModifiedBy>
  <cp:revision>3</cp:revision>
  <cp:lastPrinted>2022-08-26T08:04:00Z</cp:lastPrinted>
  <dcterms:created xsi:type="dcterms:W3CDTF">2022-08-03T12:33:00Z</dcterms:created>
  <dcterms:modified xsi:type="dcterms:W3CDTF">2022-08-26T08:05:00Z</dcterms:modified>
</cp:coreProperties>
</file>