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E81D" w14:textId="77777777" w:rsidR="00AB69AB" w:rsidRPr="008214EC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14:paraId="769E7997" w14:textId="77777777" w:rsidR="00CF465F" w:rsidRDefault="00CF465F" w:rsidP="00FB5365">
      <w:pPr>
        <w:pStyle w:val="Nzev"/>
        <w:spacing w:before="0"/>
        <w:rPr>
          <w:rFonts w:ascii="Arial" w:hAnsi="Arial" w:cs="Arial"/>
          <w:sz w:val="24"/>
          <w:szCs w:val="24"/>
        </w:rPr>
      </w:pPr>
    </w:p>
    <w:p w14:paraId="71361466" w14:textId="0A54E9EA" w:rsidR="00736553" w:rsidRPr="00CF465F" w:rsidRDefault="00CF465F" w:rsidP="00FB5365">
      <w:pPr>
        <w:pStyle w:val="Nzev"/>
        <w:spacing w:before="0"/>
        <w:rPr>
          <w:rFonts w:ascii="Arial" w:hAnsi="Arial" w:cs="Arial"/>
          <w:sz w:val="24"/>
          <w:szCs w:val="24"/>
        </w:rPr>
      </w:pPr>
      <w:r w:rsidRPr="00CF465F">
        <w:rPr>
          <w:rFonts w:ascii="Arial" w:hAnsi="Arial" w:cs="Arial"/>
          <w:sz w:val="24"/>
          <w:szCs w:val="24"/>
        </w:rPr>
        <w:t>Město Loket</w:t>
      </w:r>
      <w:r w:rsidR="00736553" w:rsidRPr="00CF465F">
        <w:rPr>
          <w:rFonts w:ascii="Arial" w:hAnsi="Arial" w:cs="Arial"/>
          <w:sz w:val="24"/>
          <w:szCs w:val="24"/>
        </w:rPr>
        <w:t xml:space="preserve"> </w:t>
      </w:r>
    </w:p>
    <w:p w14:paraId="61731106" w14:textId="77777777" w:rsidR="00A241D4" w:rsidRPr="00A241D4" w:rsidRDefault="00A241D4" w:rsidP="00FB5365"/>
    <w:p w14:paraId="1660EEE5" w14:textId="2F29D4D9" w:rsidR="00A241D4" w:rsidRPr="00FB1147" w:rsidRDefault="00CF465F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Obecně závazná vyhláška města Loket, </w:t>
      </w:r>
      <w:r w:rsidR="00FB1147" w:rsidRPr="00FB1147">
        <w:rPr>
          <w:rFonts w:cs="Arial"/>
          <w:sz w:val="24"/>
          <w:szCs w:val="24"/>
        </w:rPr>
        <w:t>kterou se stanovují pravidla pro pohyb psů na veřejném prostranství ve městě Loket a vymezují prostory pro volné pobíhání psů</w:t>
      </w:r>
    </w:p>
    <w:p w14:paraId="1FB98742" w14:textId="77777777" w:rsidR="00F03BA2" w:rsidRPr="00F15EBC" w:rsidRDefault="00F03BA2" w:rsidP="00FB5365">
      <w:pPr>
        <w:pStyle w:val="Nzev2"/>
        <w:spacing w:before="0" w:beforeAutospacing="0" w:afterAutospacing="0"/>
        <w:rPr>
          <w:b w:val="0"/>
          <w:bCs w:val="0"/>
          <w:spacing w:val="40"/>
          <w:sz w:val="32"/>
          <w:szCs w:val="32"/>
        </w:rPr>
      </w:pPr>
    </w:p>
    <w:p w14:paraId="0162C65C" w14:textId="61D91362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C71A0F">
        <w:rPr>
          <w:rFonts w:ascii="Arial" w:hAnsi="Arial" w:cs="Arial"/>
          <w:sz w:val="22"/>
          <w:szCs w:val="22"/>
        </w:rPr>
        <w:t>2</w:t>
      </w:r>
      <w:r w:rsidR="00FB1147">
        <w:rPr>
          <w:rFonts w:ascii="Arial" w:hAnsi="Arial" w:cs="Arial"/>
          <w:sz w:val="22"/>
          <w:szCs w:val="22"/>
        </w:rPr>
        <w:t>6</w:t>
      </w:r>
      <w:r w:rsidR="006619A9" w:rsidRPr="00A016AC">
        <w:rPr>
          <w:rFonts w:ascii="Arial" w:hAnsi="Arial" w:cs="Arial"/>
          <w:sz w:val="22"/>
          <w:szCs w:val="22"/>
        </w:rPr>
        <w:t>.</w:t>
      </w:r>
      <w:r w:rsidR="000A4B68" w:rsidRPr="00A016AC">
        <w:rPr>
          <w:rFonts w:ascii="Arial" w:hAnsi="Arial" w:cs="Arial"/>
          <w:sz w:val="22"/>
          <w:szCs w:val="22"/>
        </w:rPr>
        <w:t xml:space="preserve"> </w:t>
      </w:r>
      <w:r w:rsidR="00F76151">
        <w:rPr>
          <w:rFonts w:ascii="Arial" w:hAnsi="Arial" w:cs="Arial"/>
          <w:sz w:val="22"/>
          <w:szCs w:val="22"/>
        </w:rPr>
        <w:t>0</w:t>
      </w:r>
      <w:r w:rsidR="00FB1147">
        <w:rPr>
          <w:rFonts w:ascii="Arial" w:hAnsi="Arial" w:cs="Arial"/>
          <w:sz w:val="22"/>
          <w:szCs w:val="22"/>
        </w:rPr>
        <w:t>6</w:t>
      </w:r>
      <w:r w:rsidR="000A4B68" w:rsidRPr="00A016AC">
        <w:rPr>
          <w:rFonts w:ascii="Arial" w:hAnsi="Arial" w:cs="Arial"/>
          <w:sz w:val="22"/>
          <w:szCs w:val="22"/>
        </w:rPr>
        <w:t>.</w:t>
      </w:r>
      <w:r w:rsidR="006619A9" w:rsidRPr="00A016AC">
        <w:rPr>
          <w:rFonts w:ascii="Arial" w:hAnsi="Arial" w:cs="Arial"/>
          <w:sz w:val="22"/>
          <w:szCs w:val="22"/>
        </w:rPr>
        <w:t xml:space="preserve"> 202</w:t>
      </w:r>
      <w:r w:rsidR="00C71A0F">
        <w:rPr>
          <w:rFonts w:ascii="Arial" w:hAnsi="Arial" w:cs="Arial"/>
          <w:sz w:val="22"/>
          <w:szCs w:val="22"/>
        </w:rPr>
        <w:t>5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Pr="00A016AC">
        <w:rPr>
          <w:rFonts w:ascii="Arial" w:hAnsi="Arial" w:cs="Arial"/>
          <w:sz w:val="22"/>
          <w:szCs w:val="22"/>
        </w:rPr>
        <w:t>Z</w:t>
      </w:r>
      <w:r w:rsidR="008F64A1">
        <w:rPr>
          <w:rFonts w:ascii="Arial" w:hAnsi="Arial" w:cs="Arial"/>
          <w:sz w:val="22"/>
          <w:szCs w:val="22"/>
        </w:rPr>
        <w:t>50</w:t>
      </w:r>
      <w:r w:rsidRPr="00A016AC">
        <w:rPr>
          <w:rFonts w:ascii="Arial" w:hAnsi="Arial" w:cs="Arial"/>
          <w:sz w:val="22"/>
          <w:szCs w:val="22"/>
        </w:rPr>
        <w:t>/</w:t>
      </w:r>
      <w:r w:rsidR="00FB1147">
        <w:rPr>
          <w:rFonts w:ascii="Arial" w:hAnsi="Arial" w:cs="Arial"/>
          <w:sz w:val="22"/>
          <w:szCs w:val="22"/>
        </w:rPr>
        <w:t>4</w:t>
      </w:r>
      <w:r w:rsidRPr="00A016AC">
        <w:rPr>
          <w:rFonts w:ascii="Arial" w:hAnsi="Arial" w:cs="Arial"/>
          <w:sz w:val="22"/>
          <w:szCs w:val="22"/>
        </w:rPr>
        <w:t>/</w:t>
      </w:r>
      <w:r w:rsidR="00E33FE0" w:rsidRPr="00A016AC">
        <w:rPr>
          <w:rFonts w:ascii="Arial" w:hAnsi="Arial" w:cs="Arial"/>
          <w:sz w:val="22"/>
          <w:szCs w:val="22"/>
        </w:rPr>
        <w:t>202</w:t>
      </w:r>
      <w:r w:rsidR="00C71A0F">
        <w:rPr>
          <w:rFonts w:ascii="Arial" w:hAnsi="Arial" w:cs="Arial"/>
          <w:sz w:val="22"/>
          <w:szCs w:val="22"/>
        </w:rPr>
        <w:t>5</w:t>
      </w:r>
      <w:r w:rsidR="008F64A1">
        <w:rPr>
          <w:rFonts w:ascii="Arial" w:hAnsi="Arial" w:cs="Arial"/>
          <w:sz w:val="22"/>
          <w:szCs w:val="22"/>
        </w:rPr>
        <w:t>,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 xml:space="preserve">ustanovení </w:t>
      </w:r>
      <w:r w:rsidR="00FB1147" w:rsidRPr="00FB1147"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 souladu s § 10 písm. a), c) a d), §35 a § 84 odst. 2 písm. h) zákona č. 128/2000 Sb., o obcích (obecní zřízení), ve znění pozdějších předpisů,</w:t>
      </w:r>
      <w:r w:rsidRPr="00B1791A">
        <w:rPr>
          <w:rFonts w:ascii="Arial" w:hAnsi="Arial" w:cs="Arial"/>
          <w:sz w:val="22"/>
          <w:szCs w:val="22"/>
        </w:rPr>
        <w:t xml:space="preserve">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68D099C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1</w:t>
      </w:r>
    </w:p>
    <w:p w14:paraId="04333864" w14:textId="77777777" w:rsidR="00FB1147" w:rsidRPr="00FB1147" w:rsidRDefault="00FB1147" w:rsidP="00FB1147">
      <w:pPr>
        <w:spacing w:before="120"/>
        <w:jc w:val="center"/>
        <w:rPr>
          <w:rFonts w:ascii="Arial" w:hAnsi="Arial" w:cs="Arial"/>
          <w:b/>
        </w:rPr>
      </w:pPr>
      <w:r w:rsidRPr="00FB1147">
        <w:rPr>
          <w:rFonts w:ascii="Arial" w:hAnsi="Arial" w:cs="Arial"/>
          <w:b/>
        </w:rPr>
        <w:t>Pravidla pro pohyb psů na veřejném prostranství</w:t>
      </w:r>
    </w:p>
    <w:p w14:paraId="3C07057B" w14:textId="77777777" w:rsidR="00FB1147" w:rsidRPr="00FB1147" w:rsidRDefault="00FB1147" w:rsidP="00FB1147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>Stanovují se následující pravidla pro pohyb psů na veřejných prostranstvích</w:t>
      </w:r>
      <w:r w:rsidRPr="00FB1147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FB1147">
        <w:rPr>
          <w:rFonts w:ascii="Arial" w:hAnsi="Arial" w:cs="Arial"/>
          <w:sz w:val="22"/>
          <w:szCs w:val="22"/>
        </w:rPr>
        <w:t xml:space="preserve"> </w:t>
      </w:r>
      <w:r w:rsidRPr="00FB1147">
        <w:rPr>
          <w:rFonts w:ascii="Arial" w:hAnsi="Arial" w:cs="Arial"/>
          <w:sz w:val="22"/>
          <w:szCs w:val="22"/>
        </w:rPr>
        <w:br/>
        <w:t>v zastavěném území města Loket</w:t>
      </w:r>
      <w:r w:rsidRPr="00FB114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FB1147">
        <w:rPr>
          <w:rFonts w:ascii="Arial" w:hAnsi="Arial" w:cs="Arial"/>
          <w:sz w:val="22"/>
          <w:szCs w:val="22"/>
        </w:rPr>
        <w:t>:</w:t>
      </w:r>
    </w:p>
    <w:p w14:paraId="746A1F84" w14:textId="77777777" w:rsidR="00FB1147" w:rsidRPr="00FB1147" w:rsidRDefault="00FB1147" w:rsidP="00FB1147">
      <w:pPr>
        <w:numPr>
          <w:ilvl w:val="0"/>
          <w:numId w:val="3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 xml:space="preserve">na veřejných prostranstvích v zastavěném území města je možný pohyb psů pouze </w:t>
      </w:r>
      <w:r w:rsidRPr="00FB1147">
        <w:rPr>
          <w:rFonts w:ascii="Arial" w:hAnsi="Arial" w:cs="Arial"/>
          <w:iCs/>
          <w:sz w:val="22"/>
          <w:szCs w:val="22"/>
        </w:rPr>
        <w:t xml:space="preserve">na vodítku, </w:t>
      </w:r>
    </w:p>
    <w:p w14:paraId="2647F102" w14:textId="77777777" w:rsidR="00FB1147" w:rsidRPr="00FB1147" w:rsidRDefault="00FB1147" w:rsidP="00FB1147">
      <w:pPr>
        <w:numPr>
          <w:ilvl w:val="0"/>
          <w:numId w:val="3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>na veřejných prostranstvích v zastavěném území města se zakazuje výcvik psů,</w:t>
      </w:r>
    </w:p>
    <w:p w14:paraId="30F59C7D" w14:textId="77777777" w:rsidR="00FB1147" w:rsidRPr="00FB1147" w:rsidRDefault="00FB1147" w:rsidP="00FB1147">
      <w:pPr>
        <w:numPr>
          <w:ilvl w:val="0"/>
          <w:numId w:val="3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>pes nesmí vstupovat na prostranství volně přístupných sportovních hřišť, dětských hřišť a pískovišť.</w:t>
      </w:r>
    </w:p>
    <w:p w14:paraId="59813B2E" w14:textId="77777777" w:rsidR="00FB1147" w:rsidRPr="00FB1147" w:rsidRDefault="00FB1147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DC83066" w14:textId="77777777" w:rsidR="00FB1147" w:rsidRDefault="00FB1147" w:rsidP="00FB1147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>V případě znečištění veřejného prostranství psími výkaly, odstraní neprodleně toto znečištění osoba, uvedená v odst. 3. Neodstranění tohoto znečištění je přestupkem</w:t>
      </w:r>
      <w:r w:rsidRPr="00FB1147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FB1147">
        <w:rPr>
          <w:rFonts w:ascii="Arial" w:hAnsi="Arial" w:cs="Arial"/>
          <w:sz w:val="22"/>
          <w:szCs w:val="22"/>
        </w:rPr>
        <w:t>.</w:t>
      </w:r>
    </w:p>
    <w:p w14:paraId="6B906315" w14:textId="77777777" w:rsidR="00FB1147" w:rsidRDefault="00FB1147" w:rsidP="00FB1147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14:paraId="407E0198" w14:textId="280D307C" w:rsidR="00FB5365" w:rsidRPr="00FB1147" w:rsidRDefault="00FB1147" w:rsidP="00FB1147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 xml:space="preserve">Splnění povinností uvedených v odst. 1 a 2 zajišťuje fyzická osoba, která má psa </w:t>
      </w:r>
      <w:r w:rsidRPr="00FB1147">
        <w:rPr>
          <w:rFonts w:ascii="Arial" w:hAnsi="Arial" w:cs="Arial"/>
          <w:sz w:val="22"/>
          <w:szCs w:val="22"/>
        </w:rPr>
        <w:br/>
        <w:t>na veřejném prostranství pod kontrolou a dohledem</w:t>
      </w:r>
      <w:r w:rsidRPr="00FB1147">
        <w:rPr>
          <w:vertAlign w:val="superscript"/>
        </w:rPr>
        <w:footnoteReference w:id="4"/>
      </w:r>
      <w:r w:rsidRPr="00FB1147">
        <w:rPr>
          <w:rFonts w:ascii="Arial" w:hAnsi="Arial" w:cs="Arial"/>
          <w:sz w:val="22"/>
          <w:szCs w:val="22"/>
        </w:rPr>
        <w:t>. Tato osoba je dále povinna mít psa trvale pod svojí kontrolou.</w:t>
      </w:r>
    </w:p>
    <w:p w14:paraId="3D100CE5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2</w:t>
      </w:r>
    </w:p>
    <w:p w14:paraId="2BCB7D84" w14:textId="0A4144C6" w:rsidR="00736553" w:rsidRPr="007B04F1" w:rsidRDefault="007B04F1" w:rsidP="00FB5365">
      <w:pPr>
        <w:pStyle w:val="Nzvylnk"/>
        <w:rPr>
          <w:rFonts w:ascii="Arial" w:hAnsi="Arial" w:cs="Arial"/>
          <w:szCs w:val="24"/>
        </w:rPr>
      </w:pPr>
      <w:r w:rsidRPr="00FB1147">
        <w:rPr>
          <w:rFonts w:ascii="Arial" w:hAnsi="Arial" w:cs="Arial"/>
          <w:szCs w:val="24"/>
        </w:rPr>
        <w:t>Vymezení prostoru pro volné pobíhání psů</w:t>
      </w:r>
    </w:p>
    <w:p w14:paraId="389B0001" w14:textId="619D859B" w:rsidR="00FB5365" w:rsidRPr="007B04F1" w:rsidRDefault="007B04F1" w:rsidP="007B04F1">
      <w:pPr>
        <w:jc w:val="both"/>
        <w:rPr>
          <w:rFonts w:ascii="Arial" w:hAnsi="Arial" w:cs="Arial"/>
          <w:sz w:val="22"/>
          <w:szCs w:val="22"/>
        </w:rPr>
      </w:pPr>
      <w:r w:rsidRPr="007B04F1">
        <w:rPr>
          <w:rFonts w:ascii="Arial" w:hAnsi="Arial" w:cs="Arial"/>
          <w:sz w:val="22"/>
          <w:szCs w:val="22"/>
        </w:rPr>
        <w:t>Volné pobíhání psů je možné pouze v prostorech uvedených v Příloze č. 1, a to pouze pod neustálým dohledem a přímým vlivem fyzické osoby doprovázející psa</w:t>
      </w:r>
      <w:r w:rsidRPr="007B04F1">
        <w:rPr>
          <w:rFonts w:ascii="Arial" w:hAnsi="Arial" w:cs="Arial"/>
          <w:sz w:val="22"/>
          <w:szCs w:val="22"/>
          <w:vertAlign w:val="superscript"/>
        </w:rPr>
        <w:t>4</w:t>
      </w:r>
      <w:r w:rsidRPr="007B04F1">
        <w:rPr>
          <w:rFonts w:ascii="Arial" w:hAnsi="Arial" w:cs="Arial"/>
          <w:sz w:val="22"/>
          <w:szCs w:val="22"/>
        </w:rPr>
        <w:t>.</w:t>
      </w:r>
    </w:p>
    <w:p w14:paraId="2D5BF20B" w14:textId="77777777" w:rsidR="00736553" w:rsidRPr="00C93AA8" w:rsidRDefault="00736553" w:rsidP="00FB5365">
      <w:pPr>
        <w:pStyle w:val="slalnk"/>
        <w:rPr>
          <w:rFonts w:ascii="Arial" w:hAnsi="Arial" w:cs="Arial"/>
          <w:b w:val="0"/>
          <w:szCs w:val="24"/>
        </w:rPr>
      </w:pPr>
      <w:r w:rsidRPr="00C93AA8">
        <w:rPr>
          <w:rFonts w:ascii="Arial" w:hAnsi="Arial" w:cs="Arial"/>
          <w:szCs w:val="24"/>
        </w:rPr>
        <w:t xml:space="preserve">Čl. 3  </w:t>
      </w:r>
    </w:p>
    <w:p w14:paraId="3B615501" w14:textId="38195B08" w:rsidR="00736553" w:rsidRPr="007B04F1" w:rsidRDefault="007B04F1" w:rsidP="00FB5365">
      <w:pPr>
        <w:pStyle w:val="Nzvylnk"/>
        <w:rPr>
          <w:rFonts w:ascii="Arial" w:hAnsi="Arial" w:cs="Arial"/>
          <w:szCs w:val="24"/>
        </w:rPr>
      </w:pPr>
      <w:r w:rsidRPr="00FB1147">
        <w:rPr>
          <w:rFonts w:ascii="Arial" w:hAnsi="Arial" w:cs="Arial"/>
          <w:szCs w:val="24"/>
        </w:rPr>
        <w:t>Zvláštní ustanovení</w:t>
      </w:r>
      <w:r w:rsidR="00736553" w:rsidRPr="007B04F1">
        <w:rPr>
          <w:rFonts w:ascii="Arial" w:hAnsi="Arial" w:cs="Arial"/>
          <w:szCs w:val="24"/>
        </w:rPr>
        <w:t xml:space="preserve"> </w:t>
      </w:r>
    </w:p>
    <w:p w14:paraId="487387FB" w14:textId="11BB66EA" w:rsidR="006619A9" w:rsidRPr="00FB5365" w:rsidRDefault="007B04F1" w:rsidP="00F7615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 xml:space="preserve">Pravidla pro pohyb psů se nevztahují na psy služební, záchranářské při výkonu služby a záchranných prací nebo při výcviku k těmto činnostem, na psy speciálně vycvičené jako </w:t>
      </w:r>
      <w:r w:rsidRPr="00FB1147">
        <w:rPr>
          <w:rFonts w:ascii="Arial" w:hAnsi="Arial" w:cs="Arial"/>
          <w:sz w:val="22"/>
          <w:szCs w:val="22"/>
        </w:rPr>
        <w:lastRenderedPageBreak/>
        <w:t>průvodce zdravotně postižených osob a psy canisterapeutické při práci nebo při výcviku k těmto činnostem.</w:t>
      </w:r>
    </w:p>
    <w:p w14:paraId="2FDBDD61" w14:textId="77777777" w:rsidR="00F03BA2" w:rsidRPr="00C93AA8" w:rsidRDefault="00F03BA2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4</w:t>
      </w:r>
    </w:p>
    <w:p w14:paraId="08A6F986" w14:textId="77777777" w:rsidR="00736553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Dohled a s</w:t>
      </w:r>
      <w:r w:rsidR="00CE6A49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ční ustanovení</w:t>
      </w:r>
    </w:p>
    <w:p w14:paraId="08BF433A" w14:textId="652071FA" w:rsidR="00F03BA2" w:rsidRDefault="00F03BA2" w:rsidP="00FB536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Policie ČR </w:t>
      </w:r>
      <w:r w:rsidR="00B51BC1">
        <w:rPr>
          <w:rFonts w:ascii="Arial" w:hAnsi="Arial" w:cs="Arial"/>
          <w:sz w:val="22"/>
          <w:szCs w:val="22"/>
        </w:rPr>
        <w:t xml:space="preserve">a </w:t>
      </w:r>
      <w:r w:rsidR="00B51BC1" w:rsidRPr="00456745">
        <w:rPr>
          <w:rFonts w:ascii="Arial" w:hAnsi="Arial" w:cs="Arial"/>
          <w:sz w:val="22"/>
          <w:szCs w:val="22"/>
        </w:rPr>
        <w:t xml:space="preserve">Městské policie </w:t>
      </w:r>
      <w:r w:rsidR="00B51BC1">
        <w:rPr>
          <w:rFonts w:ascii="Arial" w:hAnsi="Arial" w:cs="Arial"/>
          <w:sz w:val="22"/>
          <w:szCs w:val="22"/>
        </w:rPr>
        <w:t xml:space="preserve">Loket </w:t>
      </w:r>
      <w:r>
        <w:rPr>
          <w:rFonts w:ascii="Arial" w:hAnsi="Arial" w:cs="Arial"/>
          <w:sz w:val="22"/>
          <w:szCs w:val="22"/>
        </w:rPr>
        <w:t>jsou oprávněni dohlížet na plnění povinností stanovených touto vyhláškou.</w:t>
      </w:r>
    </w:p>
    <w:p w14:paraId="2C82CEBB" w14:textId="17B6BA35" w:rsidR="00FB5365" w:rsidRPr="00FB5365" w:rsidRDefault="00CE6A49" w:rsidP="00FB5365">
      <w:pPr>
        <w:numPr>
          <w:ilvl w:val="0"/>
          <w:numId w:val="28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vyhlášky bude postihováno podle zvláštního právního předpisu</w:t>
      </w:r>
      <w:r w:rsidR="00F472FD"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.</w:t>
      </w:r>
      <w:r w:rsidR="00736553" w:rsidRPr="00597EE6">
        <w:rPr>
          <w:rFonts w:ascii="Arial" w:hAnsi="Arial" w:cs="Arial"/>
          <w:sz w:val="22"/>
          <w:szCs w:val="22"/>
        </w:rPr>
        <w:t xml:space="preserve"> </w:t>
      </w:r>
    </w:p>
    <w:p w14:paraId="31419A6D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6</w:t>
      </w:r>
    </w:p>
    <w:p w14:paraId="3CCE0DCE" w14:textId="77777777" w:rsidR="00736553" w:rsidRPr="00C93AA8" w:rsidRDefault="00BB4B3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36553" w:rsidRPr="00C93AA8">
        <w:rPr>
          <w:rFonts w:ascii="Arial" w:hAnsi="Arial" w:cs="Arial"/>
          <w:szCs w:val="24"/>
        </w:rPr>
        <w:t>rušovací ustanovení</w:t>
      </w:r>
    </w:p>
    <w:p w14:paraId="47F4793E" w14:textId="004F6970" w:rsidR="00FB5365" w:rsidRPr="00573615" w:rsidRDefault="00736553" w:rsidP="00FB536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73615">
        <w:rPr>
          <w:rFonts w:ascii="Arial" w:hAnsi="Arial" w:cs="Arial"/>
          <w:sz w:val="22"/>
          <w:szCs w:val="22"/>
        </w:rPr>
        <w:t xml:space="preserve">Zrušuje se </w:t>
      </w:r>
      <w:r w:rsidR="003C677A">
        <w:rPr>
          <w:rFonts w:ascii="Arial" w:hAnsi="Arial" w:cs="Arial"/>
          <w:sz w:val="22"/>
          <w:szCs w:val="22"/>
        </w:rPr>
        <w:t>O</w:t>
      </w:r>
      <w:r w:rsidRPr="00573615">
        <w:rPr>
          <w:rFonts w:ascii="Arial" w:hAnsi="Arial" w:cs="Arial"/>
          <w:sz w:val="22"/>
          <w:szCs w:val="22"/>
        </w:rPr>
        <w:t>becně závazná vyhláška města Loket č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>.</w:t>
      </w:r>
      <w:r w:rsidR="00B21208" w:rsidRPr="00C71A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04F1">
        <w:rPr>
          <w:rFonts w:ascii="Arial" w:hAnsi="Arial" w:cs="Arial"/>
          <w:color w:val="000000" w:themeColor="text1"/>
          <w:sz w:val="22"/>
          <w:szCs w:val="22"/>
        </w:rPr>
        <w:t>2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>/20</w:t>
      </w:r>
      <w:r w:rsidR="007B04F1">
        <w:rPr>
          <w:rFonts w:ascii="Arial" w:hAnsi="Arial" w:cs="Arial"/>
          <w:color w:val="000000" w:themeColor="text1"/>
          <w:sz w:val="22"/>
          <w:szCs w:val="22"/>
        </w:rPr>
        <w:t>08</w:t>
      </w:r>
      <w:r w:rsidRPr="00573615">
        <w:rPr>
          <w:rFonts w:ascii="Arial" w:hAnsi="Arial" w:cs="Arial"/>
          <w:sz w:val="22"/>
          <w:szCs w:val="22"/>
        </w:rPr>
        <w:t xml:space="preserve">, o </w:t>
      </w:r>
      <w:r w:rsidR="007B04F1">
        <w:rPr>
          <w:rFonts w:ascii="Arial" w:hAnsi="Arial" w:cs="Arial"/>
          <w:sz w:val="22"/>
          <w:szCs w:val="22"/>
        </w:rPr>
        <w:t>zajištění a ochraně veřejného pořádku, čistoty ulic a jiných veřejných prostranství a veřejné zeleně</w:t>
      </w:r>
      <w:r w:rsidR="00573615" w:rsidRPr="00573615">
        <w:rPr>
          <w:rFonts w:ascii="Arial" w:hAnsi="Arial" w:cs="Arial"/>
          <w:sz w:val="22"/>
          <w:szCs w:val="22"/>
        </w:rPr>
        <w:t xml:space="preserve">, schválená </w:t>
      </w:r>
      <w:r w:rsidR="003C677A">
        <w:rPr>
          <w:rFonts w:ascii="Arial" w:hAnsi="Arial" w:cs="Arial"/>
          <w:sz w:val="22"/>
          <w:szCs w:val="22"/>
        </w:rPr>
        <w:t>Z</w:t>
      </w:r>
      <w:r w:rsidR="00573615" w:rsidRPr="00573615">
        <w:rPr>
          <w:rFonts w:ascii="Arial" w:hAnsi="Arial" w:cs="Arial"/>
          <w:sz w:val="22"/>
          <w:szCs w:val="22"/>
        </w:rPr>
        <w:t xml:space="preserve">astupitelstvem </w:t>
      </w:r>
      <w:r w:rsidRPr="00573615">
        <w:rPr>
          <w:rFonts w:ascii="Arial" w:hAnsi="Arial" w:cs="Arial"/>
          <w:sz w:val="22"/>
          <w:szCs w:val="22"/>
        </w:rPr>
        <w:t xml:space="preserve">města Loket dne </w:t>
      </w:r>
      <w:r w:rsidR="007B04F1">
        <w:rPr>
          <w:rFonts w:ascii="Arial" w:hAnsi="Arial" w:cs="Arial"/>
          <w:sz w:val="22"/>
          <w:szCs w:val="22"/>
        </w:rPr>
        <w:t>20</w:t>
      </w:r>
      <w:r w:rsidRPr="00573615">
        <w:rPr>
          <w:rFonts w:ascii="Arial" w:hAnsi="Arial" w:cs="Arial"/>
          <w:sz w:val="22"/>
          <w:szCs w:val="22"/>
        </w:rPr>
        <w:t xml:space="preserve">. </w:t>
      </w:r>
      <w:r w:rsidR="00D6311F">
        <w:rPr>
          <w:rFonts w:ascii="Arial" w:hAnsi="Arial" w:cs="Arial"/>
          <w:sz w:val="22"/>
          <w:szCs w:val="22"/>
        </w:rPr>
        <w:t>0</w:t>
      </w:r>
      <w:r w:rsidR="007B04F1">
        <w:rPr>
          <w:rFonts w:ascii="Arial" w:hAnsi="Arial" w:cs="Arial"/>
          <w:sz w:val="22"/>
          <w:szCs w:val="22"/>
        </w:rPr>
        <w:t>3</w:t>
      </w:r>
      <w:r w:rsidRPr="00573615">
        <w:rPr>
          <w:rFonts w:ascii="Arial" w:hAnsi="Arial" w:cs="Arial"/>
          <w:sz w:val="22"/>
          <w:szCs w:val="22"/>
        </w:rPr>
        <w:t>. 20</w:t>
      </w:r>
      <w:r w:rsidR="007B04F1">
        <w:rPr>
          <w:rFonts w:ascii="Arial" w:hAnsi="Arial" w:cs="Arial"/>
          <w:sz w:val="22"/>
          <w:szCs w:val="22"/>
        </w:rPr>
        <w:t>08</w:t>
      </w:r>
      <w:r w:rsidR="00573615" w:rsidRPr="00573615">
        <w:rPr>
          <w:rFonts w:ascii="Arial" w:hAnsi="Arial" w:cs="Arial"/>
          <w:sz w:val="22"/>
          <w:szCs w:val="22"/>
        </w:rPr>
        <w:t>.</w:t>
      </w:r>
      <w:r w:rsidRPr="00573615">
        <w:rPr>
          <w:rFonts w:ascii="Arial" w:hAnsi="Arial" w:cs="Arial"/>
          <w:sz w:val="22"/>
          <w:szCs w:val="22"/>
        </w:rPr>
        <w:t xml:space="preserve"> </w:t>
      </w:r>
    </w:p>
    <w:p w14:paraId="08DC1E76" w14:textId="77777777" w:rsidR="00736553" w:rsidRPr="00C93AA8" w:rsidRDefault="00573615" w:rsidP="00FB536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7</w:t>
      </w:r>
    </w:p>
    <w:p w14:paraId="7F894DA9" w14:textId="40CADA4D" w:rsidR="00736553" w:rsidRPr="00C93AA8" w:rsidRDefault="007418C7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736553" w:rsidRPr="00C93AA8">
        <w:rPr>
          <w:rFonts w:ascii="Arial" w:hAnsi="Arial" w:cs="Arial"/>
          <w:szCs w:val="24"/>
        </w:rPr>
        <w:t>činnost</w:t>
      </w:r>
    </w:p>
    <w:p w14:paraId="3F158396" w14:textId="5545C813" w:rsidR="00736553" w:rsidRDefault="007418C7" w:rsidP="000723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418C7">
        <w:rPr>
          <w:rFonts w:ascii="Arial" w:hAnsi="Arial" w:cs="Arial"/>
          <w:sz w:val="22"/>
          <w:szCs w:val="22"/>
        </w:rPr>
        <w:t xml:space="preserve">Tato vyhláška nabývá </w:t>
      </w:r>
      <w:bookmarkStart w:id="0" w:name="_Hlk107307723"/>
      <w:r w:rsidRPr="007418C7">
        <w:rPr>
          <w:rFonts w:ascii="Arial" w:hAnsi="Arial" w:cs="Arial"/>
          <w:sz w:val="22"/>
          <w:szCs w:val="22"/>
        </w:rPr>
        <w:t>platnosti vyhlášením – zveřejněním ve Sbírce právních předpisů územních samosprávných celků a některých správních úřadů, a účinnosti počátkem patnáctého dne následujícího po dni jejího vyhlášení.</w:t>
      </w:r>
      <w:bookmarkEnd w:id="0"/>
    </w:p>
    <w:p w14:paraId="52ADE149" w14:textId="77777777" w:rsidR="00FB1147" w:rsidRDefault="00FB1147" w:rsidP="000723F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C886A3B" w14:textId="77777777" w:rsidR="00FB1147" w:rsidRDefault="00FB1147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2815689" w14:textId="77777777" w:rsidR="00F76151" w:rsidRDefault="00F76151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D6F1EE5" w14:textId="77777777" w:rsidR="00F76151" w:rsidRPr="00FB1147" w:rsidRDefault="00F76151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D411FF0" w14:textId="35A4D3DD" w:rsidR="00FB1147" w:rsidRPr="00FB1147" w:rsidRDefault="00FB1147" w:rsidP="00FB114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B1147">
        <w:rPr>
          <w:rFonts w:ascii="Arial" w:hAnsi="Arial" w:cs="Arial"/>
          <w:sz w:val="22"/>
          <w:szCs w:val="22"/>
        </w:rPr>
        <w:t xml:space="preserve">      </w:t>
      </w:r>
    </w:p>
    <w:p w14:paraId="1A1CA178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200BEB6F" w14:textId="77777777" w:rsidR="000723F9" w:rsidRDefault="000723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8D67A0F" w14:textId="77777777" w:rsidR="0063187B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3D7993C5" w14:textId="77777777" w:rsidR="0063187B" w:rsidRPr="00587582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F54D36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193ABF4" w14:textId="131E62CC" w:rsidR="003B135B" w:rsidRDefault="00325A9C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325A9C">
        <w:rPr>
          <w:rFonts w:ascii="Arial" w:hAnsi="Arial" w:cs="Arial"/>
          <w:sz w:val="22"/>
          <w:szCs w:val="22"/>
          <w:lang w:bidi="cs-CZ"/>
        </w:rPr>
        <w:t>Příloh</w:t>
      </w:r>
      <w:r>
        <w:rPr>
          <w:rFonts w:ascii="Arial" w:hAnsi="Arial" w:cs="Arial"/>
          <w:sz w:val="22"/>
          <w:szCs w:val="22"/>
          <w:lang w:bidi="cs-CZ"/>
        </w:rPr>
        <w:t>a</w:t>
      </w:r>
      <w:r w:rsidRPr="00325A9C">
        <w:rPr>
          <w:rFonts w:ascii="Arial" w:hAnsi="Arial" w:cs="Arial"/>
          <w:sz w:val="22"/>
          <w:szCs w:val="22"/>
          <w:lang w:bidi="cs-CZ"/>
        </w:rPr>
        <w:t xml:space="preserve"> č. 1 </w:t>
      </w:r>
      <w:r>
        <w:rPr>
          <w:rFonts w:ascii="Arial" w:hAnsi="Arial" w:cs="Arial"/>
          <w:sz w:val="22"/>
          <w:szCs w:val="22"/>
          <w:lang w:bidi="cs-CZ"/>
        </w:rPr>
        <w:t>–</w:t>
      </w:r>
      <w:r w:rsidRPr="00325A9C">
        <w:rPr>
          <w:rFonts w:ascii="Arial" w:hAnsi="Arial" w:cs="Arial"/>
          <w:sz w:val="22"/>
          <w:szCs w:val="22"/>
          <w:lang w:bidi="cs-CZ"/>
        </w:rPr>
        <w:t xml:space="preserve"> vy</w:t>
      </w:r>
      <w:r>
        <w:rPr>
          <w:rFonts w:ascii="Arial" w:hAnsi="Arial" w:cs="Arial"/>
          <w:sz w:val="22"/>
          <w:szCs w:val="22"/>
          <w:lang w:bidi="cs-CZ"/>
        </w:rPr>
        <w:t>mezené prostory pro volný pohyb psů</w:t>
      </w:r>
    </w:p>
    <w:sectPr w:rsidR="003B135B" w:rsidSect="0079152F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4701" w14:textId="77777777" w:rsidR="00C745E6" w:rsidRDefault="00C745E6">
      <w:r>
        <w:separator/>
      </w:r>
    </w:p>
  </w:endnote>
  <w:endnote w:type="continuationSeparator" w:id="0">
    <w:p w14:paraId="41AE0288" w14:textId="77777777" w:rsidR="00C745E6" w:rsidRDefault="00C7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C4333" w14:textId="77777777" w:rsidR="00C745E6" w:rsidRDefault="00C745E6">
      <w:r>
        <w:separator/>
      </w:r>
    </w:p>
  </w:footnote>
  <w:footnote w:type="continuationSeparator" w:id="0">
    <w:p w14:paraId="1E8ABCDE" w14:textId="77777777" w:rsidR="00C745E6" w:rsidRDefault="00C745E6">
      <w:r>
        <w:continuationSeparator/>
      </w:r>
    </w:p>
  </w:footnote>
  <w:footnote w:id="1">
    <w:p w14:paraId="4D48216D" w14:textId="77777777" w:rsidR="00FB1147" w:rsidRDefault="00FB1147" w:rsidP="00FB114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63372F0F" w14:textId="77777777" w:rsidR="00FB1147" w:rsidRDefault="00FB1147" w:rsidP="00FB114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Webové stránky města:</w:t>
      </w:r>
      <w:r>
        <w:t xml:space="preserve"> </w:t>
      </w:r>
      <w:r>
        <w:rPr>
          <w:rFonts w:ascii="Arial" w:hAnsi="Arial" w:cs="Arial"/>
          <w:sz w:val="18"/>
          <w:szCs w:val="18"/>
        </w:rPr>
        <w:t>https://www.loket.cz/uplne%2Dzneni%2Duzemniho%2Dplanu%2Dloket/d-2622</w:t>
      </w:r>
    </w:p>
  </w:footnote>
  <w:footnote w:id="3">
    <w:p w14:paraId="571531D5" w14:textId="77777777" w:rsidR="00FB1147" w:rsidRDefault="00FB1147" w:rsidP="00FB114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5 odst. 1 písm. f) a odst. 2 písm. b) zákona č. 251/2016 Sb., o některých přestupcích</w:t>
      </w:r>
    </w:p>
  </w:footnote>
  <w:footnote w:id="4">
    <w:p w14:paraId="63259AFC" w14:textId="77777777" w:rsidR="00FB1147" w:rsidRDefault="00FB1147" w:rsidP="00FB114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takovou osobou se rozumí např. chovatel psa, jeho vlastník nebo doprovázející osoba</w:t>
      </w:r>
    </w:p>
    <w:p w14:paraId="34B790E3" w14:textId="77777777" w:rsidR="00FB1147" w:rsidRDefault="00FB1147" w:rsidP="00FB114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96083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5817AB"/>
    <w:multiLevelType w:val="multilevel"/>
    <w:tmpl w:val="65861B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6" w15:restartNumberingAfterBreak="0">
    <w:nsid w:val="431B2B55"/>
    <w:multiLevelType w:val="multilevel"/>
    <w:tmpl w:val="0A606D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0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1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A5FA6"/>
    <w:multiLevelType w:val="multilevel"/>
    <w:tmpl w:val="5F6E9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706AD6"/>
    <w:multiLevelType w:val="multilevel"/>
    <w:tmpl w:val="AEF8D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09A132F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D42570"/>
    <w:multiLevelType w:val="hybridMultilevel"/>
    <w:tmpl w:val="AEC43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10"/>
  </w:num>
  <w:num w:numId="2" w16cid:durableId="1790120676">
    <w:abstractNumId w:val="35"/>
  </w:num>
  <w:num w:numId="3" w16cid:durableId="1642419718">
    <w:abstractNumId w:val="7"/>
  </w:num>
  <w:num w:numId="4" w16cid:durableId="268513550">
    <w:abstractNumId w:val="24"/>
  </w:num>
  <w:num w:numId="5" w16cid:durableId="1744988536">
    <w:abstractNumId w:val="22"/>
  </w:num>
  <w:num w:numId="6" w16cid:durableId="746539765">
    <w:abstractNumId w:val="28"/>
  </w:num>
  <w:num w:numId="7" w16cid:durableId="507058013">
    <w:abstractNumId w:val="12"/>
  </w:num>
  <w:num w:numId="8" w16cid:durableId="698631424">
    <w:abstractNumId w:val="4"/>
  </w:num>
  <w:num w:numId="9" w16cid:durableId="1575819146">
    <w:abstractNumId w:val="26"/>
  </w:num>
  <w:num w:numId="10" w16cid:durableId="1021006788">
    <w:abstractNumId w:val="11"/>
  </w:num>
  <w:num w:numId="11" w16cid:durableId="1991278049">
    <w:abstractNumId w:val="30"/>
  </w:num>
  <w:num w:numId="12" w16cid:durableId="101416222">
    <w:abstractNumId w:val="14"/>
  </w:num>
  <w:num w:numId="13" w16cid:durableId="861356221">
    <w:abstractNumId w:val="9"/>
  </w:num>
  <w:num w:numId="14" w16cid:durableId="203062806">
    <w:abstractNumId w:val="5"/>
  </w:num>
  <w:num w:numId="15" w16cid:durableId="753162321">
    <w:abstractNumId w:val="2"/>
  </w:num>
  <w:num w:numId="16" w16cid:durableId="249588213">
    <w:abstractNumId w:val="32"/>
  </w:num>
  <w:num w:numId="17" w16cid:durableId="245001371">
    <w:abstractNumId w:val="17"/>
  </w:num>
  <w:num w:numId="18" w16cid:durableId="1361007130">
    <w:abstractNumId w:val="0"/>
  </w:num>
  <w:num w:numId="19" w16cid:durableId="1936550518">
    <w:abstractNumId w:val="34"/>
  </w:num>
  <w:num w:numId="20" w16cid:durableId="1253666464">
    <w:abstractNumId w:val="25"/>
  </w:num>
  <w:num w:numId="21" w16cid:durableId="443691898">
    <w:abstractNumId w:val="20"/>
  </w:num>
  <w:num w:numId="22" w16cid:durableId="908617369">
    <w:abstractNumId w:val="15"/>
  </w:num>
  <w:num w:numId="23" w16cid:durableId="2037651619">
    <w:abstractNumId w:val="19"/>
  </w:num>
  <w:num w:numId="24" w16cid:durableId="662322375">
    <w:abstractNumId w:val="31"/>
  </w:num>
  <w:num w:numId="25" w16cid:durableId="1395544215">
    <w:abstractNumId w:val="18"/>
  </w:num>
  <w:num w:numId="26" w16cid:durableId="1948463681">
    <w:abstractNumId w:val="6"/>
  </w:num>
  <w:num w:numId="27" w16cid:durableId="321281925">
    <w:abstractNumId w:val="8"/>
  </w:num>
  <w:num w:numId="28" w16cid:durableId="1853910542">
    <w:abstractNumId w:val="13"/>
  </w:num>
  <w:num w:numId="29" w16cid:durableId="1993219605">
    <w:abstractNumId w:val="23"/>
  </w:num>
  <w:num w:numId="30" w16cid:durableId="43725267">
    <w:abstractNumId w:val="21"/>
  </w:num>
  <w:num w:numId="31" w16cid:durableId="330135107">
    <w:abstractNumId w:val="1"/>
  </w:num>
  <w:num w:numId="32" w16cid:durableId="1203520541">
    <w:abstractNumId w:val="33"/>
  </w:num>
  <w:num w:numId="33" w16cid:durableId="1618834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1474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73381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69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2DB"/>
    <w:rsid w:val="000070CD"/>
    <w:rsid w:val="00012545"/>
    <w:rsid w:val="00025823"/>
    <w:rsid w:val="00031D06"/>
    <w:rsid w:val="00032EB2"/>
    <w:rsid w:val="00034CCE"/>
    <w:rsid w:val="000351B4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D7C35"/>
    <w:rsid w:val="000E54FB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96FD4"/>
    <w:rsid w:val="001B2023"/>
    <w:rsid w:val="001B25C5"/>
    <w:rsid w:val="001D389F"/>
    <w:rsid w:val="001D6CCD"/>
    <w:rsid w:val="001F222C"/>
    <w:rsid w:val="001F36F8"/>
    <w:rsid w:val="002050C3"/>
    <w:rsid w:val="00207678"/>
    <w:rsid w:val="00211266"/>
    <w:rsid w:val="002234FE"/>
    <w:rsid w:val="00227147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30537A"/>
    <w:rsid w:val="0032333A"/>
    <w:rsid w:val="00325A9C"/>
    <w:rsid w:val="003311FD"/>
    <w:rsid w:val="003373CD"/>
    <w:rsid w:val="00350C74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D84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745"/>
    <w:rsid w:val="00456A26"/>
    <w:rsid w:val="00456F01"/>
    <w:rsid w:val="0047255E"/>
    <w:rsid w:val="00472E33"/>
    <w:rsid w:val="004733F1"/>
    <w:rsid w:val="00473639"/>
    <w:rsid w:val="004775FC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059C5"/>
    <w:rsid w:val="005113E8"/>
    <w:rsid w:val="005117A4"/>
    <w:rsid w:val="00512A29"/>
    <w:rsid w:val="00514BC5"/>
    <w:rsid w:val="00516744"/>
    <w:rsid w:val="005204BE"/>
    <w:rsid w:val="005252F5"/>
    <w:rsid w:val="0052610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1D7"/>
    <w:rsid w:val="005F1C19"/>
    <w:rsid w:val="005F5BBA"/>
    <w:rsid w:val="00600163"/>
    <w:rsid w:val="0060172D"/>
    <w:rsid w:val="00602A6C"/>
    <w:rsid w:val="00604709"/>
    <w:rsid w:val="00604D15"/>
    <w:rsid w:val="006059D4"/>
    <w:rsid w:val="006062BB"/>
    <w:rsid w:val="00612C74"/>
    <w:rsid w:val="00613448"/>
    <w:rsid w:val="006212E1"/>
    <w:rsid w:val="00624723"/>
    <w:rsid w:val="006266D7"/>
    <w:rsid w:val="0063187B"/>
    <w:rsid w:val="006343E9"/>
    <w:rsid w:val="006375E8"/>
    <w:rsid w:val="00641107"/>
    <w:rsid w:val="00641196"/>
    <w:rsid w:val="00651628"/>
    <w:rsid w:val="006520A1"/>
    <w:rsid w:val="00657A7D"/>
    <w:rsid w:val="00657D17"/>
    <w:rsid w:val="006619A9"/>
    <w:rsid w:val="00675E27"/>
    <w:rsid w:val="00676B0F"/>
    <w:rsid w:val="00681A16"/>
    <w:rsid w:val="00685FE1"/>
    <w:rsid w:val="006943B6"/>
    <w:rsid w:val="006974B9"/>
    <w:rsid w:val="006A4968"/>
    <w:rsid w:val="006A5567"/>
    <w:rsid w:val="006B3D00"/>
    <w:rsid w:val="006C47CD"/>
    <w:rsid w:val="006D5CD3"/>
    <w:rsid w:val="006D6057"/>
    <w:rsid w:val="006E3188"/>
    <w:rsid w:val="00704272"/>
    <w:rsid w:val="007113D2"/>
    <w:rsid w:val="0071251C"/>
    <w:rsid w:val="00731E30"/>
    <w:rsid w:val="007332A3"/>
    <w:rsid w:val="007337B9"/>
    <w:rsid w:val="00733D1D"/>
    <w:rsid w:val="0073406E"/>
    <w:rsid w:val="00736553"/>
    <w:rsid w:val="007418C7"/>
    <w:rsid w:val="00746792"/>
    <w:rsid w:val="00747412"/>
    <w:rsid w:val="00752599"/>
    <w:rsid w:val="00754537"/>
    <w:rsid w:val="007574A5"/>
    <w:rsid w:val="007614A6"/>
    <w:rsid w:val="00761FC0"/>
    <w:rsid w:val="00763331"/>
    <w:rsid w:val="007722F4"/>
    <w:rsid w:val="00781EC6"/>
    <w:rsid w:val="0079152F"/>
    <w:rsid w:val="007A0746"/>
    <w:rsid w:val="007A3595"/>
    <w:rsid w:val="007A4A98"/>
    <w:rsid w:val="007B04F1"/>
    <w:rsid w:val="007C3874"/>
    <w:rsid w:val="007C3ACE"/>
    <w:rsid w:val="007C512E"/>
    <w:rsid w:val="007C70AD"/>
    <w:rsid w:val="007D14CD"/>
    <w:rsid w:val="007D287A"/>
    <w:rsid w:val="007D3CBD"/>
    <w:rsid w:val="007E1269"/>
    <w:rsid w:val="007E1DB2"/>
    <w:rsid w:val="007E66AA"/>
    <w:rsid w:val="007F7F11"/>
    <w:rsid w:val="00813089"/>
    <w:rsid w:val="00813811"/>
    <w:rsid w:val="008214EC"/>
    <w:rsid w:val="00824956"/>
    <w:rsid w:val="00874EB3"/>
    <w:rsid w:val="00890A35"/>
    <w:rsid w:val="008B1837"/>
    <w:rsid w:val="008C292D"/>
    <w:rsid w:val="008C41E0"/>
    <w:rsid w:val="008C6F3D"/>
    <w:rsid w:val="008C7923"/>
    <w:rsid w:val="008E0B5A"/>
    <w:rsid w:val="008E7074"/>
    <w:rsid w:val="008F64A1"/>
    <w:rsid w:val="00930AD9"/>
    <w:rsid w:val="009318D0"/>
    <w:rsid w:val="009350D2"/>
    <w:rsid w:val="00943B79"/>
    <w:rsid w:val="00945F0D"/>
    <w:rsid w:val="009473C6"/>
    <w:rsid w:val="00953C23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16AC"/>
    <w:rsid w:val="00A029E4"/>
    <w:rsid w:val="00A03E97"/>
    <w:rsid w:val="00A05333"/>
    <w:rsid w:val="00A05A11"/>
    <w:rsid w:val="00A11E1C"/>
    <w:rsid w:val="00A241D4"/>
    <w:rsid w:val="00A35B09"/>
    <w:rsid w:val="00A40BA6"/>
    <w:rsid w:val="00A45816"/>
    <w:rsid w:val="00A7253D"/>
    <w:rsid w:val="00A76529"/>
    <w:rsid w:val="00A852FB"/>
    <w:rsid w:val="00A93EFA"/>
    <w:rsid w:val="00A960AA"/>
    <w:rsid w:val="00AB218D"/>
    <w:rsid w:val="00AB3118"/>
    <w:rsid w:val="00AB31CC"/>
    <w:rsid w:val="00AB69AB"/>
    <w:rsid w:val="00AB7259"/>
    <w:rsid w:val="00AD6F96"/>
    <w:rsid w:val="00AE1D36"/>
    <w:rsid w:val="00AE551E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30931"/>
    <w:rsid w:val="00B4056D"/>
    <w:rsid w:val="00B411F8"/>
    <w:rsid w:val="00B51BC1"/>
    <w:rsid w:val="00B5344B"/>
    <w:rsid w:val="00B562C9"/>
    <w:rsid w:val="00B60132"/>
    <w:rsid w:val="00B634EC"/>
    <w:rsid w:val="00B659EF"/>
    <w:rsid w:val="00B840CA"/>
    <w:rsid w:val="00B92687"/>
    <w:rsid w:val="00B94DD8"/>
    <w:rsid w:val="00BA2CD2"/>
    <w:rsid w:val="00BB3CC5"/>
    <w:rsid w:val="00BB4B34"/>
    <w:rsid w:val="00BB7843"/>
    <w:rsid w:val="00BC55D3"/>
    <w:rsid w:val="00BF0699"/>
    <w:rsid w:val="00C11D1C"/>
    <w:rsid w:val="00C23170"/>
    <w:rsid w:val="00C24127"/>
    <w:rsid w:val="00C34400"/>
    <w:rsid w:val="00C3727C"/>
    <w:rsid w:val="00C3792D"/>
    <w:rsid w:val="00C41F5E"/>
    <w:rsid w:val="00C538EB"/>
    <w:rsid w:val="00C546CC"/>
    <w:rsid w:val="00C54D89"/>
    <w:rsid w:val="00C71A0F"/>
    <w:rsid w:val="00C745E6"/>
    <w:rsid w:val="00C761FB"/>
    <w:rsid w:val="00C8133C"/>
    <w:rsid w:val="00C919CB"/>
    <w:rsid w:val="00CA0E79"/>
    <w:rsid w:val="00CA6247"/>
    <w:rsid w:val="00CC003B"/>
    <w:rsid w:val="00CC0C6C"/>
    <w:rsid w:val="00CC2F3F"/>
    <w:rsid w:val="00CD292B"/>
    <w:rsid w:val="00CD66BB"/>
    <w:rsid w:val="00CE6A49"/>
    <w:rsid w:val="00CE73FD"/>
    <w:rsid w:val="00CF264B"/>
    <w:rsid w:val="00CF465F"/>
    <w:rsid w:val="00D03FD8"/>
    <w:rsid w:val="00D15D96"/>
    <w:rsid w:val="00D21499"/>
    <w:rsid w:val="00D25CF9"/>
    <w:rsid w:val="00D25D6B"/>
    <w:rsid w:val="00D30B06"/>
    <w:rsid w:val="00D322C1"/>
    <w:rsid w:val="00D52D99"/>
    <w:rsid w:val="00D55E44"/>
    <w:rsid w:val="00D57002"/>
    <w:rsid w:val="00D62BF9"/>
    <w:rsid w:val="00D6311F"/>
    <w:rsid w:val="00D7396F"/>
    <w:rsid w:val="00D760B3"/>
    <w:rsid w:val="00D91A4A"/>
    <w:rsid w:val="00D95E7D"/>
    <w:rsid w:val="00DB2678"/>
    <w:rsid w:val="00DC1975"/>
    <w:rsid w:val="00DC3796"/>
    <w:rsid w:val="00DD4420"/>
    <w:rsid w:val="00DE16CE"/>
    <w:rsid w:val="00DF1738"/>
    <w:rsid w:val="00DF3E59"/>
    <w:rsid w:val="00E150FF"/>
    <w:rsid w:val="00E25CC7"/>
    <w:rsid w:val="00E2782B"/>
    <w:rsid w:val="00E33FE0"/>
    <w:rsid w:val="00E36EB4"/>
    <w:rsid w:val="00E40517"/>
    <w:rsid w:val="00E432B8"/>
    <w:rsid w:val="00E43D69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359CB"/>
    <w:rsid w:val="00F412F6"/>
    <w:rsid w:val="00F472FD"/>
    <w:rsid w:val="00F651F2"/>
    <w:rsid w:val="00F71C5F"/>
    <w:rsid w:val="00F76151"/>
    <w:rsid w:val="00F80E0D"/>
    <w:rsid w:val="00F854B5"/>
    <w:rsid w:val="00F86457"/>
    <w:rsid w:val="00FA13E1"/>
    <w:rsid w:val="00FB1147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11</cp:revision>
  <cp:lastPrinted>2024-04-23T11:28:00Z</cp:lastPrinted>
  <dcterms:created xsi:type="dcterms:W3CDTF">2025-06-02T09:04:00Z</dcterms:created>
  <dcterms:modified xsi:type="dcterms:W3CDTF">2025-07-02T07:42:00Z</dcterms:modified>
</cp:coreProperties>
</file>