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56B18" w14:textId="77777777" w:rsidR="003419C5" w:rsidRDefault="003419C5" w:rsidP="003419C5">
      <w:pPr>
        <w:pStyle w:val="Default"/>
      </w:pPr>
    </w:p>
    <w:p w14:paraId="674D0D12" w14:textId="509AA2A1" w:rsidR="00F9301F" w:rsidRDefault="00F9301F" w:rsidP="00F9301F">
      <w:pPr>
        <w:pStyle w:val="Nzev"/>
        <w:rPr>
          <w:rFonts w:cs="Arial"/>
        </w:rPr>
      </w:pPr>
      <w:r>
        <w:rPr>
          <w:noProof/>
          <w:color w:val="0000FF"/>
          <w:sz w:val="22"/>
          <w:szCs w:val="22"/>
          <w:lang w:eastAsia="cs-CZ"/>
        </w:rPr>
        <w:drawing>
          <wp:inline distT="0" distB="0" distL="0" distR="0" wp14:anchorId="575DE842" wp14:editId="52287DE2">
            <wp:extent cx="708660" cy="754376"/>
            <wp:effectExtent l="0" t="0" r="0" b="8255"/>
            <wp:docPr id="155022860" name="Obrázek 1" descr="Znak obce Ho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851" cy="755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99581F" w14:textId="62C2D407" w:rsidR="00F9301F" w:rsidRPr="00F9301F" w:rsidRDefault="00F9301F" w:rsidP="00F9301F">
      <w:pPr>
        <w:pStyle w:val="Nzev"/>
        <w:rPr>
          <w:rFonts w:cs="Arial"/>
        </w:rPr>
      </w:pPr>
      <w:r>
        <w:rPr>
          <w:rFonts w:cs="Arial"/>
        </w:rPr>
        <w:t>MĚSTO HOŘICE</w:t>
      </w:r>
      <w:r w:rsidR="00C2793C" w:rsidRPr="00C2793C">
        <w:rPr>
          <w:rFonts w:cs="Arial"/>
        </w:rPr>
        <w:br/>
        <w:t xml:space="preserve">Zastupitelstvo </w:t>
      </w:r>
      <w:r>
        <w:rPr>
          <w:rFonts w:cs="Arial"/>
        </w:rPr>
        <w:t>města Hořice</w:t>
      </w:r>
    </w:p>
    <w:p w14:paraId="7098E21D" w14:textId="705F2D50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</w:t>
      </w:r>
      <w:r w:rsidR="00F9301F">
        <w:rPr>
          <w:rFonts w:ascii="Arial" w:hAnsi="Arial" w:cs="Arial"/>
          <w:b/>
          <w:bCs/>
          <w:szCs w:val="24"/>
        </w:rPr>
        <w:t>města Hořice,</w:t>
      </w:r>
    </w:p>
    <w:p w14:paraId="795E0002" w14:textId="318FAFFC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C2793C" w:rsidRPr="00C2793C">
        <w:rPr>
          <w:b/>
          <w:bCs/>
        </w:rPr>
        <w:t>1/20</w:t>
      </w:r>
      <w:r w:rsidR="00F9301F">
        <w:rPr>
          <w:b/>
          <w:bCs/>
        </w:rPr>
        <w:t>23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66828055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F9301F">
        <w:rPr>
          <w:sz w:val="22"/>
          <w:szCs w:val="22"/>
        </w:rPr>
        <w:t>města Hořice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D35D02" w:rsidRPr="00D35D02">
        <w:rPr>
          <w:sz w:val="22"/>
          <w:szCs w:val="22"/>
        </w:rPr>
        <w:t>9. 12. 2024 usnesením č. ZM3</w:t>
      </w:r>
      <w:r w:rsidR="00D35D02">
        <w:rPr>
          <w:sz w:val="22"/>
          <w:szCs w:val="22"/>
        </w:rPr>
        <w:t>5</w:t>
      </w:r>
      <w:r w:rsidR="00D35D02" w:rsidRPr="00D35D02">
        <w:rPr>
          <w:sz w:val="22"/>
          <w:szCs w:val="22"/>
        </w:rPr>
        <w:t>/6/2024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2F441F3B" w:rsidR="00810BF9" w:rsidRPr="00C2793C" w:rsidRDefault="00DB6547" w:rsidP="00810BF9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Zrušuje </w:t>
      </w:r>
      <w:r w:rsidR="00810BF9" w:rsidRPr="00C2793C">
        <w:rPr>
          <w:sz w:val="22"/>
          <w:szCs w:val="22"/>
        </w:rPr>
        <w:t xml:space="preserve">se obecně závazná vyhláška </w:t>
      </w:r>
      <w:r w:rsidR="00F9301F">
        <w:rPr>
          <w:sz w:val="22"/>
          <w:szCs w:val="22"/>
        </w:rPr>
        <w:t>města Hořice</w:t>
      </w:r>
      <w:r w:rsidR="00C2793C" w:rsidRPr="00C2793C">
        <w:rPr>
          <w:sz w:val="22"/>
          <w:szCs w:val="22"/>
        </w:rPr>
        <w:t xml:space="preserve"> č. 1/20</w:t>
      </w:r>
      <w:r w:rsidR="00F9301F">
        <w:rPr>
          <w:sz w:val="22"/>
          <w:szCs w:val="22"/>
        </w:rPr>
        <w:t>23</w:t>
      </w:r>
      <w:r w:rsidR="00C2793C" w:rsidRPr="00C2793C">
        <w:rPr>
          <w:sz w:val="22"/>
          <w:szCs w:val="22"/>
        </w:rPr>
        <w:t xml:space="preserve">, </w:t>
      </w:r>
      <w:r w:rsidR="00F9301F">
        <w:rPr>
          <w:sz w:val="22"/>
          <w:szCs w:val="22"/>
        </w:rPr>
        <w:t>kterou se mění a doplňuje obecně závazná vyhláška č. 3/2021, o nočním klidu</w:t>
      </w:r>
      <w:r w:rsidR="00C2793C" w:rsidRPr="00C2793C">
        <w:rPr>
          <w:sz w:val="22"/>
          <w:szCs w:val="22"/>
        </w:rPr>
        <w:t xml:space="preserve">, ze dne </w:t>
      </w:r>
      <w:r w:rsidR="00F9301F">
        <w:rPr>
          <w:sz w:val="22"/>
          <w:szCs w:val="22"/>
        </w:rPr>
        <w:t>24</w:t>
      </w:r>
      <w:r w:rsidR="00C2793C" w:rsidRPr="00C2793C">
        <w:rPr>
          <w:sz w:val="22"/>
          <w:szCs w:val="22"/>
        </w:rPr>
        <w:t xml:space="preserve">. </w:t>
      </w:r>
      <w:r w:rsidR="00F9301F">
        <w:rPr>
          <w:sz w:val="22"/>
          <w:szCs w:val="22"/>
        </w:rPr>
        <w:t>dubna</w:t>
      </w:r>
      <w:r w:rsidR="00C2793C" w:rsidRPr="00C2793C">
        <w:rPr>
          <w:sz w:val="22"/>
          <w:szCs w:val="22"/>
        </w:rPr>
        <w:t xml:space="preserve"> 20</w:t>
      </w:r>
      <w:r w:rsidR="00F9301F">
        <w:rPr>
          <w:sz w:val="22"/>
          <w:szCs w:val="22"/>
        </w:rPr>
        <w:t>23.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46F6F676" w14:textId="7EC7EDA8" w:rsidR="00C2793C" w:rsidRDefault="00C2793C" w:rsidP="00C2793C">
      <w:pPr>
        <w:spacing w:line="276" w:lineRule="auto"/>
        <w:rPr>
          <w:rFonts w:ascii="Arial" w:hAnsi="Arial" w:cs="Arial"/>
          <w:sz w:val="22"/>
          <w:szCs w:val="22"/>
        </w:rPr>
      </w:pPr>
      <w:r w:rsidRPr="00C2793C">
        <w:rPr>
          <w:rFonts w:ascii="Arial" w:hAnsi="Arial" w:cs="Arial"/>
          <w:sz w:val="22"/>
          <w:szCs w:val="22"/>
        </w:rPr>
        <w:t xml:space="preserve">Tato vyhláška nabývá účinnosti </w:t>
      </w:r>
      <w:r w:rsidRPr="003121B0">
        <w:rPr>
          <w:rFonts w:ascii="Arial" w:hAnsi="Arial" w:cs="Arial"/>
          <w:sz w:val="22"/>
          <w:szCs w:val="22"/>
        </w:rPr>
        <w:t>dnem 1. ledna 2025.</w:t>
      </w:r>
    </w:p>
    <w:p w14:paraId="19ECCD63" w14:textId="77777777" w:rsidR="00F9301F" w:rsidRDefault="00F9301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p w14:paraId="2F387281" w14:textId="77777777" w:rsidR="00F9301F" w:rsidRDefault="00F9301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p w14:paraId="07BDFEDF" w14:textId="77777777" w:rsidR="00F9301F" w:rsidRDefault="00F9301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301F" w14:paraId="5EC98551" w14:textId="77777777" w:rsidTr="00091AF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767B6" w14:textId="77777777" w:rsidR="00F9301F" w:rsidRDefault="00F9301F" w:rsidP="00091AF0">
            <w:pPr>
              <w:pStyle w:val="PodpisovePole"/>
            </w:pPr>
            <w:r>
              <w:t>Ing. arch. Martin Pour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27B86" w14:textId="77777777" w:rsidR="00F9301F" w:rsidRDefault="00F9301F" w:rsidP="00091AF0">
            <w:pPr>
              <w:pStyle w:val="PodpisovePole"/>
            </w:pPr>
            <w:r>
              <w:t>Bc. Jana Bouzková v. r.</w:t>
            </w:r>
            <w:r>
              <w:br/>
              <w:t xml:space="preserve"> místostarostka</w:t>
            </w:r>
          </w:p>
        </w:tc>
      </w:tr>
    </w:tbl>
    <w:p w14:paraId="7B2265FA" w14:textId="238D8898" w:rsidR="00F9301F" w:rsidRPr="00C2793C" w:rsidRDefault="00F9301F" w:rsidP="00C2793C">
      <w:pPr>
        <w:spacing w:line="276" w:lineRule="auto"/>
        <w:rPr>
          <w:rFonts w:ascii="Arial" w:hAnsi="Arial" w:cs="Arial"/>
          <w:sz w:val="22"/>
          <w:szCs w:val="22"/>
        </w:rPr>
        <w:sectPr w:rsidR="00F9301F" w:rsidRPr="00C2793C" w:rsidSect="00C2793C">
          <w:footerReference w:type="default" r:id="rId9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65E5" w14:textId="77777777" w:rsidR="00200A6A" w:rsidRDefault="00200A6A" w:rsidP="003419C5">
      <w:r>
        <w:separator/>
      </w:r>
    </w:p>
  </w:endnote>
  <w:endnote w:type="continuationSeparator" w:id="0">
    <w:p w14:paraId="575C85BB" w14:textId="77777777" w:rsidR="00200A6A" w:rsidRDefault="00200A6A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CBBC" w14:textId="77777777" w:rsidR="00200A6A" w:rsidRDefault="00200A6A" w:rsidP="003419C5">
      <w:r>
        <w:separator/>
      </w:r>
    </w:p>
  </w:footnote>
  <w:footnote w:type="continuationSeparator" w:id="0">
    <w:p w14:paraId="4F95B920" w14:textId="77777777" w:rsidR="00200A6A" w:rsidRDefault="00200A6A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7544768">
    <w:abstractNumId w:val="4"/>
  </w:num>
  <w:num w:numId="2" w16cid:durableId="1633638079">
    <w:abstractNumId w:val="5"/>
  </w:num>
  <w:num w:numId="3" w16cid:durableId="755982250">
    <w:abstractNumId w:val="2"/>
  </w:num>
  <w:num w:numId="4" w16cid:durableId="481696274">
    <w:abstractNumId w:val="3"/>
  </w:num>
  <w:num w:numId="5" w16cid:durableId="1580403606">
    <w:abstractNumId w:val="0"/>
  </w:num>
  <w:num w:numId="6" w16cid:durableId="159967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200A6A"/>
    <w:rsid w:val="00205939"/>
    <w:rsid w:val="003121B0"/>
    <w:rsid w:val="003273CD"/>
    <w:rsid w:val="003419C5"/>
    <w:rsid w:val="00363D57"/>
    <w:rsid w:val="00366108"/>
    <w:rsid w:val="00392EFB"/>
    <w:rsid w:val="00520ECB"/>
    <w:rsid w:val="005C71BA"/>
    <w:rsid w:val="006120ED"/>
    <w:rsid w:val="007756F0"/>
    <w:rsid w:val="007F3321"/>
    <w:rsid w:val="00810BF9"/>
    <w:rsid w:val="0086644A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2793C"/>
    <w:rsid w:val="00C467DE"/>
    <w:rsid w:val="00C96CC4"/>
    <w:rsid w:val="00D35D02"/>
    <w:rsid w:val="00D556E2"/>
    <w:rsid w:val="00DB3A7B"/>
    <w:rsid w:val="00DB6547"/>
    <w:rsid w:val="00DC3BFB"/>
    <w:rsid w:val="00E86852"/>
    <w:rsid w:val="00F65844"/>
    <w:rsid w:val="00F9301F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Adéla Solichová</cp:lastModifiedBy>
  <cp:revision>3</cp:revision>
  <dcterms:created xsi:type="dcterms:W3CDTF">2024-12-12T13:38:00Z</dcterms:created>
  <dcterms:modified xsi:type="dcterms:W3CDTF">2024-12-12T13:38:00Z</dcterms:modified>
</cp:coreProperties>
</file>