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6B30" w14:textId="2A6B9133" w:rsidR="0055033E" w:rsidRPr="008D3EA6" w:rsidRDefault="0055033E" w:rsidP="00F315E4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3EA6">
        <w:rPr>
          <w:rFonts w:ascii="Times New Roman" w:hAnsi="Times New Roman" w:cs="Times New Roman"/>
          <w:b/>
          <w:sz w:val="40"/>
          <w:szCs w:val="40"/>
        </w:rPr>
        <w:t>O</w:t>
      </w:r>
      <w:r w:rsidR="00F315E4" w:rsidRPr="008D3EA6">
        <w:rPr>
          <w:rFonts w:ascii="Times New Roman" w:hAnsi="Times New Roman" w:cs="Times New Roman"/>
          <w:b/>
          <w:sz w:val="40"/>
          <w:szCs w:val="40"/>
        </w:rPr>
        <w:t>BEC POŘÍČANY</w:t>
      </w:r>
    </w:p>
    <w:p w14:paraId="4CB88AF8" w14:textId="18113C62" w:rsidR="0055033E" w:rsidRPr="00F315E4" w:rsidRDefault="0055033E" w:rsidP="00F315E4">
      <w:pPr>
        <w:pStyle w:val="Zkladntext"/>
        <w:spacing w:line="276" w:lineRule="auto"/>
        <w:jc w:val="center"/>
        <w:rPr>
          <w:b/>
          <w:sz w:val="28"/>
          <w:szCs w:val="28"/>
        </w:rPr>
      </w:pPr>
      <w:r w:rsidRPr="00F315E4">
        <w:rPr>
          <w:b/>
          <w:sz w:val="28"/>
          <w:szCs w:val="28"/>
        </w:rPr>
        <w:t xml:space="preserve">Nařízení obce </w:t>
      </w:r>
      <w:r w:rsidR="00C116E8" w:rsidRPr="00F315E4">
        <w:rPr>
          <w:b/>
          <w:sz w:val="28"/>
          <w:szCs w:val="28"/>
        </w:rPr>
        <w:t>Poříčany</w:t>
      </w:r>
      <w:r w:rsidRPr="00F315E4">
        <w:rPr>
          <w:b/>
          <w:sz w:val="28"/>
          <w:szCs w:val="28"/>
        </w:rPr>
        <w:t xml:space="preserve"> č. </w:t>
      </w:r>
    </w:p>
    <w:p w14:paraId="5C7BB394" w14:textId="1C8EA15D" w:rsidR="0055033E" w:rsidRPr="008D3EA6" w:rsidRDefault="0055033E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8D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kterým se stanovuje cena za</w:t>
      </w:r>
      <w:r w:rsidR="00B365A6" w:rsidRPr="008D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nájem pozemků z hrobové místa na veřejném pohřebišti a za služby spojenými s nájmem pozemků </w:t>
      </w:r>
      <w:r w:rsidR="009B60F1" w:rsidRPr="008D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z hrobového místa n</w:t>
      </w:r>
      <w:r w:rsidR="00B365A6" w:rsidRPr="008D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a veřejném pohřebišti </w:t>
      </w:r>
      <w:r w:rsidR="006951F5" w:rsidRPr="008D3E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 xml:space="preserve"> </w:t>
      </w:r>
    </w:p>
    <w:p w14:paraId="3B965CFE" w14:textId="77777777" w:rsidR="0055033E" w:rsidRPr="00F315E4" w:rsidRDefault="0055033E" w:rsidP="00F315E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E4CB9" w14:textId="77777777" w:rsidR="0055033E" w:rsidRPr="00F315E4" w:rsidRDefault="0055033E" w:rsidP="00F31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0145481"/>
    </w:p>
    <w:p w14:paraId="14524288" w14:textId="5143DE63" w:rsidR="0055033E" w:rsidRPr="00F315E4" w:rsidRDefault="0055033E" w:rsidP="00F315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5E4">
        <w:rPr>
          <w:rFonts w:ascii="Times New Roman" w:hAnsi="Times New Roman" w:cs="Times New Roman"/>
          <w:sz w:val="24"/>
          <w:szCs w:val="24"/>
        </w:rPr>
        <w:t xml:space="preserve">Zastupitelstvo obce </w:t>
      </w:r>
      <w:r w:rsidR="00C116E8" w:rsidRPr="00F315E4">
        <w:rPr>
          <w:rFonts w:ascii="Times New Roman" w:hAnsi="Times New Roman" w:cs="Times New Roman"/>
          <w:sz w:val="24"/>
          <w:szCs w:val="24"/>
        </w:rPr>
        <w:t>Poříčany</w:t>
      </w:r>
      <w:r w:rsidRPr="00F315E4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C116E8" w:rsidRPr="00F315E4">
        <w:rPr>
          <w:rFonts w:ascii="Times New Roman" w:hAnsi="Times New Roman" w:cs="Times New Roman"/>
          <w:sz w:val="24"/>
          <w:szCs w:val="24"/>
        </w:rPr>
        <w:t>18. 7. 2023,</w:t>
      </w:r>
      <w:r w:rsidRPr="00F315E4">
        <w:rPr>
          <w:rFonts w:ascii="Times New Roman" w:hAnsi="Times New Roman" w:cs="Times New Roman"/>
          <w:sz w:val="24"/>
          <w:szCs w:val="24"/>
        </w:rPr>
        <w:t xml:space="preserve"> usnesením č</w:t>
      </w:r>
      <w:r w:rsidR="00C116E8" w:rsidRPr="00F315E4">
        <w:rPr>
          <w:rFonts w:ascii="Times New Roman" w:hAnsi="Times New Roman" w:cs="Times New Roman"/>
          <w:sz w:val="24"/>
          <w:szCs w:val="24"/>
        </w:rPr>
        <w:t xml:space="preserve">. </w:t>
      </w:r>
      <w:r w:rsidR="000146C2">
        <w:rPr>
          <w:rFonts w:ascii="Times New Roman" w:hAnsi="Times New Roman" w:cs="Times New Roman"/>
          <w:sz w:val="24"/>
          <w:szCs w:val="24"/>
        </w:rPr>
        <w:t>6/</w:t>
      </w:r>
      <w:r w:rsidR="00C116E8" w:rsidRPr="00F315E4">
        <w:rPr>
          <w:rFonts w:ascii="Times New Roman" w:hAnsi="Times New Roman" w:cs="Times New Roman"/>
          <w:sz w:val="24"/>
          <w:szCs w:val="24"/>
        </w:rPr>
        <w:t>7/2023</w:t>
      </w:r>
      <w:r w:rsidRPr="00F315E4">
        <w:rPr>
          <w:rFonts w:ascii="Times New Roman" w:hAnsi="Times New Roman" w:cs="Times New Roman"/>
          <w:sz w:val="24"/>
          <w:szCs w:val="24"/>
        </w:rPr>
        <w:t xml:space="preserve"> usneslo vydat na základě </w:t>
      </w: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§ </w:t>
      </w:r>
      <w:r w:rsidR="005E4C31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10 odst. 1 zákona č. 526/1990 Sb., o cenách, ve znění pozdějších předpisů</w:t>
      </w:r>
      <w:r w:rsidRPr="00F315E4">
        <w:rPr>
          <w:rFonts w:ascii="Times New Roman" w:hAnsi="Times New Roman" w:cs="Times New Roman"/>
          <w:sz w:val="24"/>
          <w:szCs w:val="24"/>
        </w:rPr>
        <w:t xml:space="preserve"> a v souladu s § 11 odst. 1, § 84 odst. 3 a § 102 odst. 4 zákona č. 128/2000 Sb., o obcích (obecní zřízení), ve znění pozdějších předpisů, toto nařízení: </w:t>
      </w:r>
      <w:bookmarkEnd w:id="0"/>
    </w:p>
    <w:p w14:paraId="707C8245" w14:textId="77777777" w:rsidR="00BC5514" w:rsidRPr="00F315E4" w:rsidRDefault="00BC5514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254BF4FC" w14:textId="77777777" w:rsidR="00BC5514" w:rsidRPr="00F315E4" w:rsidRDefault="00BC5514" w:rsidP="00F315E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6E023219" w14:textId="77777777" w:rsidR="00BC5514" w:rsidRPr="00F315E4" w:rsidRDefault="00BC5514" w:rsidP="00F315E4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Čl. 1</w:t>
      </w:r>
    </w:p>
    <w:p w14:paraId="6548DF04" w14:textId="18F139D4" w:rsidR="00BC5514" w:rsidRPr="00F315E4" w:rsidRDefault="005E4C31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Úvodní ustanovení </w:t>
      </w:r>
    </w:p>
    <w:p w14:paraId="47C00A60" w14:textId="77777777" w:rsidR="005E4C31" w:rsidRPr="00F315E4" w:rsidRDefault="005E4C31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13B1520D" w14:textId="7E670759" w:rsidR="005E4C31" w:rsidRPr="00F315E4" w:rsidRDefault="005E4C31" w:rsidP="00F315E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Tímto nařízení se stanovují ceny za nájem pozemků </w:t>
      </w:r>
      <w:r w:rsidR="00B365A6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 </w:t>
      </w: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hrobového místa a za služby s ním </w:t>
      </w:r>
      <w:r w:rsidR="00B365A6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spojené na veřejném pohřebišti</w:t>
      </w: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 obci </w:t>
      </w:r>
      <w:r w:rsidR="00C116E8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Poříčany</w:t>
      </w:r>
      <w:r w:rsidR="00512A0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14:paraId="326F93F3" w14:textId="77777777" w:rsidR="0014680C" w:rsidRPr="00F315E4" w:rsidRDefault="00BC5514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48F6CE1E" w14:textId="77777777" w:rsidR="005E4C31" w:rsidRPr="00F315E4" w:rsidRDefault="005E4C31" w:rsidP="00F315E4">
      <w:pPr>
        <w:pStyle w:val="lnek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>Čl. 2</w:t>
      </w:r>
    </w:p>
    <w:p w14:paraId="3F4E24B3" w14:textId="77777777" w:rsidR="005E4C31" w:rsidRPr="00F315E4" w:rsidRDefault="005E4C31" w:rsidP="00F315E4">
      <w:pPr>
        <w:pStyle w:val="lnek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>Výše ceny za nájem pozemků pro hrobová místa</w:t>
      </w:r>
    </w:p>
    <w:p w14:paraId="33E2ABAA" w14:textId="4B91D08C" w:rsidR="005E4C31" w:rsidRPr="00F315E4" w:rsidRDefault="005E4C31" w:rsidP="00F315E4">
      <w:pPr>
        <w:pStyle w:val="text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 xml:space="preserve">Cena za nájem pozemků pro hrobová místa činí </w:t>
      </w:r>
      <w:r w:rsidR="000146C2">
        <w:rPr>
          <w:rStyle w:val="textChar"/>
          <w:rFonts w:ascii="Times New Roman" w:hAnsi="Times New Roman" w:cs="Times New Roman"/>
          <w:sz w:val="24"/>
          <w:szCs w:val="24"/>
        </w:rPr>
        <w:t xml:space="preserve">10 </w:t>
      </w:r>
      <w:r w:rsidRPr="00F315E4">
        <w:rPr>
          <w:rStyle w:val="textChar"/>
          <w:rFonts w:ascii="Times New Roman" w:hAnsi="Times New Roman" w:cs="Times New Roman"/>
          <w:sz w:val="24"/>
          <w:szCs w:val="24"/>
        </w:rPr>
        <w:t>Kč/m²/rok.</w:t>
      </w:r>
    </w:p>
    <w:p w14:paraId="3A432C73" w14:textId="77777777" w:rsidR="002564D5" w:rsidRDefault="002564D5" w:rsidP="00F315E4">
      <w:pPr>
        <w:pStyle w:val="lnek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</w:p>
    <w:p w14:paraId="4F0CD21F" w14:textId="5D164432" w:rsidR="005E4C31" w:rsidRPr="00F315E4" w:rsidRDefault="005E4C31" w:rsidP="00F315E4">
      <w:pPr>
        <w:pStyle w:val="lnek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>Čl. 3</w:t>
      </w:r>
    </w:p>
    <w:p w14:paraId="39E5C68E" w14:textId="77777777" w:rsidR="005E4C31" w:rsidRPr="00F315E4" w:rsidRDefault="005E4C31" w:rsidP="00F315E4">
      <w:pPr>
        <w:pStyle w:val="lnek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 xml:space="preserve">Výše ceny za služby související s nájmem hrobového místa </w:t>
      </w:r>
    </w:p>
    <w:p w14:paraId="3EFF0084" w14:textId="5B223D2D" w:rsidR="005E4C31" w:rsidRPr="00F315E4" w:rsidRDefault="005E4C31" w:rsidP="00F315E4">
      <w:pPr>
        <w:pStyle w:val="text"/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 xml:space="preserve">Cena za související služby činí </w:t>
      </w:r>
      <w:r w:rsidR="000146C2">
        <w:rPr>
          <w:rStyle w:val="textChar"/>
          <w:rFonts w:ascii="Times New Roman" w:hAnsi="Times New Roman" w:cs="Times New Roman"/>
          <w:sz w:val="24"/>
          <w:szCs w:val="24"/>
        </w:rPr>
        <w:t>80</w:t>
      </w:r>
      <w:r w:rsidRPr="00F315E4">
        <w:rPr>
          <w:rStyle w:val="textChar"/>
          <w:rFonts w:ascii="Times New Roman" w:hAnsi="Times New Roman" w:cs="Times New Roman"/>
          <w:sz w:val="24"/>
          <w:szCs w:val="24"/>
        </w:rPr>
        <w:t xml:space="preserve"> Kč/rok.</w:t>
      </w:r>
    </w:p>
    <w:p w14:paraId="57C39401" w14:textId="77777777" w:rsidR="005E4C31" w:rsidRPr="00F315E4" w:rsidRDefault="005E4C31" w:rsidP="00512A0C">
      <w:pPr>
        <w:pStyle w:val="IOdst1"/>
        <w:numPr>
          <w:ilvl w:val="0"/>
          <w:numId w:val="0"/>
        </w:numPr>
        <w:spacing w:line="276" w:lineRule="auto"/>
        <w:rPr>
          <w:rStyle w:val="textChar"/>
          <w:rFonts w:ascii="Times New Roman" w:hAnsi="Times New Roman" w:cs="Times New Roman"/>
          <w:sz w:val="24"/>
          <w:szCs w:val="24"/>
        </w:rPr>
      </w:pPr>
      <w:r w:rsidRPr="00F315E4">
        <w:rPr>
          <w:rStyle w:val="textChar"/>
          <w:rFonts w:ascii="Times New Roman" w:hAnsi="Times New Roman" w:cs="Times New Roman"/>
          <w:sz w:val="24"/>
          <w:szCs w:val="24"/>
        </w:rPr>
        <w:t xml:space="preserve">Služby hřbitovní zahrnují podíl nákladů na služby, které jsou nutné k zajištění řádného a běžného provozu pohřebišť, jako je správa a údržba pohřebišť včetně komunikací, zeleně, oplocení, likvidace odpadů, spravování a údržba objektů umístěných na pohřebišti, které jsou v majetku provozovatele veřejných pohřebišť, dodávka užitkové vody, zveřejňování informací na pohřebišti, evidence a administrativní práce. </w:t>
      </w:r>
    </w:p>
    <w:p w14:paraId="31168B9D" w14:textId="77777777" w:rsidR="005E4C31" w:rsidRPr="00F315E4" w:rsidRDefault="005E4C31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C74F293" w14:textId="77777777" w:rsidR="00C116E8" w:rsidRPr="00F315E4" w:rsidRDefault="00C116E8" w:rsidP="00F315E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66CE0C57" w14:textId="77777777" w:rsidR="00DE1786" w:rsidRDefault="00DE1786" w:rsidP="00F315E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2B37F3C9" w14:textId="68462A34" w:rsidR="00BC5514" w:rsidRPr="00F315E4" w:rsidRDefault="00BC5514" w:rsidP="00F315E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Čl. </w:t>
      </w:r>
      <w:r w:rsidR="005E4C31"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4</w:t>
      </w:r>
    </w:p>
    <w:p w14:paraId="1C903BE4" w14:textId="77777777" w:rsidR="00BC5514" w:rsidRPr="00F315E4" w:rsidRDefault="00BC5514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Zrušovací ustanovení</w:t>
      </w:r>
    </w:p>
    <w:p w14:paraId="64565372" w14:textId="77777777" w:rsidR="00BC5514" w:rsidRPr="00F315E4" w:rsidRDefault="00BC5514" w:rsidP="00F315E4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5ECC3067" w14:textId="3FEDB707" w:rsidR="00BC5514" w:rsidRPr="00F315E4" w:rsidRDefault="00BC5514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Zrušuje se nařízení č. </w:t>
      </w:r>
      <w:r w:rsidR="00F315E4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1/2012</w:t>
      </w: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F315E4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kterým se stanovuje cena nájmů míst na veřejném pohřebišti v areálu hřbitova v Poříčanech a úhrady za služby spojené s tímto nájmem ze dne 25. 6. 2012.</w:t>
      </w:r>
      <w:r w:rsidR="005E4C31"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1D936DAC" w14:textId="77777777" w:rsidR="00F315E4" w:rsidRPr="00F315E4" w:rsidRDefault="00F315E4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5A69C026" w14:textId="77777777" w:rsidR="00BC5514" w:rsidRPr="00F315E4" w:rsidRDefault="00BC5514" w:rsidP="00F315E4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14:paraId="25FD5EC1" w14:textId="3B24478D" w:rsidR="00BC5514" w:rsidRPr="00F315E4" w:rsidRDefault="00BC5514" w:rsidP="00F315E4">
      <w:pPr>
        <w:spacing w:before="12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Čl. </w:t>
      </w:r>
      <w:r w:rsidR="005E4C31"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5</w:t>
      </w:r>
    </w:p>
    <w:p w14:paraId="0428C9A4" w14:textId="324BE65A" w:rsidR="00BC5514" w:rsidRPr="00F315E4" w:rsidRDefault="00BC5514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F315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Účinnost</w:t>
      </w:r>
    </w:p>
    <w:p w14:paraId="24D0E8E2" w14:textId="77777777" w:rsidR="00C116E8" w:rsidRPr="00F315E4" w:rsidRDefault="00C116E8" w:rsidP="00F315E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</w:p>
    <w:p w14:paraId="553B8187" w14:textId="43EF3271" w:rsidR="00BC5514" w:rsidRPr="00F315E4" w:rsidRDefault="0055033E" w:rsidP="00F315E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_Hlk100145557"/>
      <w:r w:rsidRPr="00F315E4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C116E8" w:rsidRPr="00F315E4">
        <w:rPr>
          <w:rFonts w:ascii="Times New Roman" w:hAnsi="Times New Roman" w:cs="Times New Roman"/>
          <w:sz w:val="24"/>
          <w:szCs w:val="24"/>
        </w:rPr>
        <w:t>p</w:t>
      </w:r>
      <w:r w:rsidRPr="00F315E4">
        <w:rPr>
          <w:rFonts w:ascii="Times New Roman" w:hAnsi="Times New Roman" w:cs="Times New Roman"/>
          <w:sz w:val="24"/>
          <w:szCs w:val="24"/>
        </w:rPr>
        <w:t>očátkem patnáctého dne následujícího po dni jeho vyhlášení</w:t>
      </w:r>
      <w:bookmarkEnd w:id="1"/>
      <w:r w:rsidR="00C116E8" w:rsidRPr="00F315E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F5800E" w14:textId="0453574D" w:rsidR="0055033E" w:rsidRPr="00F315E4" w:rsidRDefault="0014680C" w:rsidP="00F315E4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F315E4">
        <w:rPr>
          <w:rFonts w:ascii="Times New Roman" w:hAnsi="Times New Roman"/>
          <w:sz w:val="24"/>
          <w:szCs w:val="24"/>
        </w:rPr>
        <w:t xml:space="preserve">v souladu s § 4 odst. 2 zákona č. 35/2021 Sb., </w:t>
      </w:r>
      <w:r w:rsidRPr="00F315E4">
        <w:rPr>
          <w:rFonts w:ascii="Times New Roman" w:hAnsi="Times New Roman"/>
          <w:sz w:val="24"/>
          <w:szCs w:val="24"/>
          <w:shd w:val="clear" w:color="auto" w:fill="FFFFFF"/>
        </w:rPr>
        <w:t>o Sbírce právních předpisů územních samosprávných celků a některých správních úřadů</w:t>
      </w:r>
      <w:r w:rsidR="00C116E8" w:rsidRPr="00F315E4">
        <w:rPr>
          <w:rFonts w:ascii="Times New Roman" w:hAnsi="Times New Roman"/>
          <w:sz w:val="24"/>
          <w:szCs w:val="24"/>
          <w:lang w:val="en-US"/>
        </w:rPr>
        <w:t>.</w:t>
      </w:r>
      <w:r w:rsidR="0055033E" w:rsidRPr="00F315E4">
        <w:rPr>
          <w:rFonts w:ascii="Times New Roman" w:hAnsi="Times New Roman"/>
          <w:sz w:val="24"/>
          <w:szCs w:val="24"/>
        </w:rPr>
        <w:t xml:space="preserve">  </w:t>
      </w:r>
    </w:p>
    <w:p w14:paraId="62CDC2E6" w14:textId="77777777" w:rsidR="005E4C31" w:rsidRPr="00F315E4" w:rsidRDefault="005E4C31" w:rsidP="00F315E4">
      <w:pPr>
        <w:pStyle w:val="Odstavecseseznamem"/>
        <w:spacing w:after="0"/>
        <w:ind w:left="0"/>
        <w:jc w:val="both"/>
        <w:rPr>
          <w:rFonts w:ascii="Times New Roman" w:hAnsi="Times New Roman"/>
          <w:b/>
          <w:bCs/>
          <w:i/>
          <w:sz w:val="18"/>
          <w:szCs w:val="18"/>
        </w:rPr>
      </w:pPr>
    </w:p>
    <w:p w14:paraId="1ECA1079" w14:textId="77777777" w:rsidR="0055033E" w:rsidRPr="00F315E4" w:rsidRDefault="0055033E" w:rsidP="00F315E4">
      <w:pPr>
        <w:pStyle w:val="Odstavecseseznamem"/>
        <w:spacing w:after="0"/>
        <w:rPr>
          <w:rFonts w:ascii="Times New Roman" w:hAnsi="Times New Roman"/>
          <w:i/>
          <w:sz w:val="24"/>
          <w:szCs w:val="24"/>
        </w:rPr>
      </w:pPr>
    </w:p>
    <w:p w14:paraId="01A54471" w14:textId="77777777" w:rsidR="005E4C31" w:rsidRPr="00F315E4" w:rsidRDefault="005E4C31" w:rsidP="00F315E4">
      <w:pPr>
        <w:pStyle w:val="Odstavecseseznamem"/>
        <w:spacing w:after="0"/>
        <w:ind w:firstLine="696"/>
        <w:rPr>
          <w:rFonts w:ascii="Times New Roman" w:hAnsi="Times New Roman"/>
          <w:i/>
          <w:sz w:val="24"/>
          <w:szCs w:val="24"/>
        </w:rPr>
      </w:pPr>
    </w:p>
    <w:p w14:paraId="642B4859" w14:textId="77777777" w:rsidR="00C116E8" w:rsidRPr="00F315E4" w:rsidRDefault="00C116E8" w:rsidP="00F315E4">
      <w:pPr>
        <w:pStyle w:val="Odstavecseseznamem"/>
        <w:spacing w:after="0"/>
        <w:ind w:firstLine="696"/>
        <w:rPr>
          <w:rFonts w:ascii="Times New Roman" w:hAnsi="Times New Roman"/>
          <w:i/>
          <w:sz w:val="24"/>
          <w:szCs w:val="24"/>
        </w:rPr>
      </w:pPr>
    </w:p>
    <w:p w14:paraId="5CBA3C2F" w14:textId="748895D7" w:rsidR="00C116E8" w:rsidRPr="00F315E4" w:rsidRDefault="0055033E" w:rsidP="00F315E4">
      <w:pPr>
        <w:pStyle w:val="Odstavecseseznamem"/>
        <w:spacing w:after="0"/>
        <w:ind w:firstLine="696"/>
        <w:rPr>
          <w:rFonts w:ascii="Times New Roman" w:hAnsi="Times New Roman"/>
          <w:sz w:val="24"/>
          <w:szCs w:val="24"/>
        </w:rPr>
      </w:pP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</w:p>
    <w:p w14:paraId="6FA3B688" w14:textId="700A282A" w:rsidR="0055033E" w:rsidRPr="00F315E4" w:rsidRDefault="0055033E" w:rsidP="00F315E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315E4">
        <w:rPr>
          <w:rFonts w:ascii="Times New Roman" w:hAnsi="Times New Roman" w:cs="Times New Roman"/>
          <w:sz w:val="24"/>
          <w:szCs w:val="24"/>
        </w:rPr>
        <w:tab/>
        <w:t>…….…………..………</w:t>
      </w:r>
      <w:r w:rsidR="00C116E8" w:rsidRPr="00F315E4">
        <w:rPr>
          <w:rFonts w:ascii="Times New Roman" w:hAnsi="Times New Roman" w:cs="Times New Roman"/>
          <w:sz w:val="24"/>
          <w:szCs w:val="24"/>
        </w:rPr>
        <w:tab/>
      </w:r>
      <w:r w:rsidR="00C116E8" w:rsidRPr="00F315E4">
        <w:rPr>
          <w:rFonts w:ascii="Times New Roman" w:hAnsi="Times New Roman" w:cs="Times New Roman"/>
          <w:sz w:val="24"/>
          <w:szCs w:val="24"/>
        </w:rPr>
        <w:tab/>
      </w:r>
      <w:r w:rsidR="00C116E8" w:rsidRPr="00F315E4">
        <w:rPr>
          <w:rFonts w:ascii="Times New Roman" w:hAnsi="Times New Roman" w:cs="Times New Roman"/>
          <w:sz w:val="24"/>
          <w:szCs w:val="24"/>
        </w:rPr>
        <w:tab/>
      </w:r>
      <w:r w:rsidR="00C116E8" w:rsidRPr="00F315E4">
        <w:rPr>
          <w:rFonts w:ascii="Times New Roman" w:hAnsi="Times New Roman" w:cs="Times New Roman"/>
          <w:sz w:val="24"/>
          <w:szCs w:val="24"/>
        </w:rPr>
        <w:tab/>
        <w:t>…….…………..………</w:t>
      </w:r>
    </w:p>
    <w:p w14:paraId="769E68FA" w14:textId="254A4231" w:rsidR="0055033E" w:rsidRPr="00F315E4" w:rsidRDefault="0055033E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F315E4">
        <w:rPr>
          <w:rFonts w:ascii="Times New Roman" w:hAnsi="Times New Roman"/>
          <w:sz w:val="24"/>
          <w:szCs w:val="24"/>
        </w:rPr>
        <w:t xml:space="preserve">  </w:t>
      </w:r>
      <w:r w:rsidR="00C116E8" w:rsidRPr="00F315E4">
        <w:rPr>
          <w:rFonts w:ascii="Times New Roman" w:hAnsi="Times New Roman"/>
          <w:sz w:val="24"/>
          <w:szCs w:val="24"/>
        </w:rPr>
        <w:t>Aleš Kadeřábek</w:t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="00C116E8" w:rsidRPr="00F315E4">
        <w:rPr>
          <w:rFonts w:ascii="Times New Roman" w:hAnsi="Times New Roman"/>
          <w:sz w:val="24"/>
          <w:szCs w:val="24"/>
        </w:rPr>
        <w:t xml:space="preserve">      </w:t>
      </w:r>
      <w:r w:rsidRPr="00F315E4">
        <w:rPr>
          <w:rFonts w:ascii="Times New Roman" w:hAnsi="Times New Roman"/>
          <w:sz w:val="24"/>
          <w:szCs w:val="24"/>
        </w:rPr>
        <w:t xml:space="preserve">    </w:t>
      </w:r>
      <w:r w:rsidR="00C116E8" w:rsidRPr="00F315E4">
        <w:rPr>
          <w:rFonts w:ascii="Times New Roman" w:hAnsi="Times New Roman"/>
          <w:sz w:val="24"/>
          <w:szCs w:val="24"/>
        </w:rPr>
        <w:t>Hana Teršová</w:t>
      </w:r>
      <w:r w:rsidRPr="00F315E4">
        <w:rPr>
          <w:rFonts w:ascii="Times New Roman" w:hAnsi="Times New Roman"/>
          <w:sz w:val="24"/>
          <w:szCs w:val="24"/>
        </w:rPr>
        <w:t xml:space="preserve"> </w:t>
      </w:r>
    </w:p>
    <w:p w14:paraId="362E3C7A" w14:textId="1D02F1AC" w:rsidR="0055033E" w:rsidRDefault="0055033E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F315E4">
        <w:rPr>
          <w:rFonts w:ascii="Times New Roman" w:hAnsi="Times New Roman"/>
          <w:sz w:val="24"/>
          <w:szCs w:val="24"/>
        </w:rPr>
        <w:t xml:space="preserve">  místostarosta obce</w:t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</w:r>
      <w:r w:rsidRPr="00F315E4">
        <w:rPr>
          <w:rFonts w:ascii="Times New Roman" w:hAnsi="Times New Roman"/>
          <w:sz w:val="24"/>
          <w:szCs w:val="24"/>
        </w:rPr>
        <w:tab/>
        <w:t xml:space="preserve">       </w:t>
      </w:r>
      <w:r w:rsidR="00C116E8" w:rsidRPr="00F315E4">
        <w:rPr>
          <w:rFonts w:ascii="Times New Roman" w:hAnsi="Times New Roman"/>
          <w:sz w:val="24"/>
          <w:szCs w:val="24"/>
        </w:rPr>
        <w:t xml:space="preserve"> </w:t>
      </w:r>
      <w:r w:rsidRPr="00F315E4">
        <w:rPr>
          <w:rFonts w:ascii="Times New Roman" w:hAnsi="Times New Roman"/>
          <w:sz w:val="24"/>
          <w:szCs w:val="24"/>
        </w:rPr>
        <w:t xml:space="preserve">   starosta obce</w:t>
      </w:r>
    </w:p>
    <w:p w14:paraId="14FE19D8" w14:textId="73323C72" w:rsidR="00DE1786" w:rsidRDefault="00DE1786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14:paraId="6945DE78" w14:textId="52C2D925" w:rsidR="00DE1786" w:rsidRPr="00F315E4" w:rsidRDefault="00DE1786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v. 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v. r.</w:t>
      </w:r>
    </w:p>
    <w:p w14:paraId="26D2DF53" w14:textId="77777777" w:rsidR="0055033E" w:rsidRPr="00F315E4" w:rsidRDefault="0055033E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14:paraId="02CE462D" w14:textId="77777777" w:rsidR="0055033E" w:rsidRPr="00F315E4" w:rsidRDefault="0055033E" w:rsidP="00F315E4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sectPr w:rsidR="0055033E" w:rsidRPr="00F315E4" w:rsidSect="00512A0C">
      <w:headerReference w:type="first" r:id="rId8"/>
      <w:pgSz w:w="11906" w:h="16838"/>
      <w:pgMar w:top="212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52A5" w14:textId="77777777" w:rsidR="000D3F3D" w:rsidRDefault="000D3F3D" w:rsidP="000863B8">
      <w:pPr>
        <w:spacing w:after="0" w:line="240" w:lineRule="auto"/>
      </w:pPr>
      <w:r>
        <w:separator/>
      </w:r>
    </w:p>
  </w:endnote>
  <w:endnote w:type="continuationSeparator" w:id="0">
    <w:p w14:paraId="04312DD4" w14:textId="77777777" w:rsidR="000D3F3D" w:rsidRDefault="000D3F3D" w:rsidP="0008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E725" w14:textId="77777777" w:rsidR="000D3F3D" w:rsidRDefault="000D3F3D" w:rsidP="000863B8">
      <w:pPr>
        <w:spacing w:after="0" w:line="240" w:lineRule="auto"/>
      </w:pPr>
      <w:r>
        <w:separator/>
      </w:r>
    </w:p>
  </w:footnote>
  <w:footnote w:type="continuationSeparator" w:id="0">
    <w:p w14:paraId="0BF2FCA5" w14:textId="77777777" w:rsidR="000D3F3D" w:rsidRDefault="000D3F3D" w:rsidP="0008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6E11" w14:textId="5D7FA021" w:rsidR="00512A0C" w:rsidRPr="0004776B" w:rsidRDefault="00512A0C" w:rsidP="00512A0C">
    <w:pPr>
      <w:ind w:left="993" w:firstLine="141"/>
      <w:contextualSpacing/>
      <w:rPr>
        <w:rFonts w:ascii="Open Sans" w:hAnsi="Open Sans" w:cs="Open Sans"/>
        <w:b/>
        <w:bCs/>
        <w:color w:val="262626"/>
      </w:rPr>
    </w:pPr>
    <w:r w:rsidRPr="0004776B">
      <w:rPr>
        <w:noProof/>
        <w:color w:val="262626"/>
      </w:rPr>
      <w:drawing>
        <wp:anchor distT="0" distB="0" distL="114300" distR="114300" simplePos="0" relativeHeight="251661312" behindDoc="1" locked="0" layoutInCell="1" allowOverlap="0" wp14:anchorId="789444C7" wp14:editId="49584D48">
          <wp:simplePos x="0" y="0"/>
          <wp:positionH relativeFrom="column">
            <wp:posOffset>1270</wp:posOffset>
          </wp:positionH>
          <wp:positionV relativeFrom="line">
            <wp:posOffset>6985</wp:posOffset>
          </wp:positionV>
          <wp:extent cx="566420" cy="638175"/>
          <wp:effectExtent l="0" t="0" r="5080" b="9525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 w:cs="Open Sans"/>
        <w:b/>
        <w:bCs/>
        <w:color w:val="262626"/>
      </w:rPr>
      <w:t>O</w:t>
    </w:r>
    <w:r w:rsidRPr="0004776B">
      <w:rPr>
        <w:rFonts w:ascii="Open Sans" w:hAnsi="Open Sans" w:cs="Open Sans"/>
        <w:b/>
        <w:bCs/>
        <w:color w:val="262626"/>
      </w:rPr>
      <w:t>bec</w:t>
    </w:r>
    <w:r>
      <w:rPr>
        <w:rFonts w:ascii="Open Sans" w:hAnsi="Open Sans" w:cs="Open Sans"/>
        <w:b/>
        <w:bCs/>
        <w:color w:val="262626"/>
      </w:rPr>
      <w:t xml:space="preserve"> </w:t>
    </w:r>
    <w:r w:rsidRPr="0004776B">
      <w:rPr>
        <w:rFonts w:ascii="Open Sans" w:hAnsi="Open Sans" w:cs="Open Sans"/>
        <w:b/>
        <w:bCs/>
        <w:color w:val="262626"/>
      </w:rPr>
      <w:t>Poříčany</w:t>
    </w:r>
  </w:p>
  <w:p w14:paraId="2FCE720C" w14:textId="51D4E326" w:rsidR="00512A0C" w:rsidRPr="0004776B" w:rsidRDefault="00512A0C" w:rsidP="00512A0C">
    <w:pPr>
      <w:contextualSpacing/>
      <w:rPr>
        <w:rFonts w:ascii="Open Sans" w:hAnsi="Open Sans" w:cs="Open Sans"/>
        <w:color w:val="262626"/>
      </w:rPr>
    </w:pPr>
    <w:r>
      <w:rPr>
        <w:rFonts w:ascii="Open Sans" w:hAnsi="Open Sans" w:cs="Open Sans"/>
        <w:color w:val="262626"/>
      </w:rPr>
      <w:t xml:space="preserve">   </w:t>
    </w:r>
    <w:r w:rsidRPr="0004776B">
      <w:rPr>
        <w:rFonts w:ascii="Open Sans" w:hAnsi="Open Sans" w:cs="Open Sans"/>
        <w:color w:val="262626"/>
      </w:rPr>
      <w:t>Lipová 235</w:t>
    </w:r>
  </w:p>
  <w:p w14:paraId="1DF9F12E" w14:textId="6F1B03FD" w:rsidR="00512A0C" w:rsidRPr="0004776B" w:rsidRDefault="00512A0C" w:rsidP="00512A0C">
    <w:pPr>
      <w:ind w:left="1134" w:hanging="283"/>
      <w:contextualSpacing/>
      <w:rPr>
        <w:rFonts w:ascii="Open Sans" w:hAnsi="Open Sans" w:cs="Open Sans"/>
        <w:color w:val="262626"/>
      </w:rPr>
    </w:pPr>
    <w:r w:rsidRPr="0004776B">
      <w:rPr>
        <w:rFonts w:ascii="Open Sans" w:hAnsi="Open Sans" w:cs="Open Sans"/>
        <w:color w:val="262626"/>
      </w:rPr>
      <w:t>   289 14 Poříčany</w:t>
    </w:r>
  </w:p>
  <w:p w14:paraId="725EB19F" w14:textId="77777777" w:rsidR="00512A0C" w:rsidRDefault="00512A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F0ACC"/>
    <w:multiLevelType w:val="hybridMultilevel"/>
    <w:tmpl w:val="D6BC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0E00"/>
    <w:multiLevelType w:val="hybridMultilevel"/>
    <w:tmpl w:val="EB1E5B32"/>
    <w:lvl w:ilvl="0" w:tplc="40C67C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A3550C"/>
    <w:multiLevelType w:val="hybridMultilevel"/>
    <w:tmpl w:val="9BDCACFC"/>
    <w:lvl w:ilvl="0" w:tplc="41A6E87C">
      <w:start w:val="1"/>
      <w:numFmt w:val="decimal"/>
      <w:pStyle w:val="IOds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14"/>
    <w:rsid w:val="000146C2"/>
    <w:rsid w:val="00031E20"/>
    <w:rsid w:val="000863B8"/>
    <w:rsid w:val="000D3F3D"/>
    <w:rsid w:val="0014680C"/>
    <w:rsid w:val="00171454"/>
    <w:rsid w:val="001A2D05"/>
    <w:rsid w:val="001B419D"/>
    <w:rsid w:val="002564D5"/>
    <w:rsid w:val="00375E47"/>
    <w:rsid w:val="003A740D"/>
    <w:rsid w:val="00512A0C"/>
    <w:rsid w:val="0055033E"/>
    <w:rsid w:val="005D75D6"/>
    <w:rsid w:val="005E4C31"/>
    <w:rsid w:val="006861CD"/>
    <w:rsid w:val="006951F5"/>
    <w:rsid w:val="006E50D0"/>
    <w:rsid w:val="00741011"/>
    <w:rsid w:val="00841527"/>
    <w:rsid w:val="008D3EA6"/>
    <w:rsid w:val="0097002A"/>
    <w:rsid w:val="00972150"/>
    <w:rsid w:val="009B60F1"/>
    <w:rsid w:val="00A74982"/>
    <w:rsid w:val="00B365A6"/>
    <w:rsid w:val="00BC5514"/>
    <w:rsid w:val="00C116E8"/>
    <w:rsid w:val="00CB5956"/>
    <w:rsid w:val="00DE1786"/>
    <w:rsid w:val="00E96D27"/>
    <w:rsid w:val="00F315E4"/>
    <w:rsid w:val="00FB3E21"/>
    <w:rsid w:val="00FC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C1CDA"/>
  <w15:chartTrackingRefBased/>
  <w15:docId w15:val="{5C14CE82-6038-4717-8D37-BC39ABE7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C5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C551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C551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C5514"/>
  </w:style>
  <w:style w:type="character" w:customStyle="1" w:styleId="spelle">
    <w:name w:val="spelle"/>
    <w:basedOn w:val="Standardnpsmoodstavce"/>
    <w:rsid w:val="00BC551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C5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C55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5033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863B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863B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863B8"/>
    <w:rPr>
      <w:vertAlign w:val="superscript"/>
    </w:rPr>
  </w:style>
  <w:style w:type="paragraph" w:customStyle="1" w:styleId="text">
    <w:name w:val="text"/>
    <w:basedOn w:val="Normln"/>
    <w:link w:val="textChar"/>
    <w:qFormat/>
    <w:rsid w:val="005E4C31"/>
    <w:pPr>
      <w:snapToGrid w:val="0"/>
      <w:spacing w:after="200"/>
      <w:jc w:val="both"/>
    </w:pPr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textChar">
    <w:name w:val="text Char"/>
    <w:basedOn w:val="Standardnpsmoodstavce"/>
    <w:link w:val="text"/>
    <w:rsid w:val="005E4C31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5E4C31"/>
    <w:pPr>
      <w:autoSpaceDE w:val="0"/>
      <w:autoSpaceDN w:val="0"/>
      <w:adjustRightInd w:val="0"/>
      <w:spacing w:after="200"/>
      <w:contextualSpacing/>
      <w:jc w:val="center"/>
    </w:pPr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IOdst1">
    <w:name w:val="I Odst. 1)"/>
    <w:basedOn w:val="Normln"/>
    <w:link w:val="IOdst1Char"/>
    <w:qFormat/>
    <w:rsid w:val="005E4C31"/>
    <w:pPr>
      <w:numPr>
        <w:numId w:val="3"/>
      </w:numPr>
      <w:autoSpaceDE w:val="0"/>
      <w:autoSpaceDN w:val="0"/>
      <w:adjustRightInd w:val="0"/>
      <w:spacing w:after="200"/>
      <w:jc w:val="both"/>
    </w:pPr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lnekChar">
    <w:name w:val="článek Char"/>
    <w:basedOn w:val="Standardnpsmoodstavce"/>
    <w:link w:val="lnek"/>
    <w:rsid w:val="005E4C31"/>
    <w:rPr>
      <w:rFonts w:ascii="Open Sans" w:eastAsia="Times New Roman" w:hAnsi="Open Sans" w:cs="Open Sans"/>
      <w:b/>
      <w:sz w:val="18"/>
      <w:szCs w:val="18"/>
      <w:lang w:eastAsia="cs-CZ"/>
    </w:rPr>
  </w:style>
  <w:style w:type="character" w:customStyle="1" w:styleId="IOdst1Char">
    <w:name w:val="I Odst. 1) Char"/>
    <w:basedOn w:val="Standardnpsmoodstavce"/>
    <w:link w:val="IOdst1"/>
    <w:rsid w:val="005E4C31"/>
    <w:rPr>
      <w:rFonts w:ascii="Open Sans" w:eastAsia="Times New Roman" w:hAnsi="Open Sans" w:cs="Open Sans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8D3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1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2A0C"/>
  </w:style>
  <w:style w:type="paragraph" w:styleId="Zpat">
    <w:name w:val="footer"/>
    <w:basedOn w:val="Normln"/>
    <w:link w:val="ZpatChar"/>
    <w:uiPriority w:val="99"/>
    <w:unhideWhenUsed/>
    <w:rsid w:val="00512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2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B050F-AA69-4477-BEA4-6223DB6F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Krajsky urad Stredoceskeho kraje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Gaňová Alena</dc:creator>
  <cp:keywords/>
  <dc:description/>
  <cp:lastModifiedBy>Hana Teršová</cp:lastModifiedBy>
  <cp:revision>3</cp:revision>
  <dcterms:created xsi:type="dcterms:W3CDTF">2023-07-19T10:10:00Z</dcterms:created>
  <dcterms:modified xsi:type="dcterms:W3CDTF">2023-07-19T10:13:00Z</dcterms:modified>
</cp:coreProperties>
</file>