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C23D" w14:textId="230B6BE9" w:rsidR="00954D44" w:rsidRPr="00954D44" w:rsidRDefault="00954D44" w:rsidP="00EE0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D44">
        <w:rPr>
          <w:rFonts w:ascii="Times New Roman" w:hAnsi="Times New Roman" w:cs="Times New Roman"/>
          <w:sz w:val="28"/>
          <w:szCs w:val="28"/>
        </w:rPr>
        <w:t>Obec Kralice nad Oslavou</w:t>
      </w:r>
    </w:p>
    <w:p w14:paraId="579933F6" w14:textId="47A1B330" w:rsidR="00954D44" w:rsidRPr="00954D44" w:rsidRDefault="00954D44" w:rsidP="00EE0A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54D44">
        <w:rPr>
          <w:rFonts w:ascii="Times New Roman" w:hAnsi="Times New Roman" w:cs="Times New Roman"/>
          <w:sz w:val="40"/>
          <w:szCs w:val="40"/>
        </w:rPr>
        <w:t>Obecně závazná vyhláška</w:t>
      </w:r>
    </w:p>
    <w:p w14:paraId="769092E0" w14:textId="406C7979" w:rsidR="00954D44" w:rsidRDefault="00954D44" w:rsidP="00EE0A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D44">
        <w:rPr>
          <w:rFonts w:ascii="Times New Roman" w:hAnsi="Times New Roman" w:cs="Times New Roman"/>
          <w:sz w:val="28"/>
          <w:szCs w:val="28"/>
        </w:rPr>
        <w:t>o zrušení obecně závazných vyhlášek</w:t>
      </w:r>
    </w:p>
    <w:p w14:paraId="254DB509" w14:textId="40280A3A" w:rsidR="00954D44" w:rsidRDefault="00954D44" w:rsidP="00954D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E1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astupitelstvo Obce Kralice nad Oslavou se na svém zasedání dne 30. listopadu 2023 usneslo vydat na základě ustanovení § 84 odstavce 2) písmene h) zákona č. 128/2000 Sb., o obcích, ve znění pozdějších předpisů, tuto obecně závaznou vyhlášku</w:t>
      </w:r>
      <w:r w:rsidR="008E1C9A">
        <w:rPr>
          <w:rFonts w:ascii="Times New Roman" w:hAnsi="Times New Roman" w:cs="Times New Roman"/>
        </w:rPr>
        <w:t>.</w:t>
      </w:r>
    </w:p>
    <w:p w14:paraId="06DF181B" w14:textId="77777777" w:rsidR="00954D44" w:rsidRDefault="00954D44" w:rsidP="00954D44">
      <w:pPr>
        <w:jc w:val="both"/>
        <w:rPr>
          <w:rFonts w:ascii="Times New Roman" w:hAnsi="Times New Roman" w:cs="Times New Roman"/>
        </w:rPr>
      </w:pPr>
    </w:p>
    <w:p w14:paraId="6D384AE6" w14:textId="19E0305A" w:rsidR="00954D44" w:rsidRDefault="00954D44" w:rsidP="0095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7BFB8057" w14:textId="1A6CDFC7" w:rsidR="00954D44" w:rsidRDefault="00954D44" w:rsidP="00954D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Zrušuje se</w:t>
      </w:r>
    </w:p>
    <w:p w14:paraId="30722E27" w14:textId="77777777" w:rsidR="00954D44" w:rsidRPr="00954D44" w:rsidRDefault="00954D44" w:rsidP="00954D44">
      <w:pPr>
        <w:spacing w:after="0"/>
        <w:rPr>
          <w:rFonts w:ascii="Times New Roman" w:hAnsi="Times New Roman" w:cs="Times New Roman"/>
        </w:rPr>
      </w:pPr>
    </w:p>
    <w:p w14:paraId="21EE6190" w14:textId="58E30C02" w:rsidR="00954D44" w:rsidRDefault="00954D44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1/2015 ze dne 17.12.2015 o stanovení systému komunitního kompostování a způsobu využití zeleného kompostu na území obce.</w:t>
      </w:r>
    </w:p>
    <w:p w14:paraId="56F5B2DD" w14:textId="361029AC" w:rsidR="00B55F6F" w:rsidRPr="00D53885" w:rsidRDefault="00B55F6F" w:rsidP="00D5388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67E10">
        <w:rPr>
          <w:rFonts w:ascii="Times New Roman" w:hAnsi="Times New Roman" w:cs="Times New Roman"/>
        </w:rPr>
        <w:t>Obecně závazná vyhláška č. 3/2008</w:t>
      </w:r>
      <w:r w:rsidR="00810A42" w:rsidRPr="00567E10">
        <w:rPr>
          <w:rFonts w:ascii="Times New Roman" w:hAnsi="Times New Roman" w:cs="Times New Roman"/>
        </w:rPr>
        <w:t xml:space="preserve"> ze dne 11.12.2008</w:t>
      </w:r>
      <w:r w:rsidRPr="00567E10">
        <w:rPr>
          <w:rFonts w:ascii="Times New Roman" w:hAnsi="Times New Roman" w:cs="Times New Roman"/>
        </w:rPr>
        <w:t xml:space="preserve"> o systému nakládání s komunálními a stavebními odpady na území obce.</w:t>
      </w:r>
    </w:p>
    <w:p w14:paraId="1C90592D" w14:textId="564CADE4" w:rsidR="00B55F6F" w:rsidRDefault="00B55F6F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2/1999</w:t>
      </w:r>
      <w:r w:rsidR="00EE0AF5">
        <w:rPr>
          <w:rFonts w:ascii="Times New Roman" w:hAnsi="Times New Roman" w:cs="Times New Roman"/>
        </w:rPr>
        <w:t xml:space="preserve"> ze dne 13.5.1999</w:t>
      </w:r>
      <w:r>
        <w:rPr>
          <w:rFonts w:ascii="Times New Roman" w:hAnsi="Times New Roman" w:cs="Times New Roman"/>
        </w:rPr>
        <w:t xml:space="preserve"> o vytvoření a použití účelových prostředků „Fondu rozvoje bydlení“ na území Obce Kralice nad Oslavou a místní části Horní Lhotice.</w:t>
      </w:r>
    </w:p>
    <w:p w14:paraId="433B5A3C" w14:textId="3B92C311" w:rsidR="00B55F6F" w:rsidRDefault="00B55F6F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2/2011 ze dne 10.3.2011 o místním poplatku za lázeňský nebo rekreační pobyt</w:t>
      </w:r>
      <w:r w:rsidR="00810A42">
        <w:rPr>
          <w:rFonts w:ascii="Times New Roman" w:hAnsi="Times New Roman" w:cs="Times New Roman"/>
        </w:rPr>
        <w:t>.</w:t>
      </w:r>
    </w:p>
    <w:p w14:paraId="52F656EA" w14:textId="615042F3" w:rsidR="00810A42" w:rsidRDefault="00810A42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5/2011 ze dne 10.3.2011 o místním poplatku z ubytovací kapacity.</w:t>
      </w:r>
    </w:p>
    <w:p w14:paraId="6A370142" w14:textId="58AD756B" w:rsidR="00810A42" w:rsidRDefault="00810A42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6/2011 ze dne 10.3.20211 ze dne 10.3.2011 o místním poplatku za provozovaný výherní hrací přístroj nebo jiné technické herní zařízení povolené Ministerstvem financí podle jiného právního předpisu.</w:t>
      </w:r>
    </w:p>
    <w:p w14:paraId="3C088928" w14:textId="5AA70D21" w:rsidR="00810A42" w:rsidRDefault="00810A42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7/2011 ze dne 10.3.2011 o zajištění nočního klidu a omezení hlučnosti.</w:t>
      </w:r>
    </w:p>
    <w:p w14:paraId="4C420B43" w14:textId="52B70039" w:rsidR="00810A42" w:rsidRDefault="00810A42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č. 8/2011 ze dne 10.3.2011 o užívání plakátovacích ploch v majetku obce.</w:t>
      </w:r>
    </w:p>
    <w:p w14:paraId="2E0062EB" w14:textId="74562E4A" w:rsidR="00810A42" w:rsidRDefault="00810A42" w:rsidP="00824E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závazná vyhláška č. 10/2011 ze dne 10.3.2011 kterou se stanoví pravidla pro pohyb psů na veřejných </w:t>
      </w:r>
      <w:r w:rsidR="00EE0AF5">
        <w:rPr>
          <w:rFonts w:ascii="Times New Roman" w:hAnsi="Times New Roman" w:cs="Times New Roman"/>
        </w:rPr>
        <w:t>prostranstvích</w:t>
      </w:r>
      <w:r>
        <w:rPr>
          <w:rFonts w:ascii="Times New Roman" w:hAnsi="Times New Roman" w:cs="Times New Roman"/>
        </w:rPr>
        <w:t>.</w:t>
      </w:r>
    </w:p>
    <w:p w14:paraId="4D4B343A" w14:textId="77777777" w:rsidR="00EE0AF5" w:rsidRDefault="00EE0AF5" w:rsidP="00824E92">
      <w:pPr>
        <w:spacing w:after="0"/>
        <w:jc w:val="both"/>
        <w:rPr>
          <w:rFonts w:ascii="Times New Roman" w:hAnsi="Times New Roman" w:cs="Times New Roman"/>
        </w:rPr>
      </w:pPr>
    </w:p>
    <w:p w14:paraId="68A651D2" w14:textId="77777777" w:rsidR="00EE0AF5" w:rsidRPr="00EE0AF5" w:rsidRDefault="00EE0AF5" w:rsidP="00EE0A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48BA632" w14:textId="3866BC3C" w:rsidR="00EE0AF5" w:rsidRDefault="00EE0AF5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16D865DA" w14:textId="4E208E37" w:rsidR="00EE0AF5" w:rsidRDefault="00EE0AF5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8234640" w14:textId="77777777" w:rsidR="00EE0AF5" w:rsidRDefault="00EE0AF5" w:rsidP="00EE0A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C3DB7" w14:textId="4D872443" w:rsidR="00EE0AF5" w:rsidRDefault="00EE0AF5" w:rsidP="00EE0A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závazná vyhláška nabývá účinnosti </w:t>
      </w:r>
      <w:r w:rsidR="007B2ED5">
        <w:rPr>
          <w:rFonts w:ascii="Times New Roman" w:hAnsi="Times New Roman" w:cs="Times New Roman"/>
        </w:rPr>
        <w:t>patnáctým</w:t>
      </w:r>
      <w:r>
        <w:rPr>
          <w:rFonts w:ascii="Times New Roman" w:hAnsi="Times New Roman" w:cs="Times New Roman"/>
        </w:rPr>
        <w:t xml:space="preserve"> dnem po vyhlášení.</w:t>
      </w:r>
    </w:p>
    <w:p w14:paraId="60CC6B0E" w14:textId="77777777" w:rsidR="00EE0AF5" w:rsidRDefault="00EE0AF5" w:rsidP="00EE0AF5">
      <w:pPr>
        <w:spacing w:after="0"/>
        <w:jc w:val="center"/>
        <w:rPr>
          <w:rFonts w:ascii="Times New Roman" w:hAnsi="Times New Roman" w:cs="Times New Roman"/>
        </w:rPr>
      </w:pPr>
    </w:p>
    <w:p w14:paraId="6D02A97A" w14:textId="77777777" w:rsidR="00EE0AF5" w:rsidRDefault="00EE0AF5" w:rsidP="00567E10">
      <w:pPr>
        <w:spacing w:after="0"/>
        <w:rPr>
          <w:rFonts w:ascii="Times New Roman" w:hAnsi="Times New Roman" w:cs="Times New Roman"/>
        </w:rPr>
      </w:pPr>
    </w:p>
    <w:p w14:paraId="11CDA11A" w14:textId="77777777" w:rsidR="00567E10" w:rsidRDefault="00567E10" w:rsidP="00567E10">
      <w:pPr>
        <w:spacing w:after="0"/>
        <w:rPr>
          <w:rFonts w:ascii="Times New Roman" w:hAnsi="Times New Roman" w:cs="Times New Roman"/>
        </w:rPr>
      </w:pPr>
    </w:p>
    <w:p w14:paraId="4E5A4474" w14:textId="77777777" w:rsidR="00567E10" w:rsidRDefault="00567E10" w:rsidP="00567E10">
      <w:pPr>
        <w:spacing w:after="0"/>
        <w:rPr>
          <w:rFonts w:ascii="Times New Roman" w:hAnsi="Times New Roman" w:cs="Times New Roman"/>
        </w:rPr>
      </w:pPr>
    </w:p>
    <w:p w14:paraId="198B20F9" w14:textId="1C41E2D3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00593AC0" w14:textId="77777777" w:rsidR="000078D5" w:rsidRDefault="000078D5" w:rsidP="00EE0AF5">
      <w:pPr>
        <w:spacing w:after="0"/>
        <w:rPr>
          <w:rFonts w:ascii="Times New Roman" w:hAnsi="Times New Roman" w:cs="Times New Roman"/>
        </w:rPr>
      </w:pPr>
    </w:p>
    <w:p w14:paraId="4101B07B" w14:textId="7AA6DB7B" w:rsidR="00EE0AF5" w:rsidRDefault="00EE0AF5" w:rsidP="00EE0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A273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Ing. Emil Dračka, MBA</w:t>
      </w:r>
      <w:r w:rsidR="007C03BF">
        <w:rPr>
          <w:rFonts w:ascii="Times New Roman" w:hAnsi="Times New Roman" w:cs="Times New Roman"/>
        </w:rPr>
        <w:t xml:space="preserve"> v.r.                                                                              </w:t>
      </w:r>
      <w:r w:rsidR="00CE2E5A" w:rsidRPr="00CE2E5A">
        <w:rPr>
          <w:rFonts w:ascii="Times New Roman" w:hAnsi="Times New Roman" w:cs="Times New Roman"/>
        </w:rPr>
        <w:t xml:space="preserve"> </w:t>
      </w:r>
      <w:r w:rsidR="00CE2E5A">
        <w:rPr>
          <w:rFonts w:ascii="Times New Roman" w:hAnsi="Times New Roman" w:cs="Times New Roman"/>
        </w:rPr>
        <w:t>Mgr. David Elicer</w:t>
      </w:r>
      <w:r w:rsidR="007C03BF">
        <w:rPr>
          <w:rFonts w:ascii="Times New Roman" w:hAnsi="Times New Roman" w:cs="Times New Roman"/>
        </w:rPr>
        <w:t xml:space="preserve"> v.r.</w:t>
      </w:r>
    </w:p>
    <w:p w14:paraId="520E6781" w14:textId="7FF2728D" w:rsidR="00EE0AF5" w:rsidRDefault="00EE0AF5" w:rsidP="00EE0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03B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starosta obce                                                                                     </w:t>
      </w:r>
      <w:r w:rsidR="007C03BF">
        <w:rPr>
          <w:rFonts w:ascii="Times New Roman" w:hAnsi="Times New Roman" w:cs="Times New Roman"/>
        </w:rPr>
        <w:t xml:space="preserve">             </w:t>
      </w:r>
      <w:r w:rsidR="002A273D">
        <w:rPr>
          <w:rFonts w:ascii="Times New Roman" w:hAnsi="Times New Roman" w:cs="Times New Roman"/>
        </w:rPr>
        <w:t xml:space="preserve">  </w:t>
      </w:r>
      <w:r w:rsidR="007C03BF">
        <w:rPr>
          <w:rFonts w:ascii="Times New Roman" w:hAnsi="Times New Roman" w:cs="Times New Roman"/>
        </w:rPr>
        <w:t xml:space="preserve"> místo</w:t>
      </w:r>
      <w:r>
        <w:rPr>
          <w:rFonts w:ascii="Times New Roman" w:hAnsi="Times New Roman" w:cs="Times New Roman"/>
        </w:rPr>
        <w:t>starosta obce</w:t>
      </w:r>
    </w:p>
    <w:p w14:paraId="1065FCB1" w14:textId="77777777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79024058" w14:textId="77777777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3F84FEB8" w14:textId="77777777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09319C5D" w14:textId="77777777" w:rsidR="00EE0AF5" w:rsidRDefault="00EE0AF5" w:rsidP="00EE0AF5">
      <w:pPr>
        <w:spacing w:after="0"/>
        <w:rPr>
          <w:rFonts w:ascii="Times New Roman" w:hAnsi="Times New Roman" w:cs="Times New Roman"/>
        </w:rPr>
      </w:pPr>
    </w:p>
    <w:p w14:paraId="3BBF6858" w14:textId="77777777" w:rsidR="00EE0AF5" w:rsidRPr="00EE0AF5" w:rsidRDefault="00EE0AF5" w:rsidP="00EE0AF5">
      <w:pPr>
        <w:spacing w:after="0"/>
        <w:jc w:val="center"/>
        <w:rPr>
          <w:rFonts w:ascii="Times New Roman" w:hAnsi="Times New Roman" w:cs="Times New Roman"/>
        </w:rPr>
      </w:pPr>
    </w:p>
    <w:sectPr w:rsidR="00EE0AF5" w:rsidRPr="00EE0AF5" w:rsidSect="00EE0AF5">
      <w:pgSz w:w="11906" w:h="16838" w:code="9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0B5"/>
    <w:multiLevelType w:val="hybridMultilevel"/>
    <w:tmpl w:val="E8521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0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4"/>
    <w:rsid w:val="000078D5"/>
    <w:rsid w:val="002A273D"/>
    <w:rsid w:val="0034738D"/>
    <w:rsid w:val="00567E10"/>
    <w:rsid w:val="007B2ED5"/>
    <w:rsid w:val="007C03BF"/>
    <w:rsid w:val="00810A42"/>
    <w:rsid w:val="00824E92"/>
    <w:rsid w:val="008E1C9A"/>
    <w:rsid w:val="00954D44"/>
    <w:rsid w:val="00A255E5"/>
    <w:rsid w:val="00A34FCB"/>
    <w:rsid w:val="00B55F6F"/>
    <w:rsid w:val="00B70B5C"/>
    <w:rsid w:val="00CE2E5A"/>
    <w:rsid w:val="00D53885"/>
    <w:rsid w:val="00EE0AF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B6EF"/>
  <w15:chartTrackingRefBased/>
  <w15:docId w15:val="{682142FF-73A1-4EDE-956C-513FBDD2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14</cp:revision>
  <dcterms:created xsi:type="dcterms:W3CDTF">2023-11-20T06:49:00Z</dcterms:created>
  <dcterms:modified xsi:type="dcterms:W3CDTF">2023-12-07T13:04:00Z</dcterms:modified>
</cp:coreProperties>
</file>