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C22" w:rsidRDefault="00A05C22" w:rsidP="00A05C22">
      <w:pPr>
        <w:spacing w:after="749" w:line="259" w:lineRule="auto"/>
        <w:ind w:left="659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18C28C" wp14:editId="60EC5E0F">
            <wp:simplePos x="0" y="0"/>
            <wp:positionH relativeFrom="column">
              <wp:posOffset>414655</wp:posOffset>
            </wp:positionH>
            <wp:positionV relativeFrom="paragraph">
              <wp:posOffset>0</wp:posOffset>
            </wp:positionV>
            <wp:extent cx="4920996" cy="963168"/>
            <wp:effectExtent l="0" t="0" r="0" b="889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99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  <w:r>
        <w:rPr>
          <w:b/>
        </w:rPr>
        <w:t>Statutární město Hradec Králové</w:t>
      </w: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  <w:r>
        <w:rPr>
          <w:b/>
        </w:rPr>
        <w:t>Zastupitelstvo města Hradec Králové</w:t>
      </w:r>
    </w:p>
    <w:p w:rsidR="00A05C22" w:rsidRDefault="00A05C22" w:rsidP="00A05C22">
      <w:pPr>
        <w:spacing w:after="8" w:line="265" w:lineRule="auto"/>
        <w:ind w:left="-15" w:right="0" w:firstLine="0"/>
        <w:jc w:val="center"/>
        <w:rPr>
          <w:b/>
        </w:rPr>
      </w:pPr>
    </w:p>
    <w:p w:rsidR="00A05C22" w:rsidRDefault="00A05C22" w:rsidP="00A05C22">
      <w:pPr>
        <w:spacing w:after="8" w:line="265" w:lineRule="auto"/>
        <w:ind w:left="-15" w:right="0" w:firstLine="0"/>
        <w:jc w:val="center"/>
      </w:pPr>
      <w:r>
        <w:rPr>
          <w:b/>
        </w:rPr>
        <w:t xml:space="preserve">Obecně závazná vyhláška č. X/2022, kterou se mění </w:t>
      </w:r>
      <w:r>
        <w:rPr>
          <w:b/>
        </w:rPr>
        <w:br/>
        <w:t>obecně závazná vyhláška č. 3/2022, o nočním klidu</w:t>
      </w:r>
    </w:p>
    <w:p w:rsidR="00A05C22" w:rsidRDefault="00A05C22" w:rsidP="00A05C22">
      <w:pPr>
        <w:spacing w:after="0" w:line="259" w:lineRule="auto"/>
        <w:ind w:left="0" w:right="0" w:firstLine="0"/>
        <w:jc w:val="left"/>
      </w:pPr>
    </w:p>
    <w:p w:rsidR="00A05C22" w:rsidRDefault="00A05C22" w:rsidP="00A05C22">
      <w:pPr>
        <w:spacing w:after="0" w:line="259" w:lineRule="auto"/>
        <w:ind w:left="0" w:right="0" w:firstLine="0"/>
        <w:jc w:val="left"/>
      </w:pPr>
    </w:p>
    <w:p w:rsidR="00A05C22" w:rsidRDefault="00A05C22" w:rsidP="00A05C22">
      <w:pPr>
        <w:ind w:left="0" w:right="0" w:firstLine="0"/>
      </w:pPr>
      <w:r>
        <w:t xml:space="preserve">Zastupitelstvo Statutárního města Hradec Králové se na svém zasedání dne </w:t>
      </w:r>
      <w:r w:rsidR="00F05260">
        <w:t>20.09</w:t>
      </w:r>
      <w:r>
        <w:t>.2022 usnesením č. ZM/2022/</w:t>
      </w:r>
      <w:r w:rsidR="00F05260">
        <w:t>1843</w:t>
      </w:r>
      <w:r>
        <w:t xml:space="preserve"> usneslo vydat dle § 10 písm. d) a § 84 odst. 2 písm. h) zákona č. 128/2000 Sb., o obcích (obecní zřízení), ve znění pozdějších předpisů a dle § 5 odst. 7 zákona č. 251/2016 Sb., o některých přestupcích, tuto obecně závaznou vyhlášku: </w:t>
      </w:r>
    </w:p>
    <w:p w:rsidR="00A05C22" w:rsidRDefault="00A05C22" w:rsidP="00A05C22">
      <w:pPr>
        <w:spacing w:after="12" w:line="259" w:lineRule="auto"/>
        <w:ind w:left="0" w:right="0" w:firstLine="0"/>
        <w:jc w:val="left"/>
      </w:pPr>
    </w:p>
    <w:p w:rsidR="00A05C22" w:rsidRDefault="00A05C22" w:rsidP="00A05C22">
      <w:pPr>
        <w:spacing w:after="8" w:line="265" w:lineRule="auto"/>
        <w:ind w:left="4311" w:right="584" w:hanging="10"/>
        <w:jc w:val="left"/>
      </w:pPr>
      <w:r>
        <w:rPr>
          <w:b/>
        </w:rPr>
        <w:t xml:space="preserve">Čl. 1 </w:t>
      </w:r>
    </w:p>
    <w:p w:rsidR="00A05C22" w:rsidRDefault="00A05C22" w:rsidP="00A05C22">
      <w:pPr>
        <w:spacing w:after="8" w:line="265" w:lineRule="auto"/>
        <w:ind w:left="3714" w:right="584" w:hanging="10"/>
        <w:jc w:val="left"/>
        <w:rPr>
          <w:b/>
        </w:rPr>
      </w:pPr>
      <w:r>
        <w:rPr>
          <w:b/>
        </w:rPr>
        <w:t xml:space="preserve">Předmět úpravy </w:t>
      </w:r>
    </w:p>
    <w:p w:rsidR="00A05C22" w:rsidRDefault="00A05C22" w:rsidP="00A05C22">
      <w:pPr>
        <w:spacing w:after="8" w:line="265" w:lineRule="auto"/>
        <w:ind w:left="3714" w:right="584" w:hanging="10"/>
        <w:jc w:val="left"/>
      </w:pPr>
    </w:p>
    <w:p w:rsidR="00A05C22" w:rsidRDefault="00A05C22" w:rsidP="00A05C22">
      <w:pPr>
        <w:spacing w:after="17" w:line="259" w:lineRule="auto"/>
        <w:ind w:left="0" w:right="0" w:firstLine="0"/>
      </w:pPr>
      <w:r>
        <w:t>Obecně závazná vyhláška statutárního města Hradec Králové č. 3/2022, o nočním klidu,</w:t>
      </w:r>
      <w:r w:rsidR="00C80BD9">
        <w:t xml:space="preserve"> ve znění obecně závazné vyhlášky č. 4/2022,</w:t>
      </w:r>
      <w:r>
        <w:t xml:space="preserve"> se mění takto:</w:t>
      </w:r>
    </w:p>
    <w:p w:rsidR="00A05C22" w:rsidRDefault="00A05C22" w:rsidP="00A05C22">
      <w:pPr>
        <w:spacing w:after="15" w:line="259" w:lineRule="auto"/>
        <w:ind w:left="0" w:right="0" w:firstLine="0"/>
      </w:pPr>
    </w:p>
    <w:p w:rsidR="00A05C22" w:rsidRDefault="00A05C22" w:rsidP="00A05C22">
      <w:pPr>
        <w:pStyle w:val="Odstavecseseznamem"/>
        <w:numPr>
          <w:ilvl w:val="0"/>
          <w:numId w:val="8"/>
        </w:numPr>
        <w:spacing w:after="15" w:line="259" w:lineRule="auto"/>
        <w:ind w:left="426" w:right="0" w:hanging="426"/>
      </w:pPr>
      <w:r w:rsidRPr="00611EB2">
        <w:t xml:space="preserve">Čl. 3 odst. 2 </w:t>
      </w:r>
      <w:r>
        <w:t xml:space="preserve">vyhlášky se </w:t>
      </w:r>
      <w:r w:rsidRPr="00611EB2">
        <w:t>doplňuje takto:</w:t>
      </w:r>
    </w:p>
    <w:p w:rsidR="00A05C22" w:rsidRPr="00611EB2" w:rsidRDefault="00A05C22" w:rsidP="003779CB">
      <w:pPr>
        <w:pStyle w:val="Odstavecseseznamem"/>
        <w:numPr>
          <w:ilvl w:val="1"/>
          <w:numId w:val="11"/>
        </w:numPr>
        <w:ind w:left="851" w:right="0"/>
      </w:pPr>
      <w:r w:rsidRPr="00611EB2">
        <w:t xml:space="preserve">v době konání </w:t>
      </w:r>
      <w:r w:rsidR="003779CB" w:rsidRPr="003779CB">
        <w:rPr>
          <w:b/>
          <w:bCs/>
        </w:rPr>
        <w:t xml:space="preserve">koncertů </w:t>
      </w:r>
      <w:r w:rsidRPr="003779CB">
        <w:rPr>
          <w:b/>
          <w:bCs/>
        </w:rPr>
        <w:t>festivalu</w:t>
      </w:r>
      <w:r>
        <w:t xml:space="preserve"> </w:t>
      </w:r>
      <w:r w:rsidR="003779CB">
        <w:rPr>
          <w:b/>
          <w:bCs/>
        </w:rPr>
        <w:t xml:space="preserve">Jazz </w:t>
      </w:r>
      <w:proofErr w:type="spellStart"/>
      <w:r w:rsidR="003779CB">
        <w:rPr>
          <w:b/>
          <w:bCs/>
        </w:rPr>
        <w:t>Goes</w:t>
      </w:r>
      <w:proofErr w:type="spellEnd"/>
      <w:r w:rsidR="003779CB">
        <w:rPr>
          <w:b/>
          <w:bCs/>
        </w:rPr>
        <w:t xml:space="preserve"> to </w:t>
      </w:r>
      <w:proofErr w:type="spellStart"/>
      <w:r w:rsidR="003779CB">
        <w:rPr>
          <w:b/>
          <w:bCs/>
        </w:rPr>
        <w:t>Town</w:t>
      </w:r>
      <w:proofErr w:type="spellEnd"/>
      <w:r w:rsidRPr="00611EB2">
        <w:t xml:space="preserve"> </w:t>
      </w:r>
      <w:r w:rsidR="003779CB" w:rsidRPr="00611EB2">
        <w:t>je doba nočního klidu</w:t>
      </w:r>
      <w:r w:rsidR="003779CB">
        <w:t xml:space="preserve"> </w:t>
      </w:r>
      <w:r>
        <w:t>dne 1</w:t>
      </w:r>
      <w:r w:rsidR="003779CB">
        <w:t>4</w:t>
      </w:r>
      <w:r>
        <w:t>.</w:t>
      </w:r>
      <w:r w:rsidR="003779CB">
        <w:t> 10</w:t>
      </w:r>
      <w:r>
        <w:t>.</w:t>
      </w:r>
      <w:r w:rsidRPr="00611EB2">
        <w:t xml:space="preserve"> 2022 na území vymezeném </w:t>
      </w:r>
      <w:r w:rsidR="003779CB">
        <w:t>Velkým náměstím a dne 15. 10. 2022</w:t>
      </w:r>
      <w:r w:rsidRPr="00611EB2">
        <w:t xml:space="preserve"> </w:t>
      </w:r>
      <w:r w:rsidR="00C80BD9" w:rsidRPr="00611EB2">
        <w:t>na území vymezeném</w:t>
      </w:r>
      <w:r w:rsidRPr="00611EB2">
        <w:t xml:space="preserve"> ulicemi </w:t>
      </w:r>
      <w:r w:rsidR="00C80BD9">
        <w:t>třída Karla IV., Resslova, Průmyslová a Škroupova</w:t>
      </w:r>
      <w:r w:rsidRPr="00611EB2">
        <w:t xml:space="preserve"> vymezena dobou od 0</w:t>
      </w:r>
      <w:r w:rsidR="00C80BD9">
        <w:t>0</w:t>
      </w:r>
      <w:r w:rsidRPr="00611EB2">
        <w:t>:00 hodin do 06:00 hodin</w:t>
      </w:r>
    </w:p>
    <w:p w:rsidR="00A05C22" w:rsidRDefault="00A05C22" w:rsidP="00A05C22">
      <w:pPr>
        <w:spacing w:after="15" w:line="259" w:lineRule="auto"/>
        <w:ind w:left="0" w:right="0" w:firstLine="0"/>
      </w:pPr>
      <w:r>
        <w:t xml:space="preserve">  </w:t>
      </w:r>
    </w:p>
    <w:p w:rsidR="00A05C22" w:rsidRDefault="00A05C22" w:rsidP="00A05C22">
      <w:pPr>
        <w:spacing w:after="28" w:line="259" w:lineRule="auto"/>
        <w:ind w:left="0" w:right="0" w:firstLine="0"/>
        <w:jc w:val="left"/>
      </w:pPr>
    </w:p>
    <w:p w:rsidR="00A05C22" w:rsidRDefault="00A05C22" w:rsidP="00A05C22">
      <w:pPr>
        <w:spacing w:after="0" w:line="259" w:lineRule="auto"/>
        <w:ind w:left="10" w:right="0" w:hanging="10"/>
        <w:jc w:val="center"/>
      </w:pPr>
      <w:r>
        <w:rPr>
          <w:b/>
        </w:rPr>
        <w:t xml:space="preserve">Čl. 2 </w:t>
      </w:r>
    </w:p>
    <w:p w:rsidR="00A05C22" w:rsidRDefault="00A05C22" w:rsidP="00A05C22">
      <w:pPr>
        <w:spacing w:after="0" w:line="259" w:lineRule="auto"/>
        <w:ind w:left="10" w:right="0" w:hanging="10"/>
        <w:jc w:val="center"/>
        <w:rPr>
          <w:b/>
        </w:rPr>
      </w:pPr>
      <w:r>
        <w:rPr>
          <w:b/>
        </w:rPr>
        <w:t xml:space="preserve">Účinnost </w:t>
      </w:r>
    </w:p>
    <w:p w:rsidR="00A05C22" w:rsidRDefault="00A05C22" w:rsidP="00A05C22">
      <w:pPr>
        <w:spacing w:after="0" w:line="259" w:lineRule="auto"/>
        <w:ind w:left="10" w:right="0" w:hanging="10"/>
        <w:jc w:val="center"/>
      </w:pPr>
    </w:p>
    <w:p w:rsidR="00A05C22" w:rsidRDefault="00A05C22" w:rsidP="00A05C22">
      <w:pPr>
        <w:ind w:left="0" w:right="0" w:firstLine="0"/>
      </w:pPr>
      <w:r>
        <w:t>Tato obecně závazná vyhláška nabývá účinnosti patnáctým dnem po vyhlášení.</w:t>
      </w:r>
    </w:p>
    <w:p w:rsidR="00A05C22" w:rsidRDefault="00A05C22" w:rsidP="00A05C22">
      <w:pPr>
        <w:spacing w:after="0" w:line="259" w:lineRule="auto"/>
        <w:ind w:left="0" w:right="0" w:firstLine="0"/>
        <w:jc w:val="left"/>
      </w:pPr>
    </w:p>
    <w:p w:rsidR="00A05C22" w:rsidRDefault="00A05C22" w:rsidP="00A05C22">
      <w:pPr>
        <w:spacing w:after="6" w:line="259" w:lineRule="auto"/>
        <w:ind w:left="0" w:right="0" w:firstLine="0"/>
        <w:jc w:val="left"/>
      </w:pPr>
    </w:p>
    <w:p w:rsidR="00F05260" w:rsidRDefault="00F05260" w:rsidP="00A05C22">
      <w:pPr>
        <w:spacing w:after="6" w:line="259" w:lineRule="auto"/>
        <w:ind w:left="0" w:right="0" w:firstLine="0"/>
        <w:jc w:val="left"/>
      </w:pPr>
    </w:p>
    <w:p w:rsidR="00F05260" w:rsidRDefault="00F05260" w:rsidP="00A05C22">
      <w:pPr>
        <w:spacing w:after="6" w:line="259" w:lineRule="auto"/>
        <w:ind w:left="0" w:right="0" w:firstLine="0"/>
        <w:jc w:val="left"/>
      </w:pPr>
    </w:p>
    <w:p w:rsidR="00F05260" w:rsidRDefault="00F05260" w:rsidP="00A05C22">
      <w:pPr>
        <w:spacing w:after="6" w:line="259" w:lineRule="auto"/>
        <w:ind w:left="0" w:right="0" w:firstLine="0"/>
        <w:jc w:val="left"/>
      </w:pPr>
    </w:p>
    <w:p w:rsidR="00F05260" w:rsidRDefault="00F05260" w:rsidP="00A05C22">
      <w:pPr>
        <w:spacing w:after="6" w:line="259" w:lineRule="auto"/>
        <w:ind w:left="0" w:right="0" w:firstLine="0"/>
        <w:jc w:val="left"/>
      </w:pPr>
    </w:p>
    <w:p w:rsidR="00B6763D" w:rsidRPr="00A05C22" w:rsidRDefault="00A05C22" w:rsidP="00A05C22">
      <w:pPr>
        <w:spacing w:after="8233"/>
        <w:ind w:left="0" w:right="0" w:firstLine="0"/>
        <w:jc w:val="left"/>
      </w:pPr>
      <w:r>
        <w:t xml:space="preserve"> </w:t>
      </w:r>
      <w:r w:rsidRPr="00E13DF3">
        <w:t>Ing. Monika Š</w:t>
      </w:r>
      <w:r>
        <w:t>t</w:t>
      </w:r>
      <w:r w:rsidRPr="00E13DF3">
        <w:t xml:space="preserve">ayrová </w:t>
      </w:r>
      <w:r w:rsidRPr="00E13DF3">
        <w:tab/>
        <w:t xml:space="preserve">      </w:t>
      </w:r>
      <w:r w:rsidRPr="00E13DF3">
        <w:tab/>
        <w:t xml:space="preserve"> </w:t>
      </w:r>
      <w:r w:rsidRPr="00E13DF3">
        <w:tab/>
        <w:t xml:space="preserve">            </w:t>
      </w:r>
      <w:r>
        <w:t xml:space="preserve">  </w:t>
      </w:r>
      <w:r w:rsidRPr="00E13DF3">
        <w:rPr>
          <w:color w:val="0E0E0E"/>
        </w:rPr>
        <w:t xml:space="preserve">prof. PharmDr. Alexandr Hrabálek, CSc. </w:t>
      </w:r>
      <w:r w:rsidRPr="00E13DF3">
        <w:t>náměstk</w:t>
      </w:r>
      <w:r>
        <w:t>yně</w:t>
      </w:r>
      <w:r w:rsidRPr="00E13DF3">
        <w:t xml:space="preserve"> primátora     </w:t>
      </w:r>
      <w:r w:rsidRPr="00E13DF3">
        <w:tab/>
        <w:t xml:space="preserve"> </w:t>
      </w:r>
      <w:r w:rsidRPr="00E13DF3">
        <w:tab/>
        <w:t xml:space="preserve"> </w:t>
      </w:r>
      <w:r w:rsidRPr="00E13DF3">
        <w:tab/>
        <w:t xml:space="preserve"> </w:t>
      </w:r>
      <w:r>
        <w:t xml:space="preserve"> </w:t>
      </w:r>
      <w:r w:rsidRPr="00E13DF3">
        <w:tab/>
        <w:t xml:space="preserve">            </w:t>
      </w:r>
      <w:r>
        <w:t xml:space="preserve">        </w:t>
      </w:r>
      <w:r w:rsidRPr="00E13DF3">
        <w:t xml:space="preserve">primátor města  </w:t>
      </w:r>
    </w:p>
    <w:sectPr w:rsidR="00B6763D" w:rsidRPr="00A05C22" w:rsidSect="00C4156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58A8" w:rsidRDefault="006D58A8" w:rsidP="00456B17">
      <w:pPr>
        <w:spacing w:after="0" w:line="240" w:lineRule="auto"/>
      </w:pPr>
      <w:r>
        <w:separator/>
      </w:r>
    </w:p>
  </w:endnote>
  <w:endnote w:type="continuationSeparator" w:id="0">
    <w:p w:rsidR="006D58A8" w:rsidRDefault="006D58A8" w:rsidP="004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58A8" w:rsidRDefault="006D58A8" w:rsidP="00456B17">
      <w:pPr>
        <w:spacing w:after="0" w:line="240" w:lineRule="auto"/>
      </w:pPr>
      <w:r>
        <w:separator/>
      </w:r>
    </w:p>
  </w:footnote>
  <w:footnote w:type="continuationSeparator" w:id="0">
    <w:p w:rsidR="006D58A8" w:rsidRDefault="006D58A8" w:rsidP="0045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610B0"/>
    <w:multiLevelType w:val="multilevel"/>
    <w:tmpl w:val="E0AE0D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4A062A"/>
    <w:multiLevelType w:val="hybridMultilevel"/>
    <w:tmpl w:val="085AC81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D4430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B544BA3"/>
    <w:multiLevelType w:val="hybridMultilevel"/>
    <w:tmpl w:val="63D08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959B8"/>
    <w:multiLevelType w:val="hybridMultilevel"/>
    <w:tmpl w:val="20C8FFA8"/>
    <w:lvl w:ilvl="0" w:tplc="4BD20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A3DD8"/>
    <w:multiLevelType w:val="multilevel"/>
    <w:tmpl w:val="87B47DD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6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DF6654C"/>
    <w:multiLevelType w:val="hybridMultilevel"/>
    <w:tmpl w:val="A72A6DE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630464E8"/>
    <w:multiLevelType w:val="hybridMultilevel"/>
    <w:tmpl w:val="4D0C5766"/>
    <w:lvl w:ilvl="0" w:tplc="05284DC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067CAD"/>
    <w:multiLevelType w:val="hybridMultilevel"/>
    <w:tmpl w:val="06149F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B46E54"/>
    <w:multiLevelType w:val="hybridMultilevel"/>
    <w:tmpl w:val="14487DF4"/>
    <w:lvl w:ilvl="0" w:tplc="8136720A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24F0A">
      <w:start w:val="2"/>
      <w:numFmt w:val="decimal"/>
      <w:lvlText w:val="%2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4434C8">
      <w:start w:val="1"/>
      <w:numFmt w:val="lowerRoman"/>
      <w:lvlText w:val="%3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24180E">
      <w:start w:val="1"/>
      <w:numFmt w:val="decimal"/>
      <w:lvlText w:val="%4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0ACC86">
      <w:start w:val="1"/>
      <w:numFmt w:val="lowerLetter"/>
      <w:lvlText w:val="%5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EEFEDC">
      <w:start w:val="1"/>
      <w:numFmt w:val="lowerRoman"/>
      <w:lvlText w:val="%6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80E562">
      <w:start w:val="1"/>
      <w:numFmt w:val="decimal"/>
      <w:lvlText w:val="%7"/>
      <w:lvlJc w:val="left"/>
      <w:pPr>
        <w:ind w:left="8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00438E">
      <w:start w:val="1"/>
      <w:numFmt w:val="lowerLetter"/>
      <w:lvlText w:val="%8"/>
      <w:lvlJc w:val="left"/>
      <w:pPr>
        <w:ind w:left="9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D69034">
      <w:start w:val="1"/>
      <w:numFmt w:val="lowerRoman"/>
      <w:lvlText w:val="%9"/>
      <w:lvlJc w:val="left"/>
      <w:pPr>
        <w:ind w:left="9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63D"/>
    <w:rsid w:val="000D3CDF"/>
    <w:rsid w:val="0010141C"/>
    <w:rsid w:val="00103C24"/>
    <w:rsid w:val="001253F8"/>
    <w:rsid w:val="002C6770"/>
    <w:rsid w:val="002E1158"/>
    <w:rsid w:val="00331FA2"/>
    <w:rsid w:val="00335797"/>
    <w:rsid w:val="00352A9F"/>
    <w:rsid w:val="003779CB"/>
    <w:rsid w:val="003C31C7"/>
    <w:rsid w:val="00456B17"/>
    <w:rsid w:val="004C10D9"/>
    <w:rsid w:val="004C3134"/>
    <w:rsid w:val="00506684"/>
    <w:rsid w:val="005D21BE"/>
    <w:rsid w:val="00611EB2"/>
    <w:rsid w:val="006254EF"/>
    <w:rsid w:val="006D58A8"/>
    <w:rsid w:val="0073743F"/>
    <w:rsid w:val="00761721"/>
    <w:rsid w:val="007A0555"/>
    <w:rsid w:val="007D5694"/>
    <w:rsid w:val="007E1460"/>
    <w:rsid w:val="007F7DFD"/>
    <w:rsid w:val="0083679C"/>
    <w:rsid w:val="00851E6F"/>
    <w:rsid w:val="0086022A"/>
    <w:rsid w:val="008A5F8E"/>
    <w:rsid w:val="008E6687"/>
    <w:rsid w:val="00917FB7"/>
    <w:rsid w:val="00985FE0"/>
    <w:rsid w:val="009B58DC"/>
    <w:rsid w:val="009E1858"/>
    <w:rsid w:val="00A05C22"/>
    <w:rsid w:val="00A920A5"/>
    <w:rsid w:val="00A963D4"/>
    <w:rsid w:val="00AE727F"/>
    <w:rsid w:val="00B534B1"/>
    <w:rsid w:val="00B66A20"/>
    <w:rsid w:val="00B6763D"/>
    <w:rsid w:val="00C4156D"/>
    <w:rsid w:val="00C80BD9"/>
    <w:rsid w:val="00CD45B0"/>
    <w:rsid w:val="00D10A56"/>
    <w:rsid w:val="00D1107C"/>
    <w:rsid w:val="00D247EE"/>
    <w:rsid w:val="00DA042D"/>
    <w:rsid w:val="00DC5354"/>
    <w:rsid w:val="00DE5C7A"/>
    <w:rsid w:val="00E13DF3"/>
    <w:rsid w:val="00ED3557"/>
    <w:rsid w:val="00EF6A30"/>
    <w:rsid w:val="00F05260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5D96FBF"/>
  <w15:docId w15:val="{FE4DD811-065A-40CE-9B35-48110FDB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5" w:lineRule="auto"/>
      <w:ind w:left="370" w:right="1414" w:hanging="37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3D4"/>
    <w:pPr>
      <w:ind w:left="720"/>
      <w:contextualSpacing/>
    </w:pPr>
  </w:style>
  <w:style w:type="paragraph" w:styleId="Zhlav">
    <w:name w:val="header"/>
    <w:aliases w:val="Char, Char"/>
    <w:basedOn w:val="Normln"/>
    <w:link w:val="ZhlavChar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, Char Char"/>
    <w:basedOn w:val="Standardnpsmoodstavce"/>
    <w:link w:val="Zhlav"/>
    <w:rsid w:val="00456B17"/>
    <w:rPr>
      <w:rFonts w:ascii="Arial" w:eastAsia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4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B17"/>
    <w:rPr>
      <w:rFonts w:ascii="Arial" w:eastAsia="Arial" w:hAnsi="Arial" w:cs="Arial"/>
      <w:color w:val="000000"/>
    </w:rPr>
  </w:style>
  <w:style w:type="paragraph" w:customStyle="1" w:styleId="Default">
    <w:name w:val="Default"/>
    <w:rsid w:val="009E1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A0555"/>
    <w:pPr>
      <w:spacing w:after="0" w:line="240" w:lineRule="auto"/>
      <w:ind w:left="0" w:right="0" w:firstLine="0"/>
      <w:jc w:val="left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A0555"/>
    <w:rPr>
      <w:rFonts w:ascii="Calibri" w:eastAsiaTheme="minorHAns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0A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Knotková Eva Bc.</cp:lastModifiedBy>
  <cp:revision>2</cp:revision>
  <cp:lastPrinted>2019-05-02T10:15:00Z</cp:lastPrinted>
  <dcterms:created xsi:type="dcterms:W3CDTF">2022-09-26T10:22:00Z</dcterms:created>
  <dcterms:modified xsi:type="dcterms:W3CDTF">2022-09-26T10:22:00Z</dcterms:modified>
</cp:coreProperties>
</file>