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6C32" w:rsidRDefault="00DC6C32">
      <w:pPr>
        <w:pStyle w:val="LO-Normal"/>
        <w:spacing w:line="259" w:lineRule="auto"/>
        <w:jc w:val="center"/>
      </w:pPr>
      <w:r>
        <w:rPr>
          <w:b/>
          <w:sz w:val="28"/>
          <w:szCs w:val="28"/>
        </w:rPr>
        <w:t>Městys České Heřmanice</w:t>
      </w:r>
    </w:p>
    <w:p w:rsidR="00DC6C32" w:rsidRDefault="00DC6C32">
      <w:pPr>
        <w:pStyle w:val="LO-Normal"/>
        <w:spacing w:line="259" w:lineRule="auto"/>
        <w:jc w:val="center"/>
      </w:pPr>
      <w:r>
        <w:rPr>
          <w:b/>
          <w:sz w:val="28"/>
          <w:szCs w:val="28"/>
        </w:rPr>
        <w:t>Zastupitelstvo městyse</w:t>
      </w:r>
    </w:p>
    <w:p w:rsidR="00DC6C32" w:rsidRDefault="00E01873">
      <w:pPr>
        <w:pStyle w:val="LO-Normal"/>
        <w:spacing w:line="259" w:lineRule="auto"/>
        <w:jc w:val="center"/>
        <w:rPr>
          <w:b/>
          <w:sz w:val="32"/>
          <w:szCs w:val="32"/>
          <w:lang w:val="cs-CZ" w:eastAsia="cs-CZ"/>
        </w:rPr>
      </w:pPr>
      <w:r>
        <w:rPr>
          <w:noProof/>
        </w:rPr>
        <w:drawing>
          <wp:inline distT="0" distB="0" distL="0" distR="0">
            <wp:extent cx="866775" cy="8191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7" t="-17" r="-17" b="-17"/>
                    <a:stretch>
                      <a:fillRect/>
                    </a:stretch>
                  </pic:blipFill>
                  <pic:spPr bwMode="auto">
                    <a:xfrm>
                      <a:off x="0" y="0"/>
                      <a:ext cx="866775" cy="819150"/>
                    </a:xfrm>
                    <a:prstGeom prst="rect">
                      <a:avLst/>
                    </a:prstGeom>
                    <a:solidFill>
                      <a:srgbClr val="FFFFFF"/>
                    </a:solidFill>
                    <a:ln>
                      <a:noFill/>
                    </a:ln>
                  </pic:spPr>
                </pic:pic>
              </a:graphicData>
            </a:graphic>
          </wp:inline>
        </w:drawing>
      </w:r>
    </w:p>
    <w:p w:rsidR="00DC6C32" w:rsidRDefault="00DC6C32">
      <w:pPr>
        <w:pStyle w:val="LO-Normal"/>
        <w:spacing w:line="259" w:lineRule="auto"/>
        <w:jc w:val="center"/>
      </w:pPr>
      <w:bookmarkStart w:id="0" w:name="_Hlk33177661"/>
      <w:r>
        <w:rPr>
          <w:b/>
          <w:sz w:val="32"/>
          <w:szCs w:val="32"/>
          <w:lang w:val="cs-CZ" w:eastAsia="cs-CZ"/>
        </w:rPr>
        <w:t>Obecně závazná vyhláška</w:t>
      </w:r>
      <w:r w:rsidR="00847117">
        <w:rPr>
          <w:b/>
          <w:sz w:val="32"/>
          <w:szCs w:val="32"/>
          <w:lang w:val="cs-CZ" w:eastAsia="cs-CZ"/>
        </w:rPr>
        <w:t xml:space="preserve"> m</w:t>
      </w:r>
      <w:r w:rsidR="003E3063">
        <w:rPr>
          <w:b/>
          <w:sz w:val="32"/>
          <w:szCs w:val="32"/>
          <w:lang w:val="cs-CZ" w:eastAsia="cs-CZ"/>
        </w:rPr>
        <w:t>ěstyse České Heřmanice,</w:t>
      </w:r>
      <w:r>
        <w:rPr>
          <w:b/>
          <w:sz w:val="32"/>
          <w:szCs w:val="32"/>
          <w:lang w:val="cs-CZ" w:eastAsia="cs-CZ"/>
        </w:rPr>
        <w:t xml:space="preserve"> </w:t>
      </w:r>
    </w:p>
    <w:p w:rsidR="00DC6C32" w:rsidRDefault="00DC6C32">
      <w:pPr>
        <w:pStyle w:val="LO-Normal"/>
        <w:spacing w:line="259" w:lineRule="auto"/>
        <w:jc w:val="center"/>
      </w:pPr>
      <w:r>
        <w:rPr>
          <w:b/>
          <w:sz w:val="32"/>
          <w:szCs w:val="32"/>
          <w:lang w:val="cs-CZ" w:eastAsia="cs-CZ"/>
        </w:rPr>
        <w:t>o nočním klidu</w:t>
      </w:r>
    </w:p>
    <w:bookmarkEnd w:id="0"/>
    <w:p w:rsidR="00DC6C32" w:rsidRDefault="00DC6C32">
      <w:pPr>
        <w:jc w:val="center"/>
      </w:pPr>
      <w:r>
        <w:rPr>
          <w:b/>
          <w:bCs/>
          <w:sz w:val="12"/>
          <w:szCs w:val="12"/>
        </w:rPr>
        <w:t>________________________________________________________________________________________________________________________________________________________________</w:t>
      </w:r>
    </w:p>
    <w:p w:rsidR="00DC6C32" w:rsidRDefault="00DC6C32">
      <w:pPr>
        <w:pStyle w:val="Zhlav"/>
        <w:tabs>
          <w:tab w:val="clear" w:pos="4536"/>
          <w:tab w:val="clear" w:pos="9072"/>
        </w:tabs>
        <w:rPr>
          <w:sz w:val="12"/>
          <w:szCs w:val="12"/>
        </w:rPr>
      </w:pPr>
    </w:p>
    <w:p w:rsidR="00DC6C32" w:rsidRDefault="00DC6C32">
      <w:pPr>
        <w:pStyle w:val="nzevzkona"/>
        <w:tabs>
          <w:tab w:val="left" w:pos="2977"/>
        </w:tabs>
        <w:spacing w:before="0" w:after="0" w:line="264" w:lineRule="auto"/>
        <w:jc w:val="both"/>
        <w:rPr>
          <w:rFonts w:ascii="Times New Roman" w:hAnsi="Times New Roman" w:cs="Times New Roman"/>
          <w:b w:val="0"/>
          <w:bCs w:val="0"/>
          <w:sz w:val="24"/>
          <w:szCs w:val="24"/>
        </w:rPr>
      </w:pPr>
      <w:bookmarkStart w:id="1" w:name="_Hlk33177574"/>
      <w:r>
        <w:rPr>
          <w:rFonts w:ascii="Times New Roman" w:hAnsi="Times New Roman" w:cs="Times New Roman"/>
          <w:b w:val="0"/>
          <w:bCs w:val="0"/>
          <w:sz w:val="24"/>
          <w:szCs w:val="24"/>
        </w:rPr>
        <w:t xml:space="preserve">Zastupitelstvo městyse České Heřmanice se na svém zasedání dne </w:t>
      </w:r>
      <w:r w:rsidR="002F38EE">
        <w:rPr>
          <w:rFonts w:ascii="Times New Roman" w:hAnsi="Times New Roman" w:cs="Times New Roman"/>
          <w:b w:val="0"/>
          <w:bCs w:val="0"/>
          <w:sz w:val="24"/>
          <w:szCs w:val="24"/>
        </w:rPr>
        <w:t>19</w:t>
      </w:r>
      <w:r>
        <w:rPr>
          <w:rFonts w:ascii="Times New Roman" w:hAnsi="Times New Roman" w:cs="Times New Roman"/>
          <w:b w:val="0"/>
          <w:bCs w:val="0"/>
          <w:sz w:val="24"/>
          <w:szCs w:val="24"/>
        </w:rPr>
        <w:t xml:space="preserve">. </w:t>
      </w:r>
      <w:r w:rsidR="00BE6B6E">
        <w:rPr>
          <w:rFonts w:ascii="Times New Roman" w:hAnsi="Times New Roman" w:cs="Times New Roman"/>
          <w:b w:val="0"/>
          <w:bCs w:val="0"/>
          <w:sz w:val="24"/>
          <w:szCs w:val="24"/>
        </w:rPr>
        <w:t>1</w:t>
      </w:r>
      <w:r>
        <w:rPr>
          <w:rFonts w:ascii="Times New Roman" w:hAnsi="Times New Roman" w:cs="Times New Roman"/>
          <w:b w:val="0"/>
          <w:bCs w:val="0"/>
          <w:sz w:val="24"/>
          <w:szCs w:val="24"/>
        </w:rPr>
        <w:t>. 20</w:t>
      </w:r>
      <w:r w:rsidR="00C52DFA">
        <w:rPr>
          <w:rFonts w:ascii="Times New Roman" w:hAnsi="Times New Roman" w:cs="Times New Roman"/>
          <w:b w:val="0"/>
          <w:bCs w:val="0"/>
          <w:sz w:val="24"/>
          <w:szCs w:val="24"/>
        </w:rPr>
        <w:t>2</w:t>
      </w:r>
      <w:r w:rsidR="002F38EE">
        <w:rPr>
          <w:rFonts w:ascii="Times New Roman" w:hAnsi="Times New Roman" w:cs="Times New Roman"/>
          <w:b w:val="0"/>
          <w:bCs w:val="0"/>
          <w:sz w:val="24"/>
          <w:szCs w:val="24"/>
        </w:rPr>
        <w:t>3</w:t>
      </w:r>
      <w:r>
        <w:rPr>
          <w:rFonts w:ascii="Times New Roman" w:hAnsi="Times New Roman" w:cs="Times New Roman"/>
          <w:b w:val="0"/>
          <w:bCs w:val="0"/>
          <w:sz w:val="24"/>
          <w:szCs w:val="24"/>
        </w:rPr>
        <w:t xml:space="preserve"> usnesením č. </w:t>
      </w:r>
      <w:r w:rsidR="00AE7676">
        <w:rPr>
          <w:rFonts w:ascii="Times New Roman" w:hAnsi="Times New Roman" w:cs="Times New Roman"/>
          <w:b w:val="0"/>
          <w:bCs w:val="0"/>
          <w:sz w:val="24"/>
          <w:szCs w:val="24"/>
        </w:rPr>
        <w:t>009/2023</w:t>
      </w:r>
      <w:r>
        <w:rPr>
          <w:rFonts w:ascii="Times New Roman" w:hAnsi="Times New Roman" w:cs="Times New Roman"/>
          <w:b w:val="0"/>
          <w:bCs w:val="0"/>
          <w:sz w:val="24"/>
          <w:szCs w:val="24"/>
        </w:rPr>
        <w:t xml:space="preserve"> usneslo vydat na základě ustanovení § 10 písm. d) a ustanovení § 84 odst. 2 písm. h) zákona č. 128/2000 Sb., o obcích (obecní zřízení), ve znění pozdějších předpisů, a na základě ustanovení § 5 odst. </w:t>
      </w:r>
      <w:r w:rsidR="00F97DBE">
        <w:rPr>
          <w:rFonts w:ascii="Times New Roman" w:hAnsi="Times New Roman" w:cs="Times New Roman"/>
          <w:b w:val="0"/>
          <w:bCs w:val="0"/>
          <w:sz w:val="24"/>
          <w:szCs w:val="24"/>
        </w:rPr>
        <w:t>7</w:t>
      </w:r>
      <w:r>
        <w:rPr>
          <w:rFonts w:ascii="Times New Roman" w:hAnsi="Times New Roman" w:cs="Times New Roman"/>
          <w:b w:val="0"/>
          <w:bCs w:val="0"/>
          <w:sz w:val="24"/>
          <w:szCs w:val="24"/>
        </w:rPr>
        <w:t xml:space="preserve"> zákona č. 251/2016 Sb., o některých přestupcích, tuto obecně závaznou vyhlášku:</w:t>
      </w:r>
    </w:p>
    <w:p w:rsidR="00773C94" w:rsidRDefault="00773C94">
      <w:pPr>
        <w:pStyle w:val="nzevzkona"/>
        <w:tabs>
          <w:tab w:val="left" w:pos="2977"/>
        </w:tabs>
        <w:spacing w:before="0" w:after="0" w:line="264" w:lineRule="auto"/>
        <w:jc w:val="both"/>
        <w:rPr>
          <w:rFonts w:ascii="Times New Roman" w:hAnsi="Times New Roman" w:cs="Times New Roman"/>
          <w:b w:val="0"/>
          <w:bCs w:val="0"/>
          <w:sz w:val="24"/>
          <w:szCs w:val="24"/>
        </w:rPr>
      </w:pPr>
    </w:p>
    <w:p w:rsidR="00773C94" w:rsidRDefault="00773C94">
      <w:pPr>
        <w:pStyle w:val="nzevzkona"/>
        <w:tabs>
          <w:tab w:val="left" w:pos="2977"/>
        </w:tabs>
        <w:spacing w:before="0" w:after="0" w:line="264" w:lineRule="auto"/>
        <w:jc w:val="both"/>
      </w:pPr>
    </w:p>
    <w:bookmarkEnd w:id="1"/>
    <w:p w:rsidR="00DC6C32" w:rsidRDefault="00DC6C32">
      <w:pPr>
        <w:spacing w:after="120"/>
        <w:jc w:val="both"/>
        <w:rPr>
          <w:rFonts w:ascii="Arial" w:hAnsi="Arial" w:cs="Arial"/>
          <w:sz w:val="22"/>
          <w:szCs w:val="22"/>
        </w:rPr>
      </w:pPr>
    </w:p>
    <w:p w:rsidR="00DC6C32" w:rsidRDefault="00DC6C32">
      <w:pPr>
        <w:jc w:val="center"/>
      </w:pPr>
      <w:r>
        <w:rPr>
          <w:b/>
        </w:rPr>
        <w:t>Čl. 1</w:t>
      </w:r>
    </w:p>
    <w:p w:rsidR="00DC6C32" w:rsidRDefault="00DC6C32">
      <w:pPr>
        <w:jc w:val="center"/>
      </w:pPr>
      <w:r>
        <w:rPr>
          <w:b/>
        </w:rPr>
        <w:t xml:space="preserve">Předmět </w:t>
      </w:r>
    </w:p>
    <w:p w:rsidR="00DC6C32" w:rsidRDefault="00DC6C32">
      <w:pPr>
        <w:jc w:val="both"/>
        <w:rPr>
          <w:b/>
        </w:rPr>
      </w:pPr>
    </w:p>
    <w:p w:rsidR="00DC6C32" w:rsidRDefault="00DC6C32">
      <w:pPr>
        <w:jc w:val="both"/>
      </w:pPr>
      <w:r>
        <w:t>Předmětem této obecně závazné vyhlášky je stanovení výjimečných případů, při nichž je doba nočního klidu vymezena dobou kratší.</w:t>
      </w:r>
    </w:p>
    <w:p w:rsidR="00DC6C32" w:rsidRDefault="00DC6C32">
      <w:pPr>
        <w:jc w:val="both"/>
        <w:rPr>
          <w:sz w:val="22"/>
          <w:szCs w:val="22"/>
        </w:rPr>
      </w:pPr>
    </w:p>
    <w:p w:rsidR="00DC6C32" w:rsidRDefault="00DC6C32">
      <w:pPr>
        <w:spacing w:after="120"/>
        <w:jc w:val="both"/>
        <w:rPr>
          <w:sz w:val="22"/>
          <w:szCs w:val="22"/>
        </w:rPr>
      </w:pPr>
    </w:p>
    <w:p w:rsidR="00DC6C32" w:rsidRDefault="00DC6C32">
      <w:pPr>
        <w:jc w:val="center"/>
      </w:pPr>
      <w:r>
        <w:rPr>
          <w:b/>
        </w:rPr>
        <w:t>Čl. 2</w:t>
      </w:r>
    </w:p>
    <w:p w:rsidR="00DC6C32" w:rsidRDefault="00DC6C32">
      <w:pPr>
        <w:jc w:val="center"/>
      </w:pPr>
      <w:r>
        <w:rPr>
          <w:b/>
        </w:rPr>
        <w:t>Doba nočního klidu</w:t>
      </w:r>
    </w:p>
    <w:p w:rsidR="00DC6C32" w:rsidRDefault="00DC6C32">
      <w:pPr>
        <w:jc w:val="center"/>
        <w:rPr>
          <w:b/>
        </w:rPr>
      </w:pPr>
    </w:p>
    <w:p w:rsidR="00DC6C32" w:rsidRDefault="00DC6C32">
      <w:pPr>
        <w:spacing w:after="120"/>
      </w:pPr>
      <w:r>
        <w:t>Dobou nočního klidu se rozumí doba od dvacáté druhé do šesté hodiny</w:t>
      </w:r>
      <w:r w:rsidR="00C21F62">
        <w:rPr>
          <w:rStyle w:val="Znakapoznpodarou"/>
        </w:rPr>
        <w:footnoteReference w:id="1"/>
      </w:r>
      <w:r>
        <w:t>.</w:t>
      </w:r>
    </w:p>
    <w:p w:rsidR="00DC6C32" w:rsidRDefault="00DC6C32">
      <w:pPr>
        <w:spacing w:after="120"/>
      </w:pPr>
    </w:p>
    <w:p w:rsidR="00DC6C32" w:rsidRDefault="00DC6C32">
      <w:pPr>
        <w:jc w:val="center"/>
      </w:pPr>
      <w:r>
        <w:rPr>
          <w:b/>
        </w:rPr>
        <w:t>Čl. 3</w:t>
      </w:r>
    </w:p>
    <w:p w:rsidR="00DC6C32" w:rsidRDefault="00DC6C32">
      <w:pPr>
        <w:jc w:val="center"/>
      </w:pPr>
      <w:r>
        <w:rPr>
          <w:b/>
        </w:rPr>
        <w:t>Stanovení výjimečných případů</w:t>
      </w:r>
      <w:r w:rsidR="004A2CE9">
        <w:rPr>
          <w:b/>
        </w:rPr>
        <w:t>, při nichž je doba nočního klidu vymezena dobou kratší</w:t>
      </w:r>
    </w:p>
    <w:p w:rsidR="00DC6C32" w:rsidRDefault="00DC6C32">
      <w:pPr>
        <w:tabs>
          <w:tab w:val="left" w:pos="284"/>
        </w:tabs>
        <w:spacing w:after="120"/>
        <w:rPr>
          <w:b/>
          <w:i/>
          <w:color w:val="FF0000"/>
        </w:rPr>
      </w:pPr>
    </w:p>
    <w:p w:rsidR="00DC6C32" w:rsidRDefault="00DC6C32" w:rsidP="00BB77A0">
      <w:pPr>
        <w:tabs>
          <w:tab w:val="left" w:pos="284"/>
        </w:tabs>
        <w:spacing w:after="120"/>
        <w:ind w:left="284" w:hanging="284"/>
        <w:jc w:val="both"/>
      </w:pPr>
      <w:r w:rsidRPr="00600DA2">
        <w:t xml:space="preserve">1) </w:t>
      </w:r>
      <w:r w:rsidRPr="00600DA2">
        <w:tab/>
        <w:t xml:space="preserve">Doba nočního klidu se vymezuje dobou kratší, a to od </w:t>
      </w:r>
      <w:r w:rsidRPr="00AD7927">
        <w:t>2. do 6.</w:t>
      </w:r>
      <w:r w:rsidRPr="00600DA2">
        <w:t xml:space="preserve"> hodiny v době konání těchto tradičních veřejnosti přístupných akcí a slavností:</w:t>
      </w:r>
    </w:p>
    <w:p w:rsidR="00AD7927" w:rsidRDefault="00AD7927">
      <w:pPr>
        <w:pStyle w:val="Odstavecseseznamem"/>
        <w:tabs>
          <w:tab w:val="left" w:pos="426"/>
        </w:tabs>
        <w:ind w:left="284" w:hanging="284"/>
        <w:jc w:val="both"/>
      </w:pPr>
    </w:p>
    <w:p w:rsidR="00DC6C32" w:rsidRPr="00600DA2" w:rsidRDefault="00127CC5" w:rsidP="00C21F62">
      <w:pPr>
        <w:pStyle w:val="Odstavecseseznamem"/>
        <w:numPr>
          <w:ilvl w:val="0"/>
          <w:numId w:val="3"/>
        </w:numPr>
        <w:tabs>
          <w:tab w:val="left" w:pos="426"/>
        </w:tabs>
        <w:jc w:val="both"/>
      </w:pPr>
      <w:r>
        <w:t>v m</w:t>
      </w:r>
      <w:r w:rsidR="00483E9B">
        <w:t>ístní část</w:t>
      </w:r>
      <w:r w:rsidR="009853F4">
        <w:t>i</w:t>
      </w:r>
      <w:r w:rsidR="00483E9B">
        <w:t xml:space="preserve"> České Heřmanice:</w:t>
      </w:r>
    </w:p>
    <w:p w:rsidR="00290FD2" w:rsidRDefault="00127CC5" w:rsidP="003E3063">
      <w:pPr>
        <w:numPr>
          <w:ilvl w:val="1"/>
          <w:numId w:val="3"/>
        </w:numPr>
        <w:tabs>
          <w:tab w:val="left" w:pos="567"/>
        </w:tabs>
        <w:spacing w:after="120"/>
        <w:jc w:val="both"/>
      </w:pPr>
      <w:r>
        <w:t>v</w:t>
      </w:r>
      <w:r w:rsidR="00290FD2">
        <w:t> noci z</w:t>
      </w:r>
      <w:r w:rsidR="006D56EB">
        <w:t> </w:t>
      </w:r>
      <w:r w:rsidR="002F38EE">
        <w:t>25</w:t>
      </w:r>
      <w:r w:rsidR="006D56EB">
        <w:t>. února na 2</w:t>
      </w:r>
      <w:r w:rsidR="002F38EE">
        <w:t>6</w:t>
      </w:r>
      <w:r w:rsidR="006D56EB">
        <w:t xml:space="preserve">. února </w:t>
      </w:r>
      <w:r w:rsidR="00C21F62">
        <w:t>–</w:t>
      </w:r>
      <w:r w:rsidR="000F694D">
        <w:t xml:space="preserve"> Diskoples</w:t>
      </w:r>
      <w:r w:rsidR="00C21F62">
        <w:t>,</w:t>
      </w:r>
      <w:r w:rsidR="00290FD2">
        <w:t xml:space="preserve"> </w:t>
      </w:r>
    </w:p>
    <w:p w:rsidR="00BB77A0" w:rsidRDefault="00BB77A0" w:rsidP="00C21F62">
      <w:pPr>
        <w:numPr>
          <w:ilvl w:val="1"/>
          <w:numId w:val="3"/>
        </w:numPr>
        <w:tabs>
          <w:tab w:val="left" w:pos="567"/>
        </w:tabs>
        <w:spacing w:after="120"/>
        <w:jc w:val="both"/>
      </w:pPr>
      <w:r w:rsidRPr="00600DA2">
        <w:t xml:space="preserve">v noci z 30. dubna na 1. května </w:t>
      </w:r>
      <w:r w:rsidR="005B5E58">
        <w:t>-</w:t>
      </w:r>
      <w:r w:rsidRPr="00600DA2">
        <w:t xml:space="preserve"> </w:t>
      </w:r>
      <w:r w:rsidR="00CE4A0D">
        <w:t>P</w:t>
      </w:r>
      <w:r w:rsidRPr="00600DA2">
        <w:t>álení čarodějnic</w:t>
      </w:r>
      <w:r w:rsidR="00C21F62">
        <w:t>,</w:t>
      </w:r>
    </w:p>
    <w:p w:rsidR="00C52DFA" w:rsidRDefault="00127CC5" w:rsidP="00C21F62">
      <w:pPr>
        <w:numPr>
          <w:ilvl w:val="1"/>
          <w:numId w:val="3"/>
        </w:numPr>
        <w:tabs>
          <w:tab w:val="left" w:pos="567"/>
        </w:tabs>
        <w:spacing w:after="120"/>
        <w:jc w:val="both"/>
      </w:pPr>
      <w:r>
        <w:t>v</w:t>
      </w:r>
      <w:r w:rsidR="005A7E97">
        <w:t> noci z </w:t>
      </w:r>
      <w:r w:rsidR="002E0578">
        <w:t>2</w:t>
      </w:r>
      <w:r w:rsidR="0039633C">
        <w:t>6</w:t>
      </w:r>
      <w:r w:rsidR="005A7E97">
        <w:t xml:space="preserve">. května na </w:t>
      </w:r>
      <w:r w:rsidR="002E0578">
        <w:t>2</w:t>
      </w:r>
      <w:r w:rsidR="0039633C">
        <w:t>7</w:t>
      </w:r>
      <w:r w:rsidR="005A7E97">
        <w:t xml:space="preserve">. května - </w:t>
      </w:r>
      <w:r w:rsidR="009F6184">
        <w:t>O</w:t>
      </w:r>
      <w:r w:rsidR="00C52DFA" w:rsidRPr="00600DA2">
        <w:t>slava sv. Floriána</w:t>
      </w:r>
      <w:r w:rsidR="00C21F62">
        <w:t>,</w:t>
      </w:r>
      <w:r w:rsidR="005A7E97">
        <w:t xml:space="preserve"> </w:t>
      </w:r>
    </w:p>
    <w:p w:rsidR="00A75B5E" w:rsidRPr="00127CC5" w:rsidRDefault="00127CC5" w:rsidP="00C21F62">
      <w:pPr>
        <w:numPr>
          <w:ilvl w:val="1"/>
          <w:numId w:val="3"/>
        </w:numPr>
        <w:tabs>
          <w:tab w:val="left" w:pos="567"/>
        </w:tabs>
        <w:spacing w:after="120"/>
        <w:jc w:val="both"/>
      </w:pPr>
      <w:r>
        <w:t>v</w:t>
      </w:r>
      <w:r w:rsidR="00A75B5E">
        <w:t> noci z </w:t>
      </w:r>
      <w:r w:rsidR="002E0578">
        <w:t>15</w:t>
      </w:r>
      <w:r w:rsidR="00A75B5E">
        <w:t xml:space="preserve">. </w:t>
      </w:r>
      <w:r w:rsidR="002E0578">
        <w:t>července</w:t>
      </w:r>
      <w:r w:rsidR="00A75B5E">
        <w:t xml:space="preserve"> na </w:t>
      </w:r>
      <w:r w:rsidR="002E0578">
        <w:t>16</w:t>
      </w:r>
      <w:r w:rsidR="00A75B5E">
        <w:t xml:space="preserve">. </w:t>
      </w:r>
      <w:r w:rsidR="002E0578">
        <w:t>července</w:t>
      </w:r>
      <w:r w:rsidR="00A75B5E">
        <w:t xml:space="preserve"> – </w:t>
      </w:r>
      <w:r w:rsidR="002E0578">
        <w:t>Fotbalová pouť</w:t>
      </w:r>
      <w:r w:rsidR="00C21F62">
        <w:t>,</w:t>
      </w:r>
    </w:p>
    <w:p w:rsidR="00127CC5" w:rsidRDefault="00127CC5" w:rsidP="00C21F62">
      <w:pPr>
        <w:numPr>
          <w:ilvl w:val="1"/>
          <w:numId w:val="3"/>
        </w:numPr>
        <w:tabs>
          <w:tab w:val="left" w:pos="567"/>
        </w:tabs>
        <w:spacing w:after="120"/>
        <w:jc w:val="both"/>
      </w:pPr>
      <w:r>
        <w:t xml:space="preserve">v noci ze dne konání </w:t>
      </w:r>
      <w:r w:rsidR="002E0578">
        <w:t>Fotbalové diskotéky</w:t>
      </w:r>
      <w:r w:rsidR="00EC3794">
        <w:t xml:space="preserve"> na den následující, konané jednu noc ze soboty na neděli v měsíci </w:t>
      </w:r>
      <w:r w:rsidR="00C21F62">
        <w:t>srpnu,</w:t>
      </w:r>
    </w:p>
    <w:p w:rsidR="00F84715" w:rsidRDefault="00F84715" w:rsidP="00F84715">
      <w:pPr>
        <w:numPr>
          <w:ilvl w:val="1"/>
          <w:numId w:val="3"/>
        </w:numPr>
        <w:tabs>
          <w:tab w:val="left" w:pos="567"/>
        </w:tabs>
        <w:spacing w:after="120"/>
        <w:jc w:val="both"/>
      </w:pPr>
      <w:r>
        <w:lastRenderedPageBreak/>
        <w:t xml:space="preserve"> v noci z 18. listopadu na 19. listopadu – Taneční zábava,</w:t>
      </w:r>
    </w:p>
    <w:p w:rsidR="00BB77A0" w:rsidRDefault="00BB77A0" w:rsidP="00F84715">
      <w:pPr>
        <w:numPr>
          <w:ilvl w:val="1"/>
          <w:numId w:val="3"/>
        </w:numPr>
        <w:tabs>
          <w:tab w:val="left" w:pos="567"/>
        </w:tabs>
        <w:spacing w:after="120"/>
        <w:jc w:val="both"/>
      </w:pPr>
      <w:r w:rsidRPr="00600DA2">
        <w:t xml:space="preserve">v noci z 31. prosince na 1. </w:t>
      </w:r>
      <w:r w:rsidR="00F84715" w:rsidRPr="00600DA2">
        <w:t xml:space="preserve">ledna </w:t>
      </w:r>
      <w:r w:rsidR="00F84715">
        <w:t>– Oslavy</w:t>
      </w:r>
      <w:r w:rsidRPr="00600DA2">
        <w:t xml:space="preserve"> příchodu nového roku</w:t>
      </w:r>
      <w:r w:rsidR="00C21F62">
        <w:t>.</w:t>
      </w:r>
    </w:p>
    <w:p w:rsidR="00CE4A0D" w:rsidRDefault="00CE4A0D" w:rsidP="00483E9B">
      <w:pPr>
        <w:tabs>
          <w:tab w:val="left" w:pos="567"/>
        </w:tabs>
        <w:spacing w:after="120"/>
        <w:jc w:val="both"/>
      </w:pPr>
    </w:p>
    <w:p w:rsidR="00C52DFA" w:rsidRDefault="009853F4" w:rsidP="00C21F62">
      <w:pPr>
        <w:numPr>
          <w:ilvl w:val="0"/>
          <w:numId w:val="3"/>
        </w:numPr>
        <w:tabs>
          <w:tab w:val="left" w:pos="567"/>
        </w:tabs>
        <w:spacing w:after="120"/>
        <w:jc w:val="both"/>
      </w:pPr>
      <w:r>
        <w:t>v m</w:t>
      </w:r>
      <w:r w:rsidR="00483E9B">
        <w:t>ístní část</w:t>
      </w:r>
      <w:r>
        <w:t>i</w:t>
      </w:r>
      <w:r w:rsidR="00483E9B">
        <w:t xml:space="preserve"> Netřeby:</w:t>
      </w:r>
    </w:p>
    <w:p w:rsidR="00BB77A0" w:rsidRDefault="00BB77A0" w:rsidP="00C21F62">
      <w:pPr>
        <w:numPr>
          <w:ilvl w:val="1"/>
          <w:numId w:val="3"/>
        </w:numPr>
        <w:tabs>
          <w:tab w:val="left" w:pos="567"/>
        </w:tabs>
        <w:spacing w:after="120"/>
        <w:jc w:val="both"/>
      </w:pPr>
      <w:r w:rsidRPr="00BB77A0">
        <w:t xml:space="preserve">v noci z 30. dubna na 1. května </w:t>
      </w:r>
      <w:r w:rsidR="00CE4A0D">
        <w:t>-</w:t>
      </w:r>
      <w:r w:rsidRPr="00BB77A0">
        <w:t xml:space="preserve"> </w:t>
      </w:r>
      <w:r w:rsidR="00CE4A0D">
        <w:t>P</w:t>
      </w:r>
      <w:r w:rsidRPr="00BB77A0">
        <w:t>álení čarodějnic</w:t>
      </w:r>
      <w:r w:rsidR="00C21F62">
        <w:t>,</w:t>
      </w:r>
    </w:p>
    <w:p w:rsidR="000F694D" w:rsidRDefault="00FC52BE" w:rsidP="00C21F62">
      <w:pPr>
        <w:numPr>
          <w:ilvl w:val="1"/>
          <w:numId w:val="3"/>
        </w:numPr>
        <w:tabs>
          <w:tab w:val="left" w:pos="567"/>
        </w:tabs>
        <w:spacing w:after="120"/>
        <w:jc w:val="both"/>
      </w:pPr>
      <w:r>
        <w:t xml:space="preserve"> </w:t>
      </w:r>
      <w:r w:rsidR="009853F4">
        <w:t>v</w:t>
      </w:r>
      <w:r w:rsidR="000F694D">
        <w:t> noci z </w:t>
      </w:r>
      <w:r>
        <w:t>26</w:t>
      </w:r>
      <w:r w:rsidR="000F694D">
        <w:t xml:space="preserve">. srpna na </w:t>
      </w:r>
      <w:r w:rsidR="00A75B5E">
        <w:t>2</w:t>
      </w:r>
      <w:r>
        <w:t>7</w:t>
      </w:r>
      <w:r w:rsidR="000F694D">
        <w:t xml:space="preserve">. </w:t>
      </w:r>
      <w:r w:rsidR="00A75B5E">
        <w:t>srpna</w:t>
      </w:r>
      <w:r w:rsidR="000F694D">
        <w:t xml:space="preserve"> – </w:t>
      </w:r>
      <w:r w:rsidR="00A75B5E">
        <w:t>Ukončení prázdnin</w:t>
      </w:r>
      <w:r w:rsidR="00C21F62">
        <w:t>,</w:t>
      </w:r>
    </w:p>
    <w:p w:rsidR="00BB77A0" w:rsidRDefault="00BB77A0" w:rsidP="00C21F62">
      <w:pPr>
        <w:numPr>
          <w:ilvl w:val="1"/>
          <w:numId w:val="3"/>
        </w:numPr>
        <w:tabs>
          <w:tab w:val="left" w:pos="567"/>
        </w:tabs>
        <w:jc w:val="both"/>
      </w:pPr>
      <w:r w:rsidRPr="00600DA2">
        <w:t xml:space="preserve">v noci z 31. prosince na 1. ledna </w:t>
      </w:r>
      <w:r w:rsidR="00CE4A0D">
        <w:t>- Oslavy</w:t>
      </w:r>
      <w:r w:rsidRPr="00600DA2">
        <w:t xml:space="preserve"> příchodu nového roku</w:t>
      </w:r>
      <w:r w:rsidR="00C21F62">
        <w:t>.</w:t>
      </w:r>
    </w:p>
    <w:p w:rsidR="00BB77A0" w:rsidRDefault="00BB77A0" w:rsidP="00AD7927">
      <w:pPr>
        <w:tabs>
          <w:tab w:val="left" w:pos="567"/>
        </w:tabs>
        <w:spacing w:after="120"/>
        <w:jc w:val="both"/>
      </w:pPr>
    </w:p>
    <w:p w:rsidR="00483E9B" w:rsidRDefault="009853F4" w:rsidP="00C21F62">
      <w:pPr>
        <w:numPr>
          <w:ilvl w:val="0"/>
          <w:numId w:val="3"/>
        </w:numPr>
        <w:tabs>
          <w:tab w:val="left" w:pos="567"/>
        </w:tabs>
        <w:spacing w:after="120"/>
        <w:jc w:val="both"/>
      </w:pPr>
      <w:r>
        <w:t>v m</w:t>
      </w:r>
      <w:r w:rsidR="00483E9B">
        <w:t>ístní část</w:t>
      </w:r>
      <w:r>
        <w:t>i</w:t>
      </w:r>
      <w:r w:rsidR="00483E9B">
        <w:t xml:space="preserve"> Chotěšiny:</w:t>
      </w:r>
    </w:p>
    <w:p w:rsidR="00C21F62" w:rsidRDefault="00C21F62" w:rsidP="00C21F62">
      <w:pPr>
        <w:numPr>
          <w:ilvl w:val="1"/>
          <w:numId w:val="3"/>
        </w:numPr>
        <w:tabs>
          <w:tab w:val="left" w:pos="567"/>
        </w:tabs>
        <w:spacing w:after="120"/>
        <w:jc w:val="both"/>
      </w:pPr>
      <w:r w:rsidRPr="00BB77A0">
        <w:t xml:space="preserve">v noci z 30. dubna na 1. května </w:t>
      </w:r>
      <w:r>
        <w:t>- P</w:t>
      </w:r>
      <w:r w:rsidRPr="00BB77A0">
        <w:t>álení čarodějnic</w:t>
      </w:r>
      <w:r>
        <w:t>,</w:t>
      </w:r>
    </w:p>
    <w:p w:rsidR="00C21F62" w:rsidRDefault="00C21F62" w:rsidP="00C21F62">
      <w:pPr>
        <w:numPr>
          <w:ilvl w:val="1"/>
          <w:numId w:val="3"/>
        </w:numPr>
        <w:tabs>
          <w:tab w:val="left" w:pos="567"/>
        </w:tabs>
        <w:spacing w:after="120"/>
        <w:jc w:val="both"/>
      </w:pPr>
      <w:r>
        <w:t>v noci z </w:t>
      </w:r>
      <w:r w:rsidR="0039633C">
        <w:t>1</w:t>
      </w:r>
      <w:r>
        <w:t xml:space="preserve">. července na </w:t>
      </w:r>
      <w:r w:rsidR="0039633C">
        <w:t>2</w:t>
      </w:r>
      <w:r>
        <w:t>. července – Zahájení prázdnin,</w:t>
      </w:r>
    </w:p>
    <w:p w:rsidR="00C21F62" w:rsidRDefault="00C21F62" w:rsidP="00C21F62">
      <w:pPr>
        <w:numPr>
          <w:ilvl w:val="1"/>
          <w:numId w:val="3"/>
        </w:numPr>
        <w:tabs>
          <w:tab w:val="left" w:pos="567"/>
        </w:tabs>
        <w:spacing w:after="120"/>
        <w:jc w:val="both"/>
      </w:pPr>
      <w:r>
        <w:t xml:space="preserve"> v noci z </w:t>
      </w:r>
      <w:r w:rsidR="0039633C">
        <w:t>12</w:t>
      </w:r>
      <w:r>
        <w:t xml:space="preserve">. srpna na </w:t>
      </w:r>
      <w:r w:rsidR="0039633C">
        <w:t>13</w:t>
      </w:r>
      <w:r>
        <w:t xml:space="preserve">. srpna – </w:t>
      </w:r>
      <w:r w:rsidR="0039633C">
        <w:t>Letní kino,</w:t>
      </w:r>
    </w:p>
    <w:p w:rsidR="00C21F62" w:rsidRDefault="00C21F62" w:rsidP="00C21F62">
      <w:pPr>
        <w:numPr>
          <w:ilvl w:val="1"/>
          <w:numId w:val="3"/>
        </w:numPr>
        <w:tabs>
          <w:tab w:val="left" w:pos="567"/>
        </w:tabs>
        <w:jc w:val="both"/>
      </w:pPr>
      <w:r w:rsidRPr="00600DA2">
        <w:t xml:space="preserve">v noci z 31. prosince na 1. ledna </w:t>
      </w:r>
      <w:r>
        <w:t>- Oslavy</w:t>
      </w:r>
      <w:r w:rsidRPr="00600DA2">
        <w:t xml:space="preserve"> příchodu nového roku</w:t>
      </w:r>
      <w:r>
        <w:t>.</w:t>
      </w:r>
    </w:p>
    <w:p w:rsidR="00C21F62" w:rsidRDefault="00C21F62" w:rsidP="00C21F62">
      <w:pPr>
        <w:tabs>
          <w:tab w:val="left" w:pos="567"/>
        </w:tabs>
        <w:spacing w:after="120"/>
        <w:jc w:val="both"/>
      </w:pPr>
    </w:p>
    <w:p w:rsidR="00BB77A0" w:rsidRDefault="00BB77A0" w:rsidP="00BB77A0">
      <w:pPr>
        <w:numPr>
          <w:ilvl w:val="0"/>
          <w:numId w:val="3"/>
        </w:numPr>
        <w:tabs>
          <w:tab w:val="left" w:pos="567"/>
        </w:tabs>
        <w:spacing w:after="120"/>
        <w:jc w:val="both"/>
      </w:pPr>
      <w:r>
        <w:t>v místní části Borová:</w:t>
      </w:r>
    </w:p>
    <w:p w:rsidR="00C21F62" w:rsidRDefault="00BB77A0" w:rsidP="00C21F62">
      <w:pPr>
        <w:numPr>
          <w:ilvl w:val="1"/>
          <w:numId w:val="3"/>
        </w:numPr>
        <w:tabs>
          <w:tab w:val="left" w:pos="567"/>
        </w:tabs>
        <w:spacing w:after="120"/>
        <w:jc w:val="both"/>
      </w:pPr>
      <w:r w:rsidRPr="00BB77A0">
        <w:t xml:space="preserve">v noci z 30. dubna na 1. května </w:t>
      </w:r>
      <w:r w:rsidR="0044520D">
        <w:t>- P</w:t>
      </w:r>
      <w:r w:rsidRPr="00BB77A0">
        <w:t>álení čarodějnic</w:t>
      </w:r>
      <w:r w:rsidR="00C21F62">
        <w:t>,</w:t>
      </w:r>
    </w:p>
    <w:p w:rsidR="00DC6C32" w:rsidRPr="00C21F62" w:rsidRDefault="00BB77A0" w:rsidP="00C21F62">
      <w:pPr>
        <w:numPr>
          <w:ilvl w:val="1"/>
          <w:numId w:val="3"/>
        </w:numPr>
        <w:tabs>
          <w:tab w:val="left" w:pos="567"/>
        </w:tabs>
        <w:spacing w:after="120"/>
        <w:jc w:val="both"/>
      </w:pPr>
      <w:r w:rsidRPr="00600DA2">
        <w:t xml:space="preserve">v noci z 31. prosince na 1. ledna </w:t>
      </w:r>
      <w:r w:rsidR="0044520D">
        <w:t>- O</w:t>
      </w:r>
      <w:r w:rsidRPr="00600DA2">
        <w:t>slav</w:t>
      </w:r>
      <w:r w:rsidR="0044520D">
        <w:t>y</w:t>
      </w:r>
      <w:r w:rsidRPr="00600DA2">
        <w:t xml:space="preserve"> příchodu nového roku</w:t>
      </w:r>
      <w:r w:rsidR="0044520D">
        <w:t>.</w:t>
      </w:r>
    </w:p>
    <w:p w:rsidR="00DC6C32" w:rsidRDefault="00DC6C32">
      <w:pPr>
        <w:tabs>
          <w:tab w:val="left" w:pos="567"/>
        </w:tabs>
        <w:spacing w:after="120"/>
        <w:ind w:left="568" w:hanging="284"/>
        <w:jc w:val="both"/>
      </w:pPr>
    </w:p>
    <w:p w:rsidR="00DC6C32" w:rsidRDefault="00C21F62">
      <w:pPr>
        <w:tabs>
          <w:tab w:val="left" w:pos="284"/>
        </w:tabs>
        <w:spacing w:after="120"/>
        <w:ind w:left="284" w:hanging="284"/>
        <w:jc w:val="both"/>
      </w:pPr>
      <w:r>
        <w:t>2</w:t>
      </w:r>
      <w:r w:rsidR="00DC6C32">
        <w:t xml:space="preserve">) </w:t>
      </w:r>
      <w:r w:rsidR="00DC6C32">
        <w:tab/>
        <w:t xml:space="preserve">Informace o konkrétním </w:t>
      </w:r>
      <w:bookmarkStart w:id="2" w:name="_Hlk33177768"/>
      <w:r w:rsidR="00DC6C32">
        <w:t>termínu konání akc</w:t>
      </w:r>
      <w:r w:rsidR="0061076E">
        <w:t>e</w:t>
      </w:r>
      <w:r w:rsidR="00DC6C32">
        <w:t xml:space="preserve"> uveden</w:t>
      </w:r>
      <w:r w:rsidR="0061076E">
        <w:t>é</w:t>
      </w:r>
      <w:r w:rsidR="003E3063">
        <w:t xml:space="preserve"> v čl. 3 odst. 1</w:t>
      </w:r>
      <w:r w:rsidR="00DC6C32">
        <w:rPr>
          <w:color w:val="FF0000"/>
        </w:rPr>
        <w:t xml:space="preserve"> </w:t>
      </w:r>
      <w:r w:rsidR="003E3063">
        <w:t>písm. a) bod</w:t>
      </w:r>
      <w:r w:rsidR="00EC3794" w:rsidRPr="006E3CC9">
        <w:t xml:space="preserve"> </w:t>
      </w:r>
      <w:r w:rsidR="003E3063">
        <w:t>V.</w:t>
      </w:r>
      <w:r w:rsidR="00EC3794" w:rsidRPr="006E3CC9">
        <w:t xml:space="preserve"> </w:t>
      </w:r>
      <w:r w:rsidR="00DC6C32" w:rsidRPr="006E3CC9">
        <w:t>této</w:t>
      </w:r>
      <w:r w:rsidR="00DC6C32">
        <w:t xml:space="preserve"> obecně závazné vyhlášky bude zveřejněna úřadem městyse na úřední desce minimálně 5 dnů před datem konání. </w:t>
      </w:r>
    </w:p>
    <w:bookmarkEnd w:id="2"/>
    <w:p w:rsidR="00DC6C32" w:rsidRDefault="00DC6C32">
      <w:pPr>
        <w:tabs>
          <w:tab w:val="left" w:pos="284"/>
        </w:tabs>
        <w:spacing w:after="120"/>
        <w:rPr>
          <w:i/>
          <w:color w:val="FF0000"/>
        </w:rPr>
      </w:pPr>
    </w:p>
    <w:p w:rsidR="004979F2" w:rsidRPr="004979F2" w:rsidRDefault="004979F2" w:rsidP="004979F2">
      <w:pPr>
        <w:jc w:val="center"/>
        <w:rPr>
          <w:b/>
        </w:rPr>
      </w:pPr>
      <w:r w:rsidRPr="004979F2">
        <w:rPr>
          <w:b/>
        </w:rPr>
        <w:t xml:space="preserve">Čl. </w:t>
      </w:r>
      <w:r w:rsidR="008D4BC5">
        <w:rPr>
          <w:b/>
        </w:rPr>
        <w:t>4</w:t>
      </w:r>
    </w:p>
    <w:p w:rsidR="004979F2" w:rsidRPr="00C21F62" w:rsidRDefault="004979F2" w:rsidP="004979F2">
      <w:pPr>
        <w:jc w:val="center"/>
        <w:rPr>
          <w:b/>
        </w:rPr>
      </w:pPr>
      <w:r w:rsidRPr="00C21F62">
        <w:rPr>
          <w:b/>
        </w:rPr>
        <w:t>Účinnost</w:t>
      </w:r>
    </w:p>
    <w:p w:rsidR="00C21F62" w:rsidRPr="00C21F62" w:rsidRDefault="00C21F62" w:rsidP="00C21F62">
      <w:pPr>
        <w:jc w:val="both"/>
      </w:pPr>
      <w:r w:rsidRPr="00C21F62">
        <w:t>Tato obecně závazná vyhláška nabývá účinnosti počátkem patnáctého dne následujícího po dni jejího vyhlášení.</w:t>
      </w:r>
    </w:p>
    <w:p w:rsidR="004979F2" w:rsidRPr="004979F2" w:rsidRDefault="004979F2" w:rsidP="004979F2">
      <w:pPr>
        <w:pStyle w:val="slalnk"/>
        <w:rPr>
          <w:b w:val="0"/>
          <w:szCs w:val="24"/>
        </w:rPr>
      </w:pPr>
    </w:p>
    <w:p w:rsidR="00DC6C32" w:rsidRDefault="00DC6C32">
      <w:pPr>
        <w:pStyle w:val="slalnk"/>
        <w:spacing w:before="0"/>
        <w:rPr>
          <w:szCs w:val="24"/>
        </w:rPr>
      </w:pPr>
    </w:p>
    <w:p w:rsidR="00DC6C32" w:rsidRDefault="00DC6C32">
      <w:pPr>
        <w:pStyle w:val="Zkladntext"/>
        <w:tabs>
          <w:tab w:val="left" w:pos="1440"/>
          <w:tab w:val="left" w:pos="7020"/>
        </w:tabs>
        <w:spacing w:after="0" w:line="264" w:lineRule="auto"/>
        <w:rPr>
          <w:i/>
        </w:rPr>
      </w:pPr>
    </w:p>
    <w:p w:rsidR="00DC6C32" w:rsidRDefault="00DC6C32">
      <w:pPr>
        <w:pStyle w:val="Zkladntext"/>
        <w:tabs>
          <w:tab w:val="left" w:pos="1440"/>
          <w:tab w:val="left" w:pos="7020"/>
        </w:tabs>
        <w:spacing w:after="0" w:line="264" w:lineRule="auto"/>
        <w:rPr>
          <w:i/>
        </w:rPr>
      </w:pPr>
    </w:p>
    <w:p w:rsidR="00DC6C32" w:rsidRDefault="00DC6C32">
      <w:pPr>
        <w:pStyle w:val="Zkladntext"/>
        <w:tabs>
          <w:tab w:val="center" w:pos="1701"/>
          <w:tab w:val="center" w:pos="7371"/>
        </w:tabs>
        <w:spacing w:after="0" w:line="264" w:lineRule="auto"/>
      </w:pPr>
      <w:r>
        <w:tab/>
      </w:r>
      <w:r w:rsidR="008D4BC5">
        <w:t>MUDr. Marie Novotná</w:t>
      </w:r>
      <w:r w:rsidR="00C21F62">
        <w:t>, v. r.</w:t>
      </w:r>
      <w:r>
        <w:tab/>
      </w:r>
      <w:r w:rsidR="008D4BC5">
        <w:t>Miloš Sobel</w:t>
      </w:r>
      <w:r w:rsidR="00C21F62">
        <w:t>, v. r.</w:t>
      </w:r>
    </w:p>
    <w:p w:rsidR="00DC6C32" w:rsidRDefault="00C21F62">
      <w:pPr>
        <w:pStyle w:val="Zkladntext"/>
        <w:tabs>
          <w:tab w:val="center" w:pos="1701"/>
          <w:tab w:val="center" w:pos="7371"/>
        </w:tabs>
        <w:spacing w:after="0" w:line="264" w:lineRule="auto"/>
      </w:pPr>
      <w:r>
        <w:tab/>
        <w:t>místostarostka</w:t>
      </w:r>
      <w:r w:rsidR="00DC6C32">
        <w:tab/>
        <w:t>starosta</w:t>
      </w:r>
    </w:p>
    <w:p w:rsidR="00DC6C32" w:rsidRDefault="00DC6C32">
      <w:pPr>
        <w:pStyle w:val="Zkladntext"/>
        <w:tabs>
          <w:tab w:val="left" w:pos="1080"/>
          <w:tab w:val="left" w:pos="7020"/>
        </w:tabs>
        <w:spacing w:after="0" w:line="264" w:lineRule="auto"/>
        <w:rPr>
          <w:sz w:val="4"/>
          <w:szCs w:val="4"/>
        </w:rPr>
      </w:pPr>
    </w:p>
    <w:p w:rsidR="00DC6C32" w:rsidRDefault="00DC6C32">
      <w:pPr>
        <w:pStyle w:val="Zkladntext"/>
        <w:tabs>
          <w:tab w:val="left" w:pos="1080"/>
          <w:tab w:val="left" w:pos="7020"/>
        </w:tabs>
        <w:spacing w:after="0" w:line="264" w:lineRule="auto"/>
        <w:rPr>
          <w:sz w:val="12"/>
          <w:szCs w:val="12"/>
        </w:rPr>
      </w:pPr>
    </w:p>
    <w:p w:rsidR="00DC6C32" w:rsidRDefault="00DC6C32">
      <w:pPr>
        <w:pStyle w:val="Zkladntext"/>
        <w:tabs>
          <w:tab w:val="left" w:pos="1080"/>
          <w:tab w:val="left" w:pos="7020"/>
        </w:tabs>
        <w:spacing w:after="0"/>
        <w:rPr>
          <w:sz w:val="12"/>
          <w:szCs w:val="12"/>
        </w:rPr>
      </w:pPr>
    </w:p>
    <w:p w:rsidR="00DC6C32" w:rsidRDefault="00DC6C32">
      <w:pPr>
        <w:pStyle w:val="Zkladntext"/>
        <w:tabs>
          <w:tab w:val="left" w:pos="1080"/>
          <w:tab w:val="left" w:pos="7020"/>
        </w:tabs>
        <w:spacing w:after="0"/>
      </w:pPr>
    </w:p>
    <w:p w:rsidR="00DC6C32" w:rsidRDefault="00DC6C32">
      <w:pPr>
        <w:pStyle w:val="Zkladntext"/>
        <w:tabs>
          <w:tab w:val="left" w:pos="1080"/>
          <w:tab w:val="left" w:pos="7020"/>
        </w:tabs>
        <w:spacing w:after="0"/>
      </w:pPr>
    </w:p>
    <w:p w:rsidR="00DC6C32" w:rsidRDefault="00DC6C32">
      <w:pPr>
        <w:pStyle w:val="Zkladntext"/>
        <w:tabs>
          <w:tab w:val="left" w:pos="1080"/>
          <w:tab w:val="left" w:pos="7020"/>
        </w:tabs>
        <w:spacing w:after="0"/>
      </w:pPr>
    </w:p>
    <w:p w:rsidR="00DC6C32" w:rsidRDefault="00DC6C32">
      <w:pPr>
        <w:pStyle w:val="Zkladntext"/>
        <w:tabs>
          <w:tab w:val="left" w:pos="1080"/>
          <w:tab w:val="left" w:pos="7020"/>
        </w:tabs>
        <w:spacing w:after="0"/>
      </w:pPr>
    </w:p>
    <w:sectPr w:rsidR="00DC6C32">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65F6D" w:rsidRDefault="00065F6D" w:rsidP="00C21F62">
      <w:r>
        <w:separator/>
      </w:r>
    </w:p>
  </w:endnote>
  <w:endnote w:type="continuationSeparator" w:id="0">
    <w:p w:rsidR="00065F6D" w:rsidRDefault="00065F6D" w:rsidP="00C2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65F6D" w:rsidRDefault="00065F6D" w:rsidP="00C21F62">
      <w:r>
        <w:separator/>
      </w:r>
    </w:p>
  </w:footnote>
  <w:footnote w:type="continuationSeparator" w:id="0">
    <w:p w:rsidR="00065F6D" w:rsidRDefault="00065F6D" w:rsidP="00C21F62">
      <w:r>
        <w:continuationSeparator/>
      </w:r>
    </w:p>
  </w:footnote>
  <w:footnote w:id="1">
    <w:p w:rsidR="00C21F62" w:rsidRPr="00C21F62" w:rsidRDefault="00C21F62" w:rsidP="00C21F62">
      <w:pPr>
        <w:pStyle w:val="Textpoznpodarou"/>
        <w:jc w:val="both"/>
        <w:rPr>
          <w:i/>
        </w:rPr>
      </w:pPr>
      <w:r w:rsidRPr="00C21F62">
        <w:rPr>
          <w:rStyle w:val="Znakapoznpodarou"/>
        </w:rPr>
        <w:footnoteRef/>
      </w:r>
      <w:r w:rsidRPr="00C21F62">
        <w:t xml:space="preserve"> </w:t>
      </w:r>
      <w:r w:rsidRPr="00C21F62">
        <w:rPr>
          <w:lang w:val="cs-CZ"/>
        </w:rPr>
        <w:t>po</w:t>
      </w:r>
      <w:r w:rsidRPr="00C21F62">
        <w:t xml:space="preserve">dle ustanovení § 5 odst. </w:t>
      </w:r>
      <w:r w:rsidR="00F97DBE">
        <w:rPr>
          <w:lang w:val="cs-CZ"/>
        </w:rPr>
        <w:t>7</w:t>
      </w:r>
      <w:r w:rsidRPr="00C21F62">
        <w:t xml:space="preserve"> zákona č. 251/2016 Sb., o některých přestupcích, platí, že: </w:t>
      </w:r>
      <w:r w:rsidRPr="00C21F62">
        <w:rPr>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C21F62" w:rsidRPr="00C21F62" w:rsidRDefault="00C21F62">
      <w:pPr>
        <w:pStyle w:val="Textpoznpodarou"/>
        <w:rPr>
          <w:lang w:val="cs-C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0"/>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2034C47"/>
    <w:multiLevelType w:val="hybridMultilevel"/>
    <w:tmpl w:val="0346CD7A"/>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6CA3076"/>
    <w:multiLevelType w:val="hybridMultilevel"/>
    <w:tmpl w:val="D0865576"/>
    <w:lvl w:ilvl="0" w:tplc="0A6E9EF4">
      <w:start w:val="1"/>
      <w:numFmt w:val="lowerLetter"/>
      <w:lvlText w:val="%1)"/>
      <w:lvlJc w:val="left"/>
      <w:pPr>
        <w:ind w:left="644" w:hanging="360"/>
      </w:pPr>
      <w:rPr>
        <w:rFonts w:hint="default"/>
      </w:rPr>
    </w:lvl>
    <w:lvl w:ilvl="1" w:tplc="247896D2">
      <w:start w:val="1"/>
      <w:numFmt w:val="upperRoman"/>
      <w:lvlText w:val="%2."/>
      <w:lvlJc w:val="left"/>
      <w:pPr>
        <w:ind w:left="1364" w:hanging="360"/>
      </w:pPr>
      <w:rPr>
        <w:rFonts w:ascii="Times New Roman" w:eastAsia="Times New Roman" w:hAnsi="Times New Roman" w:cs="Times New Roman"/>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0B101DB3"/>
    <w:multiLevelType w:val="hybridMultilevel"/>
    <w:tmpl w:val="A79CB19A"/>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1B887327"/>
    <w:multiLevelType w:val="hybridMultilevel"/>
    <w:tmpl w:val="031A562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A808C1"/>
    <w:multiLevelType w:val="hybridMultilevel"/>
    <w:tmpl w:val="A79CB19A"/>
    <w:lvl w:ilvl="0" w:tplc="0A6E9EF4">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407804D3"/>
    <w:multiLevelType w:val="hybridMultilevel"/>
    <w:tmpl w:val="8646CF5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4EA563A9"/>
    <w:multiLevelType w:val="hybridMultilevel"/>
    <w:tmpl w:val="518CD33E"/>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9" w15:restartNumberingAfterBreak="0">
    <w:nsid w:val="565E0DEE"/>
    <w:multiLevelType w:val="hybridMultilevel"/>
    <w:tmpl w:val="255814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392292F"/>
    <w:multiLevelType w:val="hybridMultilevel"/>
    <w:tmpl w:val="2558147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06818711">
    <w:abstractNumId w:val="0"/>
  </w:num>
  <w:num w:numId="2" w16cid:durableId="2011135421">
    <w:abstractNumId w:val="1"/>
  </w:num>
  <w:num w:numId="3" w16cid:durableId="41100388">
    <w:abstractNumId w:val="3"/>
  </w:num>
  <w:num w:numId="4" w16cid:durableId="1379933214">
    <w:abstractNumId w:val="7"/>
  </w:num>
  <w:num w:numId="5" w16cid:durableId="1345281594">
    <w:abstractNumId w:val="2"/>
  </w:num>
  <w:num w:numId="6" w16cid:durableId="379092517">
    <w:abstractNumId w:val="8"/>
  </w:num>
  <w:num w:numId="7" w16cid:durableId="734818727">
    <w:abstractNumId w:val="9"/>
  </w:num>
  <w:num w:numId="8" w16cid:durableId="1553544620">
    <w:abstractNumId w:val="10"/>
  </w:num>
  <w:num w:numId="9" w16cid:durableId="1059934121">
    <w:abstractNumId w:val="6"/>
  </w:num>
  <w:num w:numId="10" w16cid:durableId="1445033369">
    <w:abstractNumId w:val="5"/>
  </w:num>
  <w:num w:numId="11" w16cid:durableId="1174682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08"/>
  <w:defaultTableStyle w:val="Norml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FA"/>
    <w:rsid w:val="000656F6"/>
    <w:rsid w:val="00065F6D"/>
    <w:rsid w:val="0009360B"/>
    <w:rsid w:val="000F694D"/>
    <w:rsid w:val="00127CC5"/>
    <w:rsid w:val="001867B8"/>
    <w:rsid w:val="001A2B93"/>
    <w:rsid w:val="001F5A46"/>
    <w:rsid w:val="00247058"/>
    <w:rsid w:val="00290FD2"/>
    <w:rsid w:val="002B3DDC"/>
    <w:rsid w:val="002E0578"/>
    <w:rsid w:val="002E423B"/>
    <w:rsid w:val="002F38EE"/>
    <w:rsid w:val="0039633C"/>
    <w:rsid w:val="003E3063"/>
    <w:rsid w:val="00404043"/>
    <w:rsid w:val="0044520D"/>
    <w:rsid w:val="00483E9B"/>
    <w:rsid w:val="004979F2"/>
    <w:rsid w:val="004A2CE9"/>
    <w:rsid w:val="004C086D"/>
    <w:rsid w:val="005575D9"/>
    <w:rsid w:val="005A7E97"/>
    <w:rsid w:val="005B5E58"/>
    <w:rsid w:val="005D7950"/>
    <w:rsid w:val="00600DA2"/>
    <w:rsid w:val="0061076E"/>
    <w:rsid w:val="006C2E73"/>
    <w:rsid w:val="006D56EB"/>
    <w:rsid w:val="006E3CC9"/>
    <w:rsid w:val="00750D4A"/>
    <w:rsid w:val="00773C94"/>
    <w:rsid w:val="00817BB1"/>
    <w:rsid w:val="00847117"/>
    <w:rsid w:val="00847BB5"/>
    <w:rsid w:val="008851C8"/>
    <w:rsid w:val="008D4BC5"/>
    <w:rsid w:val="009853F4"/>
    <w:rsid w:val="009F6184"/>
    <w:rsid w:val="00A75B5E"/>
    <w:rsid w:val="00A865FE"/>
    <w:rsid w:val="00AD7927"/>
    <w:rsid w:val="00AE7676"/>
    <w:rsid w:val="00B158AC"/>
    <w:rsid w:val="00BB77A0"/>
    <w:rsid w:val="00BE6B6E"/>
    <w:rsid w:val="00C21F62"/>
    <w:rsid w:val="00C241BE"/>
    <w:rsid w:val="00C403D7"/>
    <w:rsid w:val="00C44010"/>
    <w:rsid w:val="00C52DFA"/>
    <w:rsid w:val="00C86817"/>
    <w:rsid w:val="00CB3A92"/>
    <w:rsid w:val="00CD5256"/>
    <w:rsid w:val="00CE4A0D"/>
    <w:rsid w:val="00CF5E4F"/>
    <w:rsid w:val="00D35A11"/>
    <w:rsid w:val="00D56620"/>
    <w:rsid w:val="00DC6C32"/>
    <w:rsid w:val="00DD007E"/>
    <w:rsid w:val="00E01873"/>
    <w:rsid w:val="00EC3794"/>
    <w:rsid w:val="00F84715"/>
    <w:rsid w:val="00F97DBE"/>
    <w:rsid w:val="00FB2498"/>
    <w:rsid w:val="00FC52BE"/>
    <w:rsid w:val="00FC6E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7D3ACD96-CC86-4191-89B5-C668584BF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rPr>
      <w:sz w:val="24"/>
      <w:szCs w:val="24"/>
      <w:lang w:eastAsia="zh-CN"/>
    </w:rPr>
  </w:style>
  <w:style w:type="paragraph" w:styleId="Nadpis2">
    <w:name w:val="heading 2"/>
    <w:basedOn w:val="Normln"/>
    <w:next w:val="Normln"/>
    <w:qFormat/>
    <w:pPr>
      <w:keepNext/>
      <w:numPr>
        <w:ilvl w:val="1"/>
        <w:numId w:val="1"/>
      </w:numPr>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z1">
    <w:name w:val="WW8Num1z1"/>
    <w:rPr>
      <w:rFonts w:hint="default"/>
    </w:rPr>
  </w:style>
  <w:style w:type="character" w:customStyle="1" w:styleId="WW8Num2z0">
    <w:name w:val="WW8Num2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z1">
    <w:name w:val="WW8Num2z1"/>
    <w:rPr>
      <w:rFont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4z1">
    <w:name w:val="WW8Num4z1"/>
    <w:rPr>
      <w:rFonts w:hint="default"/>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6z1">
    <w:name w:val="WW8Num6z1"/>
    <w:rPr>
      <w:rFonts w:hint="default"/>
    </w:rPr>
  </w:style>
  <w:style w:type="character" w:customStyle="1" w:styleId="WW8Num7z0">
    <w:name w:val="WW8Num7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7z1">
    <w:name w:val="WW8Num7z1"/>
    <w:rPr>
      <w:rFonts w:hint="default"/>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1z1">
    <w:name w:val="WW8Num11z1"/>
    <w:rPr>
      <w:rFonts w:hint="default"/>
    </w:rPr>
  </w:style>
  <w:style w:type="character" w:customStyle="1" w:styleId="WW8Num12z0">
    <w:name w:val="WW8Num12z0"/>
    <w:rPr>
      <w:rFonts w:hint="default"/>
      <w:b w:val="0"/>
      <w:i w:val="0"/>
      <w:strike w:val="0"/>
      <w:dstrike w:val="0"/>
      <w:color w:val="auto"/>
      <w:position w:val="0"/>
      <w:sz w:val="24"/>
      <w:vertAlign w:val="baseline"/>
      <w14:shadow w14:blurRad="0" w14:dist="0" w14:dir="0" w14:sx="0" w14:sy="0" w14:kx="0" w14:ky="0" w14:algn="none">
        <w14:srgbClr w14:val="000000"/>
      </w14:shadow>
    </w:rPr>
  </w:style>
  <w:style w:type="character" w:customStyle="1" w:styleId="WW8Num12z1">
    <w:name w:val="WW8Num12z1"/>
    <w:rPr>
      <w:rFonts w:hint="default"/>
    </w:rPr>
  </w:style>
  <w:style w:type="character" w:customStyle="1" w:styleId="WW8Num13z0">
    <w:name w:val="WW8Num13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3z1">
    <w:name w:val="WW8Num13z1"/>
    <w:rPr>
      <w:rFonts w:hint="default"/>
    </w:rPr>
  </w:style>
  <w:style w:type="character" w:customStyle="1" w:styleId="WW8Num14z0">
    <w:name w:val="WW8Num14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4z1">
    <w:name w:val="WW8Num14z1"/>
    <w:rPr>
      <w:rFonts w:hint="default"/>
    </w:rPr>
  </w:style>
  <w:style w:type="character" w:customStyle="1" w:styleId="WW8Num15z0">
    <w:name w:val="WW8Num15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5z1">
    <w:name w:val="WW8Num15z1"/>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7z1">
    <w:name w:val="WW8Num17z1"/>
    <w:rPr>
      <w:rFonts w:hint="default"/>
    </w:rPr>
  </w:style>
  <w:style w:type="character" w:customStyle="1" w:styleId="WW8Num18z0">
    <w:name w:val="WW8Num18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18z1">
    <w:name w:val="WW8Num18z1"/>
    <w:rPr>
      <w:rFonts w:hint="default"/>
    </w:rPr>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cs="Times New Roman" w:hint="default"/>
    </w:rPr>
  </w:style>
  <w:style w:type="character" w:customStyle="1" w:styleId="WW8Num20z1">
    <w:name w:val="WW8Num20z1"/>
    <w:rPr>
      <w:rFonts w:cs="Times New Roman"/>
    </w:rPr>
  </w:style>
  <w:style w:type="character" w:customStyle="1" w:styleId="WW8Num21z0">
    <w:name w:val="WW8Num21z0"/>
    <w:rPr>
      <w:rFonts w:hint="default"/>
      <w:b w:val="0"/>
      <w:i w:val="0"/>
      <w:strike w:val="0"/>
      <w:dstrike w:val="0"/>
      <w:position w:val="0"/>
      <w:sz w:val="24"/>
      <w:vertAlign w:val="baseline"/>
      <w14:shadow w14:blurRad="0" w14:dist="0" w14:dir="0" w14:sx="0" w14:sy="0" w14:kx="0" w14:ky="0" w14:algn="none">
        <w14:srgbClr w14:val="000000"/>
      </w14:shadow>
    </w:rPr>
  </w:style>
  <w:style w:type="character" w:customStyle="1" w:styleId="WW8Num21z1">
    <w:name w:val="WW8Num21z1"/>
    <w:rPr>
      <w:rFonts w:hint="default"/>
    </w:rPr>
  </w:style>
  <w:style w:type="character" w:customStyle="1" w:styleId="Standardnpsmoodstavce1">
    <w:name w:val="Standardní písmo odstavce1"/>
  </w:style>
  <w:style w:type="character" w:customStyle="1" w:styleId="Nadpis2Char">
    <w:name w:val="Nadpis 2 Char"/>
    <w:rPr>
      <w:sz w:val="24"/>
      <w:szCs w:val="24"/>
      <w:u w:val="single"/>
      <w:lang w:val="cs-CZ" w:bidi="ar-SA"/>
    </w:rPr>
  </w:style>
  <w:style w:type="character" w:customStyle="1" w:styleId="ZkladntextodsazenChar">
    <w:name w:val="Základní text odsazený Char"/>
    <w:rPr>
      <w:sz w:val="24"/>
      <w:szCs w:val="24"/>
      <w:lang w:val="cs-CZ" w:bidi="ar-SA"/>
    </w:rPr>
  </w:style>
  <w:style w:type="character" w:customStyle="1" w:styleId="ZhlavChar">
    <w:name w:val="Záhlaví Char"/>
    <w:rPr>
      <w:sz w:val="24"/>
      <w:szCs w:val="24"/>
      <w:lang w:val="cs-CZ" w:bidi="ar-SA"/>
    </w:rPr>
  </w:style>
  <w:style w:type="character" w:customStyle="1" w:styleId="ZkladntextChar">
    <w:name w:val="Základní text Char"/>
    <w:rPr>
      <w:sz w:val="24"/>
      <w:szCs w:val="24"/>
      <w:lang w:val="cs-CZ" w:bidi="ar-SA"/>
    </w:rPr>
  </w:style>
  <w:style w:type="character" w:customStyle="1" w:styleId="TextpoznpodarouChar">
    <w:name w:val="Text pozn. pod čarou Char"/>
    <w:uiPriority w:val="99"/>
    <w:rPr>
      <w:lang w:val="cs-CZ" w:eastAsia="cs-CZ" w:bidi="ar-SA"/>
    </w:rPr>
  </w:style>
  <w:style w:type="character" w:customStyle="1" w:styleId="Znakypropoznmkupodarou">
    <w:name w:val="Znaky pro poznámku pod čarou"/>
    <w:rPr>
      <w:vertAlign w:val="superscript"/>
    </w:rPr>
  </w:style>
  <w:style w:type="character" w:customStyle="1" w:styleId="TextbublinyChar">
    <w:name w:val="Text bubliny Char"/>
    <w:rPr>
      <w:rFonts w:ascii="Segoe UI" w:hAnsi="Segoe UI" w:cs="Segoe UI"/>
      <w:sz w:val="18"/>
      <w:szCs w:val="18"/>
    </w:rPr>
  </w:style>
  <w:style w:type="paragraph" w:customStyle="1" w:styleId="Nadpis">
    <w:name w:val="Nadpis"/>
    <w:basedOn w:val="Normln"/>
    <w:next w:val="Zkladntext"/>
    <w:pPr>
      <w:spacing w:before="240" w:after="60"/>
      <w:jc w:val="center"/>
    </w:pPr>
    <w:rPr>
      <w:rFonts w:ascii="Arial" w:hAnsi="Arial" w:cs="Arial"/>
      <w:b/>
      <w:bCs/>
      <w:kern w:val="1"/>
      <w:sz w:val="32"/>
      <w:szCs w:val="32"/>
    </w:rPr>
  </w:style>
  <w:style w:type="paragraph" w:styleId="Zkladntext">
    <w:name w:val="Body Text"/>
    <w:basedOn w:val="Normln"/>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styleId="Zkladntextodsazen">
    <w:name w:val="Body Text Indent"/>
    <w:basedOn w:val="Normln"/>
    <w:pPr>
      <w:ind w:left="708" w:firstLine="357"/>
      <w:jc w:val="both"/>
    </w:pPr>
  </w:style>
  <w:style w:type="paragraph" w:styleId="Zhlav">
    <w:name w:val="header"/>
    <w:basedOn w:val="Normln"/>
    <w:pPr>
      <w:tabs>
        <w:tab w:val="center" w:pos="4536"/>
        <w:tab w:val="right" w:pos="9072"/>
      </w:tabs>
    </w:pPr>
  </w:style>
  <w:style w:type="paragraph" w:styleId="Textpoznpodarou">
    <w:name w:val="footnote text"/>
    <w:basedOn w:val="Normln"/>
    <w:uiPriority w:val="99"/>
    <w:rPr>
      <w:sz w:val="20"/>
      <w:szCs w:val="20"/>
      <w:lang w:val="cs-CZ" w:eastAsia="cs-CZ"/>
    </w:rPr>
  </w:style>
  <w:style w:type="paragraph" w:customStyle="1" w:styleId="nzevzkona">
    <w:name w:val="název zákona"/>
    <w:basedOn w:val="Nadpis"/>
    <w:rPr>
      <w:rFonts w:ascii="Cambria" w:hAnsi="Cambria" w:cs="Cambria"/>
    </w:rPr>
  </w:style>
  <w:style w:type="paragraph" w:customStyle="1" w:styleId="slalnk">
    <w:name w:val="Čísla článků"/>
    <w:basedOn w:val="Normln"/>
    <w:pPr>
      <w:keepNext/>
      <w:keepLines/>
      <w:spacing w:before="360" w:after="60"/>
      <w:jc w:val="center"/>
    </w:pPr>
    <w:rPr>
      <w:b/>
      <w:bCs/>
      <w:szCs w:val="20"/>
    </w:rPr>
  </w:style>
  <w:style w:type="paragraph" w:customStyle="1" w:styleId="Nzvylnk">
    <w:name w:val="Názvy článků"/>
    <w:basedOn w:val="slalnk"/>
    <w:pPr>
      <w:spacing w:before="60" w:after="160"/>
    </w:pPr>
  </w:style>
  <w:style w:type="paragraph" w:customStyle="1" w:styleId="Oddstavcevlncch">
    <w:name w:val="Oddstavce v článcích"/>
    <w:basedOn w:val="Normln"/>
    <w:next w:val="Normln"/>
    <w:pPr>
      <w:keepLines/>
      <w:numPr>
        <w:numId w:val="2"/>
      </w:numPr>
      <w:spacing w:after="60"/>
      <w:jc w:val="both"/>
    </w:pPr>
  </w:style>
  <w:style w:type="paragraph" w:customStyle="1" w:styleId="LO-Normal">
    <w:name w:val="LO-Normal"/>
    <w:basedOn w:val="Normln"/>
    <w:pPr>
      <w:widowControl w:val="0"/>
    </w:pPr>
    <w:rPr>
      <w:sz w:val="20"/>
      <w:szCs w:val="20"/>
      <w:lang w:val="en-US"/>
    </w:rPr>
  </w:style>
  <w:style w:type="paragraph" w:customStyle="1" w:styleId="ListParagraph">
    <w:name w:val="List Paragraph"/>
    <w:basedOn w:val="Normln"/>
    <w:pPr>
      <w:spacing w:after="200" w:line="276" w:lineRule="auto"/>
      <w:ind w:left="720"/>
      <w:contextualSpacing/>
    </w:pPr>
    <w:rPr>
      <w:rFonts w:ascii="Calibri" w:hAnsi="Calibri" w:cs="Calibri"/>
      <w:sz w:val="22"/>
      <w:szCs w:val="22"/>
    </w:rPr>
  </w:style>
  <w:style w:type="paragraph" w:styleId="Textbubliny">
    <w:name w:val="Balloon Text"/>
    <w:basedOn w:val="Normln"/>
    <w:rPr>
      <w:rFonts w:ascii="Segoe UI" w:hAnsi="Segoe UI" w:cs="Segoe UI"/>
      <w:sz w:val="18"/>
      <w:szCs w:val="18"/>
    </w:rPr>
  </w:style>
  <w:style w:type="paragraph" w:styleId="Odstavecseseznamem">
    <w:name w:val="List Paragraph"/>
    <w:basedOn w:val="Normln"/>
    <w:qFormat/>
    <w:pPr>
      <w:ind w:left="720"/>
      <w:contextualSpacing/>
    </w:pPr>
  </w:style>
  <w:style w:type="character" w:styleId="Znakapoznpodarou">
    <w:name w:val="footnote reference"/>
    <w:uiPriority w:val="99"/>
    <w:semiHidden/>
    <w:unhideWhenUsed/>
    <w:rsid w:val="00C21F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25064">
      <w:bodyDiv w:val="1"/>
      <w:marLeft w:val="0"/>
      <w:marRight w:val="0"/>
      <w:marTop w:val="0"/>
      <w:marBottom w:val="0"/>
      <w:divBdr>
        <w:top w:val="none" w:sz="0" w:space="0" w:color="auto"/>
        <w:left w:val="none" w:sz="0" w:space="0" w:color="auto"/>
        <w:bottom w:val="none" w:sz="0" w:space="0" w:color="auto"/>
        <w:right w:val="none" w:sz="0" w:space="0" w:color="auto"/>
      </w:divBdr>
    </w:div>
    <w:div w:id="143401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35948-D58E-4327-9AB9-E829DF8F1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379</Words>
  <Characters>2239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dc:description/>
  <cp:lastModifiedBy>AlenaK</cp:lastModifiedBy>
  <cp:revision>2</cp:revision>
  <cp:lastPrinted>2016-12-05T17:39:00Z</cp:lastPrinted>
  <dcterms:created xsi:type="dcterms:W3CDTF">2023-02-02T08:15:00Z</dcterms:created>
  <dcterms:modified xsi:type="dcterms:W3CDTF">2023-02-02T08:15:00Z</dcterms:modified>
</cp:coreProperties>
</file>