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1771" w14:textId="3D963F97" w:rsidR="006A3237" w:rsidRPr="009034BB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id w:val="-151058080"/>
          <w:placeholder>
            <w:docPart w:val="927F53CEE51D46BE86237D5FB1548B71"/>
          </w:placeholder>
          <w:comboBox>
            <w:listItem w:displayText="Městská veterinární správa v Praze" w:value="Městská veterinární správa v Praze"/>
            <w:listItem w:displayText="Krajská veterinární správa" w:value="Krajská veterinární správa"/>
          </w:comboBox>
        </w:sdtPr>
        <w:sdtEndPr/>
        <w:sdtContent>
          <w:r w:rsidR="00A408A4">
            <w:t>Krajská veterinární správa</w:t>
          </w:r>
        </w:sdtContent>
      </w:sdt>
    </w:p>
    <w:p w14:paraId="65151F8B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67FAFF" w14:textId="04A6DB92" w:rsidR="006A3237" w:rsidRPr="00B32453" w:rsidRDefault="00321A64" w:rsidP="006A3237">
      <w:pPr>
        <w:pStyle w:val="AdresaOJ"/>
      </w:pPr>
      <w:sdt>
        <w:sdtPr>
          <w:alias w:val="KRAJ"/>
          <w:tag w:val="KRAJ"/>
          <w:id w:val="-1151753163"/>
          <w:placeholder>
            <w:docPart w:val="84F42527127F471687B891479C65F7BE"/>
          </w:placeholder>
          <w:comboBox>
            <w:listItem w:displayText="pro Jihomoravský kraj" w:value="pro Jihomoravský kraj"/>
            <w:listItem w:displayText="pro Jihočeský kraj" w:value="pro Jihočeský kraj"/>
            <w:listItem w:displayText="pro Pardubický kraj" w:value="pro Pardubický kraj"/>
            <w:listItem w:displayText="pro Královéhradecký kraj" w:value="pro Královéhradecký kraj"/>
            <w:listItem w:displayText="pro Kraj Vysočina" w:value="pro Kraj Vysočina"/>
            <w:listItem w:displayText="pro Karlovarský kraj" w:value="pro Karlovarský kraj"/>
            <w:listItem w:displayText="pro Liberecký kraj" w:value="pro Liberecký kraj"/>
            <w:listItem w:displayText="pro Olomoucký kraj" w:value="pro Olomoucký kraj"/>
            <w:listItem w:displayText="pro Plzeňský kraj" w:value="pro Plzeňský kraj"/>
            <w:listItem w:displayText="pro Středočeský kraj" w:value="pro Středočeský kraj"/>
            <w:listItem w:displayText="pro Moravskoslezský kraj" w:value="pro Moravskoslezský kraj"/>
            <w:listItem w:displayText="pro Ústecký kraj" w:value="pro Ústecký kraj"/>
            <w:listItem w:displayText="pro Zlínský kraj" w:value="pro Zlínský kraj"/>
          </w:comboBox>
        </w:sdtPr>
        <w:sdtEndPr/>
        <w:sdtContent>
          <w:r w:rsidR="00A408A4">
            <w:t>pro Olomoucký kraj</w:t>
          </w:r>
        </w:sdtContent>
      </w:sdt>
    </w:p>
    <w:p w14:paraId="4EB04FC1" w14:textId="5592A287" w:rsidR="006E240A" w:rsidRPr="0091051C" w:rsidRDefault="00321A64" w:rsidP="006A3237">
      <w:pPr>
        <w:pStyle w:val="AdresaOJ"/>
        <w:rPr>
          <w:bCs/>
        </w:rPr>
      </w:pPr>
      <w:sdt>
        <w:sdtPr>
          <w:rPr>
            <w:bCs/>
          </w:rPr>
          <w:alias w:val="ADRESA KR."/>
          <w:tag w:val="ADRESA KR."/>
          <w:id w:val="-914707279"/>
          <w:placeholder>
            <w:docPart w:val="B29479768ED540DFB0C40A758A71E3C0"/>
          </w:placeholder>
          <w:comboBox>
            <w:listItem w:displayText="Palackého třída 1309/174, 612 00 Brno" w:value="Palackého třída 1309/174, 612 00 Brno"/>
            <w:listItem w:displayText="Severní 2303/9, 370 10 České Budějovice" w:value="Severní 2303/9, 370 10 České Budějovice"/>
            <w:listItem w:displayText="Husova 1747, 530 03 Pardubice" w:value="Husova 1747, 530 03 Pardubice"/>
            <w:listItem w:displayText="Jana Černého 370/40, 503 41 Hradec Králové" w:value="Jana Černého 370/40, 503 41 Hradec Králové"/>
            <w:listItem w:displayText="Rantířovská 94/22, 586 05 Jihlava" w:value="Rantířovská 94/22, 586 05 Jihlava"/>
            <w:listItem w:displayText="Ostašovská 521, 460 01 Liberec 11" w:value="Ostašovská 521, 460 01 Liberec 11"/>
            <w:listItem w:displayText="Tř. Míru 563/101, 779 00 Olomouc" w:value="Tř. Míru 563/101, 779 00 Olomouc"/>
            <w:listItem w:displayText="Družstevní 1846/13, 301 00 Plzeň" w:value="Družstevní 1846/13, 301 00 Plzeň"/>
            <w:listItem w:displayText="Černoleská 1929, 256 38 Benešov" w:value="Černoleská 1929, 256 38 Benešov"/>
            <w:listItem w:displayText="Na Obvodu 1104/51, 703 00 Ostrava" w:value="Na Obvodu 1104/51, 703 00 Ostrava"/>
            <w:listItem w:displayText="Sebuzínská 38, 403 21 Ústí nad Labem" w:value="Sebuzínská 38, 403 21 Ústí nad Labem"/>
            <w:listItem w:displayText="Lazy V. 654, 760 01 Zlín" w:value="Lazy V. 654, 760 01 Zlín"/>
            <w:listItem w:displayText="Na Kozačce 870/3, 120 00 Praha 2" w:value="Na Kozačce 870/3, 120 00 Praha 2"/>
            <w:listItem w:displayText="Slezská 100/7, 120 00 Praha 2" w:value="Slezská 100/7, 120 00 Praha 2"/>
            <w:listItem w:displayText="Kpt. Jaroše 318/4, 360 06 Karlovy Vary" w:value="Kpt. Jaroše 318/4, 360 06 Karlovy Vary"/>
          </w:comboBox>
        </w:sdtPr>
        <w:sdtEndPr/>
        <w:sdtContent>
          <w:r w:rsidR="00A408A4">
            <w:rPr>
              <w:bCs/>
            </w:rPr>
            <w:t>Tř. Míru 563/101, 779 00 Olomouc</w:t>
          </w:r>
        </w:sdtContent>
      </w:sdt>
    </w:p>
    <w:p w14:paraId="0E15113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SVS/2026/076356</w:t>
              </w:r>
            </w:sdtContent>
          </w:sdt>
        </w:sdtContent>
      </w:sdt>
    </w:p>
    <w:p w14:paraId="598C65F7" w14:textId="7E70B306" w:rsidR="009D765B" w:rsidRPr="00EB7416" w:rsidRDefault="00A408A4" w:rsidP="00EB7416">
      <w:pPr>
        <w:keepNext/>
        <w:keepLines/>
        <w:tabs>
          <w:tab w:val="left" w:pos="709"/>
          <w:tab w:val="left" w:pos="5387"/>
        </w:tabs>
        <w:spacing w:before="600" w:after="240"/>
        <w:jc w:val="center"/>
        <w:outlineLvl w:val="0"/>
        <w:rPr>
          <w:rFonts w:eastAsia="Times New Roman"/>
          <w:b/>
          <w:bCs/>
          <w:sz w:val="26"/>
          <w:szCs w:val="28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3E04CD58" w14:textId="4E6D3FE2" w:rsidR="001E36E8" w:rsidRDefault="00321A64" w:rsidP="00EB7416">
      <w:pPr>
        <w:pStyle w:val="Zkladntext"/>
        <w:spacing w:before="120"/>
        <w:ind w:left="141" w:right="2" w:firstLine="708"/>
        <w:jc w:val="both"/>
        <w:rPr>
          <w:b/>
        </w:rPr>
      </w:pPr>
      <w:sdt>
        <w:sdtPr>
          <w:alias w:val="KVS"/>
          <w:tag w:val="KVS"/>
          <w:id w:val="-1060093083"/>
          <w:placeholder>
            <w:docPart w:val="B3DD214FB8054E2AAB6293263BC1F059"/>
          </w:placeholder>
          <w:dropDownList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dropDownList>
        </w:sdtPr>
        <w:sdtEndPr/>
        <w:sdtContent>
          <w:r w:rsidR="00A408A4">
            <w:t>Krajská veterinární správa Státní veterinární správy pro Olomoucký kraj</w:t>
          </w:r>
        </w:sdtContent>
      </w:sdt>
      <w:r w:rsidR="00284CD4" w:rsidRPr="00697185">
        <w:t xml:space="preserve"> </w:t>
      </w:r>
      <w:r w:rsidR="00EB4C63" w:rsidRPr="00697185">
        <w:t>jako správní orgán příslušný podle </w:t>
      </w:r>
      <w:r w:rsidR="00A408A4">
        <w:t>(dále</w:t>
      </w:r>
      <w:r w:rsidR="00A408A4">
        <w:rPr>
          <w:spacing w:val="-10"/>
        </w:rPr>
        <w:t xml:space="preserve"> </w:t>
      </w:r>
      <w:r w:rsidR="00A408A4">
        <w:t>též</w:t>
      </w:r>
      <w:r w:rsidR="00A408A4">
        <w:rPr>
          <w:spacing w:val="-10"/>
        </w:rPr>
        <w:t xml:space="preserve"> </w:t>
      </w:r>
      <w:r w:rsidR="00A408A4">
        <w:t>„KVS Olomouc“)</w:t>
      </w:r>
      <w:r w:rsidR="00A408A4">
        <w:rPr>
          <w:spacing w:val="-6"/>
        </w:rPr>
        <w:t xml:space="preserve"> </w:t>
      </w:r>
      <w:r w:rsidR="00A408A4">
        <w:t>jako</w:t>
      </w:r>
      <w:r w:rsidR="00A408A4">
        <w:rPr>
          <w:spacing w:val="-6"/>
        </w:rPr>
        <w:t xml:space="preserve"> </w:t>
      </w:r>
      <w:r w:rsidR="00A408A4">
        <w:t>místně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6"/>
        </w:rPr>
        <w:t xml:space="preserve"> </w:t>
      </w:r>
      <w:r w:rsidR="00A408A4">
        <w:t>věcně</w:t>
      </w:r>
      <w:r w:rsidR="00A408A4">
        <w:rPr>
          <w:spacing w:val="-6"/>
        </w:rPr>
        <w:t xml:space="preserve"> </w:t>
      </w:r>
      <w:r w:rsidR="00A408A4">
        <w:t>příslušný</w:t>
      </w:r>
      <w:r w:rsidR="00A408A4">
        <w:rPr>
          <w:spacing w:val="-6"/>
        </w:rPr>
        <w:t xml:space="preserve"> </w:t>
      </w:r>
      <w:r w:rsidR="00A408A4">
        <w:t>správní</w:t>
      </w:r>
      <w:r w:rsidR="00A408A4">
        <w:rPr>
          <w:spacing w:val="-6"/>
        </w:rPr>
        <w:t xml:space="preserve"> </w:t>
      </w:r>
      <w:r w:rsidR="00A408A4">
        <w:t>orgán</w:t>
      </w:r>
      <w:r w:rsidR="00A408A4">
        <w:rPr>
          <w:spacing w:val="-6"/>
        </w:rPr>
        <w:t xml:space="preserve"> </w:t>
      </w:r>
      <w:r w:rsidR="00A408A4">
        <w:t>podle</w:t>
      </w:r>
      <w:r w:rsidR="00A408A4">
        <w:rPr>
          <w:spacing w:val="-6"/>
        </w:rPr>
        <w:t xml:space="preserve"> </w:t>
      </w:r>
      <w:r w:rsidR="00A408A4">
        <w:t>§</w:t>
      </w:r>
      <w:r w:rsidR="00A408A4">
        <w:rPr>
          <w:spacing w:val="-6"/>
        </w:rPr>
        <w:t xml:space="preserve"> </w:t>
      </w:r>
      <w:r w:rsidR="00A408A4">
        <w:t>49</w:t>
      </w:r>
      <w:r w:rsidR="00A408A4">
        <w:rPr>
          <w:spacing w:val="-6"/>
        </w:rPr>
        <w:t xml:space="preserve"> </w:t>
      </w:r>
      <w:r w:rsidR="00A408A4">
        <w:t>odst.</w:t>
      </w:r>
      <w:r w:rsidR="00A408A4">
        <w:rPr>
          <w:spacing w:val="-6"/>
        </w:rPr>
        <w:t xml:space="preserve"> </w:t>
      </w:r>
      <w:r w:rsidR="00A408A4">
        <w:t>1</w:t>
      </w:r>
      <w:r w:rsidR="00A408A4">
        <w:rPr>
          <w:spacing w:val="-6"/>
        </w:rPr>
        <w:t xml:space="preserve"> </w:t>
      </w:r>
      <w:r w:rsidR="00A408A4">
        <w:t>písm.</w:t>
      </w:r>
      <w:r w:rsidR="00A408A4">
        <w:rPr>
          <w:spacing w:val="-6"/>
        </w:rPr>
        <w:t xml:space="preserve"> </w:t>
      </w:r>
      <w:r w:rsidR="00A408A4">
        <w:t>c),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6"/>
        </w:rPr>
        <w:t xml:space="preserve"> </w:t>
      </w:r>
      <w:r w:rsidR="00A408A4">
        <w:t>dále</w:t>
      </w:r>
      <w:r w:rsidR="00A408A4">
        <w:rPr>
          <w:spacing w:val="-6"/>
        </w:rPr>
        <w:t xml:space="preserve"> </w:t>
      </w:r>
      <w:r w:rsidR="00A408A4">
        <w:t>dle</w:t>
      </w:r>
      <w:r w:rsidR="00790D28">
        <w:t xml:space="preserve"> </w:t>
      </w:r>
      <w:r w:rsidR="00A408A4">
        <w:t>§</w:t>
      </w:r>
      <w:r w:rsidR="00A408A4">
        <w:rPr>
          <w:spacing w:val="-9"/>
        </w:rPr>
        <w:t xml:space="preserve"> </w:t>
      </w:r>
      <w:r w:rsidR="00A408A4">
        <w:t>54</w:t>
      </w:r>
      <w:r w:rsidR="00A408A4">
        <w:rPr>
          <w:spacing w:val="-9"/>
        </w:rPr>
        <w:t xml:space="preserve"> </w:t>
      </w:r>
      <w:r w:rsidR="00A408A4">
        <w:t>odst.</w:t>
      </w:r>
      <w:r w:rsidR="00A408A4">
        <w:rPr>
          <w:spacing w:val="-9"/>
        </w:rPr>
        <w:t xml:space="preserve"> </w:t>
      </w:r>
      <w:r w:rsidR="00A408A4">
        <w:t>2</w:t>
      </w:r>
      <w:r w:rsidR="00A408A4">
        <w:rPr>
          <w:spacing w:val="-9"/>
        </w:rPr>
        <w:t xml:space="preserve"> </w:t>
      </w:r>
      <w:r w:rsidR="00A408A4">
        <w:t>písm.</w:t>
      </w:r>
      <w:r w:rsidR="00A408A4">
        <w:rPr>
          <w:spacing w:val="-9"/>
        </w:rPr>
        <w:t xml:space="preserve"> </w:t>
      </w:r>
      <w:r w:rsidR="00A408A4">
        <w:t>a)</w:t>
      </w:r>
      <w:r w:rsidR="00A408A4">
        <w:rPr>
          <w:spacing w:val="-9"/>
        </w:rPr>
        <w:t xml:space="preserve"> </w:t>
      </w:r>
      <w:r w:rsidR="00A408A4">
        <w:t>a</w:t>
      </w:r>
      <w:r w:rsidR="00A408A4">
        <w:rPr>
          <w:spacing w:val="-9"/>
        </w:rPr>
        <w:t xml:space="preserve"> </w:t>
      </w:r>
      <w:r w:rsidR="00A408A4">
        <w:t>odst.</w:t>
      </w:r>
      <w:r w:rsidR="00A408A4">
        <w:rPr>
          <w:spacing w:val="-9"/>
        </w:rPr>
        <w:t xml:space="preserve"> </w:t>
      </w:r>
      <w:r w:rsidR="00A408A4">
        <w:t>3</w:t>
      </w:r>
      <w:r w:rsidR="00A408A4">
        <w:rPr>
          <w:spacing w:val="-9"/>
        </w:rPr>
        <w:t xml:space="preserve"> </w:t>
      </w:r>
      <w:r w:rsidR="00A408A4">
        <w:t>zákona</w:t>
      </w:r>
      <w:r w:rsidR="00A408A4">
        <w:rPr>
          <w:spacing w:val="-9"/>
        </w:rPr>
        <w:t xml:space="preserve"> </w:t>
      </w:r>
      <w:r w:rsidR="00A408A4">
        <w:t>č.</w:t>
      </w:r>
      <w:r w:rsidR="00A408A4">
        <w:rPr>
          <w:spacing w:val="-10"/>
        </w:rPr>
        <w:t xml:space="preserve"> </w:t>
      </w:r>
      <w:r w:rsidR="00A408A4">
        <w:t>166/1999</w:t>
      </w:r>
      <w:r w:rsidR="00A408A4">
        <w:rPr>
          <w:spacing w:val="-9"/>
        </w:rPr>
        <w:t xml:space="preserve"> </w:t>
      </w:r>
      <w:r w:rsidR="00A408A4">
        <w:t>Sb.,</w:t>
      </w:r>
      <w:r w:rsidR="00A408A4">
        <w:rPr>
          <w:spacing w:val="-9"/>
        </w:rPr>
        <w:t xml:space="preserve"> </w:t>
      </w:r>
      <w:r w:rsidR="00A408A4">
        <w:t>o</w:t>
      </w:r>
      <w:r w:rsidR="00A408A4">
        <w:rPr>
          <w:spacing w:val="-9"/>
        </w:rPr>
        <w:t xml:space="preserve"> </w:t>
      </w:r>
      <w:r w:rsidR="00A408A4">
        <w:t>veterinární</w:t>
      </w:r>
      <w:r w:rsidR="00A408A4">
        <w:rPr>
          <w:spacing w:val="-10"/>
        </w:rPr>
        <w:t xml:space="preserve"> </w:t>
      </w:r>
      <w:r w:rsidR="00A408A4">
        <w:t>péči</w:t>
      </w:r>
      <w:r w:rsidR="00A408A4">
        <w:rPr>
          <w:spacing w:val="-9"/>
        </w:rPr>
        <w:t xml:space="preserve"> </w:t>
      </w:r>
      <w:r w:rsidR="00A408A4">
        <w:t>a</w:t>
      </w:r>
      <w:r w:rsidR="00A408A4">
        <w:rPr>
          <w:spacing w:val="-9"/>
        </w:rPr>
        <w:t xml:space="preserve"> </w:t>
      </w:r>
      <w:r w:rsidR="00A408A4">
        <w:t>o</w:t>
      </w:r>
      <w:r w:rsidR="00A408A4">
        <w:rPr>
          <w:spacing w:val="-9"/>
        </w:rPr>
        <w:t xml:space="preserve"> </w:t>
      </w:r>
      <w:r w:rsidR="00A408A4">
        <w:t>změně</w:t>
      </w:r>
      <w:r w:rsidR="00A408A4">
        <w:rPr>
          <w:spacing w:val="-9"/>
        </w:rPr>
        <w:t xml:space="preserve"> </w:t>
      </w:r>
      <w:r w:rsidR="00A408A4">
        <w:t>některých souvisejících zákonů (veterinární zákon), ve znění pozdějších předpisů, v souladu s ustanovením § 75a odst. 1 a 2 veterinárního zákona, nařízením Evropského parlamentu a Rady</w:t>
      </w:r>
      <w:r w:rsidR="00A408A4">
        <w:rPr>
          <w:spacing w:val="-5"/>
        </w:rPr>
        <w:t xml:space="preserve"> </w:t>
      </w:r>
      <w:r w:rsidR="00A408A4">
        <w:t>(EU)</w:t>
      </w:r>
      <w:r w:rsidR="00A408A4">
        <w:rPr>
          <w:spacing w:val="-5"/>
        </w:rPr>
        <w:t xml:space="preserve"> </w:t>
      </w:r>
      <w:r w:rsidR="00A408A4">
        <w:t>2016/429</w:t>
      </w:r>
      <w:r w:rsidR="00A408A4">
        <w:rPr>
          <w:spacing w:val="-5"/>
        </w:rPr>
        <w:t xml:space="preserve"> </w:t>
      </w:r>
      <w:r w:rsidR="00A408A4">
        <w:t>ze</w:t>
      </w:r>
      <w:r w:rsidR="00A408A4">
        <w:rPr>
          <w:spacing w:val="-5"/>
        </w:rPr>
        <w:t xml:space="preserve"> </w:t>
      </w:r>
      <w:r w:rsidR="00A408A4">
        <w:t>dne</w:t>
      </w:r>
      <w:r w:rsidR="00A408A4">
        <w:rPr>
          <w:spacing w:val="-5"/>
        </w:rPr>
        <w:t xml:space="preserve"> </w:t>
      </w:r>
      <w:r w:rsidR="00A408A4">
        <w:t>9.</w:t>
      </w:r>
      <w:r w:rsidR="00A408A4">
        <w:rPr>
          <w:spacing w:val="-6"/>
        </w:rPr>
        <w:t xml:space="preserve"> </w:t>
      </w:r>
      <w:r w:rsidR="00A408A4">
        <w:t>března</w:t>
      </w:r>
      <w:r w:rsidR="00A408A4">
        <w:rPr>
          <w:spacing w:val="-5"/>
        </w:rPr>
        <w:t xml:space="preserve"> </w:t>
      </w:r>
      <w:r w:rsidR="00A408A4">
        <w:t>2016</w:t>
      </w:r>
      <w:r w:rsidR="00A408A4">
        <w:rPr>
          <w:spacing w:val="-5"/>
        </w:rPr>
        <w:t xml:space="preserve"> </w:t>
      </w:r>
      <w:r w:rsidR="00A408A4">
        <w:t>o</w:t>
      </w:r>
      <w:r w:rsidR="00A408A4">
        <w:rPr>
          <w:spacing w:val="-5"/>
        </w:rPr>
        <w:t xml:space="preserve"> </w:t>
      </w:r>
      <w:r w:rsidR="00A408A4">
        <w:t>nákazách</w:t>
      </w:r>
      <w:r w:rsidR="00A408A4">
        <w:rPr>
          <w:spacing w:val="-5"/>
        </w:rPr>
        <w:t xml:space="preserve"> </w:t>
      </w:r>
      <w:r w:rsidR="00A408A4">
        <w:t>zvířat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5"/>
        </w:rPr>
        <w:t xml:space="preserve"> </w:t>
      </w:r>
      <w:r w:rsidR="00A408A4">
        <w:t>o</w:t>
      </w:r>
      <w:r w:rsidR="00A408A4">
        <w:rPr>
          <w:spacing w:val="-5"/>
        </w:rPr>
        <w:t xml:space="preserve"> </w:t>
      </w:r>
      <w:r w:rsidR="00A408A4">
        <w:t>změně</w:t>
      </w:r>
      <w:r w:rsidR="00A408A4">
        <w:rPr>
          <w:spacing w:val="-5"/>
        </w:rPr>
        <w:t xml:space="preserve"> </w:t>
      </w:r>
      <w:r w:rsidR="00A408A4">
        <w:t>a</w:t>
      </w:r>
      <w:r w:rsidR="00A408A4">
        <w:rPr>
          <w:spacing w:val="-5"/>
        </w:rPr>
        <w:t xml:space="preserve"> </w:t>
      </w:r>
      <w:r w:rsidR="00A408A4">
        <w:t>zrušení</w:t>
      </w:r>
      <w:r w:rsidR="00A408A4">
        <w:rPr>
          <w:spacing w:val="-5"/>
        </w:rPr>
        <w:t xml:space="preserve"> </w:t>
      </w:r>
      <w:r w:rsidR="00A408A4">
        <w:t>některých aktů v oblasti zdraví zvířat (dále jen „právní rámec pro zdraví zvířat“ nebo „AHL“), v platném znění,</w:t>
      </w:r>
      <w:r w:rsidR="00A408A4">
        <w:rPr>
          <w:spacing w:val="-2"/>
        </w:rPr>
        <w:t xml:space="preserve"> </w:t>
      </w:r>
      <w:r w:rsidR="00A408A4">
        <w:t>a</w:t>
      </w:r>
      <w:r w:rsidR="00A408A4">
        <w:rPr>
          <w:spacing w:val="-2"/>
        </w:rPr>
        <w:t xml:space="preserve"> </w:t>
      </w:r>
      <w:r w:rsidR="00A408A4">
        <w:t>nařízením</w:t>
      </w:r>
      <w:r w:rsidR="00A408A4">
        <w:rPr>
          <w:spacing w:val="-2"/>
        </w:rPr>
        <w:t xml:space="preserve"> </w:t>
      </w:r>
      <w:r w:rsidR="00A408A4">
        <w:t>Komise</w:t>
      </w:r>
      <w:r w:rsidR="00A408A4">
        <w:rPr>
          <w:spacing w:val="-2"/>
        </w:rPr>
        <w:t xml:space="preserve"> </w:t>
      </w:r>
      <w:r w:rsidR="00A408A4">
        <w:t>v</w:t>
      </w:r>
      <w:r w:rsidR="00A408A4">
        <w:rPr>
          <w:spacing w:val="-2"/>
        </w:rPr>
        <w:t xml:space="preserve"> </w:t>
      </w:r>
      <w:r w:rsidR="00A408A4">
        <w:t>přenesené</w:t>
      </w:r>
      <w:r w:rsidR="00A408A4">
        <w:rPr>
          <w:spacing w:val="-2"/>
        </w:rPr>
        <w:t xml:space="preserve"> </w:t>
      </w:r>
      <w:r w:rsidR="00A408A4">
        <w:t>pravomoci</w:t>
      </w:r>
      <w:r w:rsidR="00A408A4">
        <w:rPr>
          <w:spacing w:val="-2"/>
        </w:rPr>
        <w:t xml:space="preserve"> </w:t>
      </w:r>
      <w:r w:rsidR="00A408A4">
        <w:t>(EU)</w:t>
      </w:r>
      <w:r w:rsidR="00A408A4">
        <w:rPr>
          <w:spacing w:val="-2"/>
        </w:rPr>
        <w:t xml:space="preserve"> </w:t>
      </w:r>
      <w:r w:rsidR="00A408A4">
        <w:t>2020/687</w:t>
      </w:r>
      <w:r w:rsidR="00A408A4">
        <w:rPr>
          <w:spacing w:val="-2"/>
        </w:rPr>
        <w:t xml:space="preserve"> </w:t>
      </w:r>
      <w:r w:rsidR="00A408A4">
        <w:t>ze</w:t>
      </w:r>
      <w:r w:rsidR="00A408A4">
        <w:rPr>
          <w:spacing w:val="-2"/>
        </w:rPr>
        <w:t xml:space="preserve"> </w:t>
      </w:r>
      <w:r w:rsidR="00A408A4">
        <w:t>dne</w:t>
      </w:r>
      <w:r w:rsidR="00A408A4">
        <w:rPr>
          <w:spacing w:val="-2"/>
        </w:rPr>
        <w:t xml:space="preserve"> </w:t>
      </w:r>
      <w:r w:rsidR="00A408A4">
        <w:t>17.</w:t>
      </w:r>
      <w:r w:rsidR="00A408A4">
        <w:rPr>
          <w:spacing w:val="-2"/>
        </w:rPr>
        <w:t xml:space="preserve"> </w:t>
      </w:r>
      <w:r w:rsidR="00A408A4">
        <w:t>prosince</w:t>
      </w:r>
      <w:r w:rsidR="00A408A4">
        <w:rPr>
          <w:spacing w:val="-2"/>
        </w:rPr>
        <w:t xml:space="preserve"> </w:t>
      </w:r>
      <w:r w:rsidR="00A408A4">
        <w:t>2019, kterým se doplňuje nařízení Evropského parlamentu a Rady (EU) 2016/429, pokud jde o pravidla</w:t>
      </w:r>
      <w:r w:rsidR="00A408A4">
        <w:rPr>
          <w:spacing w:val="-4"/>
        </w:rPr>
        <w:t xml:space="preserve"> </w:t>
      </w:r>
      <w:r w:rsidR="00A408A4">
        <w:t>pro</w:t>
      </w:r>
      <w:r w:rsidR="00A408A4">
        <w:rPr>
          <w:spacing w:val="-4"/>
        </w:rPr>
        <w:t xml:space="preserve"> </w:t>
      </w:r>
      <w:r w:rsidR="00A408A4">
        <w:t>prevenci</w:t>
      </w:r>
      <w:r w:rsidR="00A408A4">
        <w:rPr>
          <w:spacing w:val="-4"/>
        </w:rPr>
        <w:t xml:space="preserve"> </w:t>
      </w:r>
      <w:r w:rsidR="00A408A4">
        <w:t>a</w:t>
      </w:r>
      <w:r w:rsidR="00A408A4">
        <w:rPr>
          <w:spacing w:val="-4"/>
        </w:rPr>
        <w:t xml:space="preserve"> </w:t>
      </w:r>
      <w:r w:rsidR="00A408A4">
        <w:t>tlumení</w:t>
      </w:r>
      <w:r w:rsidR="00A408A4">
        <w:rPr>
          <w:spacing w:val="-4"/>
        </w:rPr>
        <w:t xml:space="preserve"> </w:t>
      </w:r>
      <w:r w:rsidR="00A408A4">
        <w:t>určitých</w:t>
      </w:r>
      <w:r w:rsidR="00A408A4">
        <w:rPr>
          <w:spacing w:val="-4"/>
        </w:rPr>
        <w:t xml:space="preserve"> </w:t>
      </w:r>
      <w:r w:rsidR="00A408A4">
        <w:t>nákaz</w:t>
      </w:r>
      <w:r w:rsidR="00A408A4">
        <w:rPr>
          <w:spacing w:val="-4"/>
        </w:rPr>
        <w:t xml:space="preserve"> </w:t>
      </w:r>
      <w:r w:rsidR="00A408A4">
        <w:t>uvedených</w:t>
      </w:r>
      <w:r w:rsidR="00A408A4">
        <w:rPr>
          <w:spacing w:val="-4"/>
        </w:rPr>
        <w:t xml:space="preserve"> </w:t>
      </w:r>
      <w:r w:rsidR="00A408A4">
        <w:t>na</w:t>
      </w:r>
      <w:r w:rsidR="00A408A4">
        <w:rPr>
          <w:spacing w:val="-4"/>
        </w:rPr>
        <w:t xml:space="preserve"> </w:t>
      </w:r>
      <w:r w:rsidR="00A408A4">
        <w:t>seznamu,</w:t>
      </w:r>
      <w:r w:rsidR="00A408A4">
        <w:rPr>
          <w:spacing w:val="-4"/>
        </w:rPr>
        <w:t xml:space="preserve"> </w:t>
      </w:r>
      <w:r w:rsidR="00A408A4">
        <w:t>v</w:t>
      </w:r>
      <w:r w:rsidR="00A408A4">
        <w:rPr>
          <w:spacing w:val="-4"/>
        </w:rPr>
        <w:t xml:space="preserve"> </w:t>
      </w:r>
      <w:r w:rsidR="00A408A4">
        <w:t>platném</w:t>
      </w:r>
      <w:r w:rsidR="00A408A4">
        <w:rPr>
          <w:spacing w:val="-4"/>
        </w:rPr>
        <w:t xml:space="preserve"> </w:t>
      </w:r>
      <w:r w:rsidR="00A408A4">
        <w:t>znění</w:t>
      </w:r>
      <w:r w:rsidR="00A408A4">
        <w:rPr>
          <w:spacing w:val="-4"/>
        </w:rPr>
        <w:t xml:space="preserve"> </w:t>
      </w:r>
      <w:r w:rsidR="00A408A4">
        <w:t>(dále jen „nařízení Komise 2020/687“),</w:t>
      </w:r>
      <w:r w:rsidR="00A408A4">
        <w:rPr>
          <w:spacing w:val="40"/>
        </w:rPr>
        <w:t xml:space="preserve"> </w:t>
      </w:r>
      <w:r w:rsidR="00A408A4">
        <w:t xml:space="preserve">a v souladu s ustanovením § 75a odst. 1 a 2 veterinárního zákona </w:t>
      </w:r>
      <w:r w:rsidR="00A408A4">
        <w:rPr>
          <w:b/>
        </w:rPr>
        <w:t>nařizuje tato</w:t>
      </w:r>
    </w:p>
    <w:p w14:paraId="2572214F" w14:textId="1D3C82F6" w:rsidR="001E36E8" w:rsidRPr="001E36E8" w:rsidRDefault="00A408A4" w:rsidP="001E36E8">
      <w:pPr>
        <w:spacing w:before="360" w:after="360"/>
        <w:jc w:val="center"/>
        <w:rPr>
          <w:rFonts w:eastAsia="Times New Roman" w:cs="Arial"/>
          <w:b/>
          <w:iCs/>
          <w:spacing w:val="15"/>
          <w:sz w:val="26"/>
          <w:szCs w:val="26"/>
        </w:rPr>
      </w:pPr>
      <w:r w:rsidRPr="00C15F8F">
        <w:rPr>
          <w:rFonts w:eastAsia="Times New Roman" w:cs="Arial"/>
          <w:b/>
          <w:iCs/>
          <w:spacing w:val="15"/>
          <w:sz w:val="26"/>
          <w:szCs w:val="26"/>
        </w:rPr>
        <w:t>mimořádná veterinární opatřen</w:t>
      </w:r>
      <w:r w:rsidR="00BD5982">
        <w:rPr>
          <w:rFonts w:eastAsia="Times New Roman" w:cs="Arial"/>
          <w:b/>
          <w:iCs/>
          <w:spacing w:val="15"/>
          <w:sz w:val="26"/>
          <w:szCs w:val="26"/>
        </w:rPr>
        <w:t>í</w:t>
      </w:r>
    </w:p>
    <w:p w14:paraId="2674A466" w14:textId="6D70E638" w:rsidR="001E36E8" w:rsidRPr="001E36E8" w:rsidRDefault="001E36E8" w:rsidP="001E36E8">
      <w:pPr>
        <w:widowControl/>
        <w:autoSpaceDE/>
        <w:autoSpaceDN/>
        <w:adjustRightInd/>
        <w:spacing w:before="0" w:after="160" w:line="259" w:lineRule="auto"/>
        <w:jc w:val="center"/>
        <w:rPr>
          <w:rFonts w:eastAsia="Calibri" w:cs="Arial"/>
          <w:b/>
          <w:bCs/>
          <w:sz w:val="22"/>
          <w:szCs w:val="22"/>
          <w:lang w:eastAsia="en-US"/>
        </w:rPr>
      </w:pPr>
    </w:p>
    <w:p w14:paraId="4F649206" w14:textId="43692155" w:rsidR="001E36E8" w:rsidRDefault="001E36E8" w:rsidP="001E36E8">
      <w:pPr>
        <w:widowControl/>
        <w:autoSpaceDE/>
        <w:autoSpaceDN/>
        <w:adjustRightInd/>
        <w:spacing w:before="0" w:after="160" w:line="259" w:lineRule="auto"/>
        <w:jc w:val="center"/>
        <w:rPr>
          <w:rFonts w:eastAsia="Calibri" w:cs="Arial"/>
          <w:b/>
          <w:bCs/>
          <w:sz w:val="22"/>
          <w:szCs w:val="22"/>
          <w:lang w:eastAsia="en-US"/>
        </w:rPr>
      </w:pPr>
      <w:r w:rsidRPr="001E36E8">
        <w:rPr>
          <w:rFonts w:eastAsia="Calibri" w:cs="Arial"/>
          <w:sz w:val="22"/>
          <w:szCs w:val="22"/>
          <w:lang w:eastAsia="en-US"/>
        </w:rPr>
        <w:t xml:space="preserve">k zamezení šíření nebezpečné nákazy </w:t>
      </w:r>
      <w:r w:rsidRPr="001E36E8">
        <w:rPr>
          <w:rFonts w:eastAsia="Calibri" w:cs="Arial"/>
          <w:b/>
          <w:bCs/>
          <w:sz w:val="22"/>
          <w:szCs w:val="22"/>
          <w:lang w:eastAsia="en-US"/>
        </w:rPr>
        <w:t>–  Newcast</w:t>
      </w:r>
      <w:r w:rsidR="00BF0809">
        <w:rPr>
          <w:rFonts w:eastAsia="Calibri" w:cs="Arial"/>
          <w:b/>
          <w:bCs/>
          <w:sz w:val="22"/>
          <w:szCs w:val="22"/>
          <w:lang w:eastAsia="en-US"/>
        </w:rPr>
        <w:t>le</w:t>
      </w:r>
      <w:r w:rsidRPr="001E36E8">
        <w:rPr>
          <w:rFonts w:eastAsia="Calibri" w:cs="Arial"/>
          <w:b/>
          <w:bCs/>
          <w:sz w:val="22"/>
          <w:szCs w:val="22"/>
          <w:lang w:eastAsia="en-US"/>
        </w:rPr>
        <w:t xml:space="preserve">ské choroby drůbeže </w:t>
      </w:r>
    </w:p>
    <w:p w14:paraId="4AFA2C3F" w14:textId="2D6A8D7D" w:rsidR="001E36E8" w:rsidRPr="009D765B" w:rsidRDefault="001E36E8" w:rsidP="009D765B">
      <w:pPr>
        <w:widowControl/>
        <w:autoSpaceDE/>
        <w:autoSpaceDN/>
        <w:adjustRightInd/>
        <w:spacing w:before="0" w:after="160" w:line="259" w:lineRule="auto"/>
        <w:jc w:val="center"/>
        <w:rPr>
          <w:rFonts w:eastAsia="Calibri" w:cs="Arial"/>
          <w:sz w:val="22"/>
          <w:szCs w:val="22"/>
          <w:lang w:eastAsia="en-US"/>
        </w:rPr>
      </w:pPr>
      <w:r w:rsidRPr="001E36E8">
        <w:rPr>
          <w:rFonts w:eastAsia="Calibri" w:cs="Arial"/>
          <w:b/>
          <w:bCs/>
          <w:sz w:val="22"/>
          <w:szCs w:val="22"/>
          <w:lang w:eastAsia="en-US"/>
        </w:rPr>
        <w:t>v Olomouckém kraji</w:t>
      </w:r>
    </w:p>
    <w:p w14:paraId="66902DBD" w14:textId="7C037B5A" w:rsidR="00C7203B" w:rsidRPr="00EB7416" w:rsidRDefault="001E36E8" w:rsidP="00EB7416">
      <w:pPr>
        <w:ind w:left="141" w:right="1" w:firstLine="708"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 xml:space="preserve">Uzavřeným pásmem kolem ohniska </w:t>
      </w:r>
      <w:r w:rsidRPr="001E36E8">
        <w:rPr>
          <w:rFonts w:cs="Arial"/>
          <w:sz w:val="22"/>
          <w:szCs w:val="28"/>
        </w:rPr>
        <w:t>potvrzen</w:t>
      </w:r>
      <w:r>
        <w:rPr>
          <w:rFonts w:cs="Arial"/>
          <w:sz w:val="22"/>
          <w:szCs w:val="28"/>
        </w:rPr>
        <w:t>ého</w:t>
      </w:r>
      <w:r w:rsidRPr="001E36E8">
        <w:rPr>
          <w:rFonts w:cs="Arial"/>
          <w:sz w:val="22"/>
          <w:szCs w:val="28"/>
        </w:rPr>
        <w:t xml:space="preserve"> výskytu nebezpečné nákazy – Newcast</w:t>
      </w:r>
      <w:r w:rsidR="00BF0809">
        <w:rPr>
          <w:rFonts w:cs="Arial"/>
          <w:sz w:val="22"/>
          <w:szCs w:val="28"/>
        </w:rPr>
        <w:t>le</w:t>
      </w:r>
      <w:r w:rsidRPr="001E36E8">
        <w:rPr>
          <w:rFonts w:cs="Arial"/>
          <w:sz w:val="22"/>
          <w:szCs w:val="28"/>
        </w:rPr>
        <w:t>ské choroby drůbeže – v chovu ptáků chovaných v zajetí s počtem kusů větším než 50</w:t>
      </w:r>
      <w:r w:rsidR="00095C8F">
        <w:rPr>
          <w:rFonts w:cs="Arial"/>
          <w:sz w:val="22"/>
          <w:szCs w:val="28"/>
        </w:rPr>
        <w:t>,</w:t>
      </w:r>
      <w:r>
        <w:rPr>
          <w:rFonts w:cs="Arial"/>
          <w:sz w:val="22"/>
          <w:szCs w:val="28"/>
        </w:rPr>
        <w:t xml:space="preserve"> </w:t>
      </w:r>
      <w:r w:rsidRPr="001E36E8">
        <w:rPr>
          <w:rFonts w:cs="Arial"/>
          <w:sz w:val="22"/>
          <w:szCs w:val="28"/>
        </w:rPr>
        <w:t>v katastrálním území Podhradní Lhota (723797), okres Kroměříž, ve Zlínském kraji</w:t>
      </w:r>
      <w:r>
        <w:rPr>
          <w:rFonts w:cs="Arial"/>
          <w:sz w:val="22"/>
          <w:szCs w:val="28"/>
        </w:rPr>
        <w:t xml:space="preserve">, </w:t>
      </w:r>
      <w:r w:rsidRPr="001E36E8">
        <w:rPr>
          <w:rFonts w:cs="Arial"/>
          <w:sz w:val="22"/>
          <w:szCs w:val="28"/>
        </w:rPr>
        <w:t>s přihlédnutím k epizootologickým, zeměpisným, biologickým a ekologickým podmínkám, se stanovují tato katastrální území v územním obvodu Olomouckého kraje</w:t>
      </w:r>
      <w:r>
        <w:rPr>
          <w:rFonts w:cs="Arial"/>
          <w:sz w:val="22"/>
          <w:szCs w:val="28"/>
        </w:rPr>
        <w:t>:</w:t>
      </w:r>
    </w:p>
    <w:p w14:paraId="1E63F1EF" w14:textId="77777777" w:rsidR="00A408A4" w:rsidRPr="00472147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kern w:val="32"/>
        </w:rPr>
      </w:pPr>
    </w:p>
    <w:p w14:paraId="7B45333D" w14:textId="77777777" w:rsidR="00A408A4" w:rsidRPr="001F5700" w:rsidRDefault="00A408A4" w:rsidP="00A408A4">
      <w:pPr>
        <w:spacing w:before="120"/>
        <w:ind w:left="139"/>
        <w:jc w:val="center"/>
        <w:rPr>
          <w:rFonts w:cs="Arial"/>
          <w:b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Vymezení</w:t>
      </w:r>
      <w:r w:rsidRPr="001F5700">
        <w:rPr>
          <w:rFonts w:cs="Arial"/>
          <w:b/>
          <w:spacing w:val="-8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uzavřeného</w:t>
      </w:r>
      <w:r w:rsidRPr="001F5700">
        <w:rPr>
          <w:rFonts w:cs="Arial"/>
          <w:b/>
          <w:spacing w:val="-7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pásma</w:t>
      </w:r>
    </w:p>
    <w:p w14:paraId="28CBAE10" w14:textId="77777777" w:rsidR="00A408A4" w:rsidRDefault="00A408A4" w:rsidP="00894141">
      <w:pPr>
        <w:pStyle w:val="Zkladntext"/>
        <w:spacing w:before="240"/>
        <w:ind w:left="141" w:right="585"/>
        <w:jc w:val="both"/>
        <w:rPr>
          <w:spacing w:val="-2"/>
        </w:rPr>
      </w:pPr>
      <w:r w:rsidRPr="00472147">
        <w:t>Vymezuje</w:t>
      </w:r>
      <w:r w:rsidRPr="00472147">
        <w:rPr>
          <w:spacing w:val="-6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uzavřené</w:t>
      </w:r>
      <w:r w:rsidRPr="00472147">
        <w:rPr>
          <w:spacing w:val="-4"/>
        </w:rPr>
        <w:t xml:space="preserve"> </w:t>
      </w:r>
      <w:r w:rsidRPr="00472147">
        <w:t>pásmo,</w:t>
      </w:r>
      <w:r w:rsidRPr="00472147">
        <w:rPr>
          <w:spacing w:val="-4"/>
        </w:rPr>
        <w:t xml:space="preserve"> </w:t>
      </w:r>
      <w:r w:rsidRPr="00472147">
        <w:t>které</w:t>
      </w:r>
      <w:r w:rsidRPr="00472147">
        <w:rPr>
          <w:spacing w:val="-4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sestává</w:t>
      </w:r>
      <w:r w:rsidRPr="00472147">
        <w:rPr>
          <w:spacing w:val="-4"/>
        </w:rPr>
        <w:t xml:space="preserve"> </w:t>
      </w:r>
      <w:r w:rsidRPr="00472147">
        <w:rPr>
          <w:u w:val="single"/>
        </w:rPr>
        <w:t>z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ochranného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spacing w:val="-2"/>
          <w:u w:val="single"/>
        </w:rPr>
        <w:t>dozoru</w:t>
      </w:r>
      <w:r w:rsidRPr="00472147">
        <w:rPr>
          <w:spacing w:val="-2"/>
        </w:rPr>
        <w:t>:</w:t>
      </w:r>
    </w:p>
    <w:p w14:paraId="28E15BE1" w14:textId="77777777" w:rsidR="00A408A4" w:rsidRPr="00472147" w:rsidRDefault="00A408A4" w:rsidP="00A408A4">
      <w:pPr>
        <w:pStyle w:val="Zkladntext"/>
        <w:spacing w:before="120"/>
        <w:ind w:left="141" w:right="585"/>
        <w:jc w:val="both"/>
      </w:pPr>
    </w:p>
    <w:p w14:paraId="688E85D3" w14:textId="77777777" w:rsidR="00A408A4" w:rsidRPr="00677899" w:rsidRDefault="00A408A4" w:rsidP="00A408A4">
      <w:pPr>
        <w:pStyle w:val="Odstavecseseznamem"/>
        <w:widowControl w:val="0"/>
        <w:numPr>
          <w:ilvl w:val="0"/>
          <w:numId w:val="36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359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Ochranným</w:t>
      </w:r>
      <w:r w:rsidRPr="00472147">
        <w:rPr>
          <w:rFonts w:ascii="Arial" w:hAnsi="Arial" w:cs="Arial"/>
          <w:b/>
          <w:spacing w:val="-6"/>
        </w:rPr>
        <w:t xml:space="preserve"> </w:t>
      </w: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4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u w:val="single"/>
        </w:rPr>
        <w:t>celá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následující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3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Pr="00472147">
        <w:rPr>
          <w:rFonts w:ascii="Arial" w:hAnsi="Arial" w:cs="Arial"/>
          <w:spacing w:val="-2"/>
        </w:rPr>
        <w:t>:</w:t>
      </w:r>
    </w:p>
    <w:p w14:paraId="3EB0ED9B" w14:textId="304DFDC3" w:rsidR="00A408A4" w:rsidRPr="00472147" w:rsidRDefault="00681783" w:rsidP="00A408A4">
      <w:pPr>
        <w:pStyle w:val="Odstavecseseznamem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Provodovice (733946);</w:t>
      </w:r>
    </w:p>
    <w:p w14:paraId="24983A1D" w14:textId="77777777" w:rsidR="00A408A4" w:rsidRPr="00472147" w:rsidRDefault="00A408A4" w:rsidP="00A408A4">
      <w:pPr>
        <w:pStyle w:val="Zkladntext"/>
        <w:jc w:val="both"/>
      </w:pPr>
    </w:p>
    <w:p w14:paraId="7EFA261A" w14:textId="77777777" w:rsidR="00A408A4" w:rsidRPr="00472147" w:rsidRDefault="00A408A4" w:rsidP="00A408A4">
      <w:pPr>
        <w:pStyle w:val="Zkladntext"/>
        <w:jc w:val="both"/>
      </w:pPr>
    </w:p>
    <w:p w14:paraId="62D862ED" w14:textId="77777777" w:rsidR="00681783" w:rsidRPr="00681783" w:rsidRDefault="00A408A4" w:rsidP="00681783">
      <w:pPr>
        <w:pStyle w:val="Odstavecseseznamem"/>
        <w:widowControl w:val="0"/>
        <w:numPr>
          <w:ilvl w:val="0"/>
          <w:numId w:val="36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7"/>
        </w:rPr>
        <w:t xml:space="preserve"> </w:t>
      </w:r>
      <w:r w:rsidRPr="00472147">
        <w:rPr>
          <w:rFonts w:ascii="Arial" w:hAnsi="Arial" w:cs="Arial"/>
          <w:b/>
        </w:rPr>
        <w:t>dozoru</w:t>
      </w:r>
      <w:r w:rsidRPr="00472147">
        <w:rPr>
          <w:rFonts w:ascii="Arial" w:hAnsi="Arial" w:cs="Arial"/>
          <w:b/>
          <w:spacing w:val="-5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  <w:u w:val="single"/>
        </w:rPr>
        <w:t>celá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následující</w:t>
      </w:r>
      <w:r w:rsidRPr="00472147">
        <w:rPr>
          <w:rFonts w:ascii="Arial" w:hAnsi="Arial" w:cs="Arial"/>
          <w:spacing w:val="-5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Pr="00677899">
        <w:rPr>
          <w:rFonts w:ascii="Arial" w:hAnsi="Arial" w:cs="Arial"/>
          <w:spacing w:val="-2"/>
        </w:rPr>
        <w:t xml:space="preserve">: </w:t>
      </w:r>
    </w:p>
    <w:p w14:paraId="5D949CCB" w14:textId="6FBDD711" w:rsidR="00A408A4" w:rsidRDefault="00681783" w:rsidP="00681783">
      <w:pPr>
        <w:pStyle w:val="Odstavecseseznamem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contextualSpacing w:val="0"/>
        <w:jc w:val="both"/>
        <w:rPr>
          <w:rFonts w:ascii="Arial" w:hAnsi="Arial" w:cs="Arial"/>
          <w:spacing w:val="-2"/>
        </w:rPr>
      </w:pPr>
      <w:r w:rsidRPr="00681783">
        <w:rPr>
          <w:rFonts w:ascii="Arial" w:hAnsi="Arial" w:cs="Arial"/>
          <w:spacing w:val="-2"/>
        </w:rPr>
        <w:t xml:space="preserve">Býškovice (617202); Dolní Nětčice (629863); Dolní Těšice (766712); Horní Nětčice (643611); Horní Těšice (766721); Horní Újezd (644544); Malhotice (690937); Opatovice u Hranic (711543); Paršovice (718106); Rakov u Hranic (739057); Rouské (741957); Skalička u Hranic (748021); Ústí (774839); Všechovice (787086); Zámrsky </w:t>
      </w:r>
      <w:r w:rsidRPr="00681783">
        <w:rPr>
          <w:rFonts w:ascii="Arial" w:hAnsi="Arial" w:cs="Arial"/>
          <w:spacing w:val="-2"/>
        </w:rPr>
        <w:lastRenderedPageBreak/>
        <w:t>(790974); Žákovice (794279)</w:t>
      </w:r>
      <w:r>
        <w:rPr>
          <w:rFonts w:ascii="Arial" w:hAnsi="Arial" w:cs="Arial"/>
          <w:spacing w:val="-2"/>
        </w:rPr>
        <w:t>.</w:t>
      </w:r>
    </w:p>
    <w:p w14:paraId="0AED6A71" w14:textId="77777777" w:rsidR="00681783" w:rsidRDefault="00681783" w:rsidP="00681783">
      <w:pPr>
        <w:pStyle w:val="Odstavecseseznamem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contextualSpacing w:val="0"/>
        <w:jc w:val="both"/>
        <w:rPr>
          <w:rFonts w:ascii="Arial" w:hAnsi="Arial" w:cs="Arial"/>
        </w:rPr>
      </w:pPr>
    </w:p>
    <w:p w14:paraId="7B5268CE" w14:textId="77777777" w:rsidR="00790D28" w:rsidRPr="00681783" w:rsidRDefault="00790D28" w:rsidP="00681783">
      <w:pPr>
        <w:pStyle w:val="Odstavecseseznamem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contextualSpacing w:val="0"/>
        <w:jc w:val="both"/>
        <w:rPr>
          <w:rFonts w:ascii="Arial" w:hAnsi="Arial" w:cs="Arial"/>
        </w:rPr>
      </w:pPr>
    </w:p>
    <w:p w14:paraId="29500093" w14:textId="77777777" w:rsidR="00A408A4" w:rsidRPr="00AB1E28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7D32BF4C" w14:textId="77777777" w:rsidR="00A408A4" w:rsidRPr="001F5700" w:rsidRDefault="00A408A4" w:rsidP="00A408A4">
      <w:pPr>
        <w:pStyle w:val="Odstavecseseznamem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4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1EE1B3C8" w14:textId="77777777" w:rsidR="00A408A4" w:rsidRDefault="00A408A4" w:rsidP="00A408A4">
      <w:pPr>
        <w:pStyle w:val="Odstavecseseznamem"/>
        <w:ind w:left="0"/>
        <w:jc w:val="center"/>
        <w:rPr>
          <w:rFonts w:ascii="Arial" w:hAnsi="Arial" w:cs="Arial"/>
          <w:b/>
          <w:spacing w:val="-2"/>
        </w:rPr>
      </w:pPr>
    </w:p>
    <w:p w14:paraId="53BACC28" w14:textId="77777777" w:rsidR="00A408A4" w:rsidRPr="00E6148F" w:rsidRDefault="00A408A4" w:rsidP="00894141">
      <w:pPr>
        <w:pStyle w:val="Odstavecseseznamem"/>
        <w:widowControl w:val="0"/>
        <w:numPr>
          <w:ilvl w:val="0"/>
          <w:numId w:val="37"/>
        </w:numPr>
        <w:tabs>
          <w:tab w:val="left" w:pos="470"/>
        </w:tabs>
        <w:autoSpaceDE w:val="0"/>
        <w:autoSpaceDN w:val="0"/>
        <w:spacing w:before="120" w:after="0" w:line="240" w:lineRule="auto"/>
        <w:ind w:left="470" w:hanging="329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Obcím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uzavřeném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pásmu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se</w:t>
      </w:r>
      <w:r w:rsidRPr="00E6148F">
        <w:rPr>
          <w:rFonts w:ascii="Arial" w:hAnsi="Arial" w:cs="Arial"/>
          <w:b/>
          <w:spacing w:val="-2"/>
        </w:rPr>
        <w:t xml:space="preserve"> nařizuje</w:t>
      </w:r>
      <w:r w:rsidRPr="00E6148F">
        <w:rPr>
          <w:rFonts w:ascii="Arial" w:hAnsi="Arial" w:cs="Arial"/>
          <w:spacing w:val="-2"/>
        </w:rPr>
        <w:t>:</w:t>
      </w:r>
    </w:p>
    <w:p w14:paraId="403705D4" w14:textId="77777777" w:rsidR="00A408A4" w:rsidRPr="00E6148F" w:rsidRDefault="00A408A4" w:rsidP="00A408A4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19E7740E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3"/>
          <w:tab w:val="left" w:pos="426"/>
        </w:tabs>
        <w:autoSpaceDE w:val="0"/>
        <w:autoSpaceDN w:val="0"/>
        <w:spacing w:before="121" w:after="0" w:line="249" w:lineRule="auto"/>
        <w:ind w:left="426" w:right="16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 xml:space="preserve">ochranném pásmu </w:t>
      </w:r>
      <w:r w:rsidRPr="00E6148F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5F5BEEFD" w14:textId="77C14781" w:rsidR="00A408A4" w:rsidRPr="00E6148F" w:rsidRDefault="00A408A4" w:rsidP="00A408A4">
      <w:pPr>
        <w:spacing w:before="113" w:line="249" w:lineRule="auto"/>
        <w:ind w:left="426" w:right="16"/>
        <w:rPr>
          <w:rFonts w:cs="Arial"/>
          <w:sz w:val="22"/>
          <w:szCs w:val="22"/>
        </w:rPr>
      </w:pPr>
      <w:r w:rsidRPr="00E6148F">
        <w:rPr>
          <w:rFonts w:cs="Arial"/>
          <w:sz w:val="22"/>
          <w:szCs w:val="22"/>
        </w:rPr>
        <w:t xml:space="preserve">Soupis bude obsahovat vždy druh, kategorii a počet chovaných ptáků v každém chovu či hospodářství a </w:t>
      </w:r>
      <w:r w:rsidRPr="00E6148F">
        <w:rPr>
          <w:rFonts w:cs="Arial"/>
          <w:b/>
          <w:sz w:val="22"/>
          <w:szCs w:val="22"/>
        </w:rPr>
        <w:t xml:space="preserve">bude předán KVS </w:t>
      </w:r>
      <w:r w:rsidR="0098220A">
        <w:rPr>
          <w:rFonts w:cs="Arial"/>
          <w:b/>
          <w:sz w:val="22"/>
          <w:szCs w:val="22"/>
        </w:rPr>
        <w:t xml:space="preserve">Olomouc </w:t>
      </w:r>
      <w:r w:rsidRPr="00E6148F">
        <w:rPr>
          <w:rFonts w:cs="Arial"/>
          <w:b/>
          <w:sz w:val="22"/>
          <w:szCs w:val="22"/>
        </w:rPr>
        <w:t xml:space="preserve">nejpozději do </w:t>
      </w:r>
      <w:r w:rsidR="00E6148F">
        <w:rPr>
          <w:rFonts w:cs="Arial"/>
          <w:b/>
          <w:sz w:val="22"/>
          <w:szCs w:val="22"/>
        </w:rPr>
        <w:t>13</w:t>
      </w:r>
      <w:r w:rsidRPr="00E6148F">
        <w:rPr>
          <w:rFonts w:cs="Arial"/>
          <w:b/>
          <w:sz w:val="22"/>
          <w:szCs w:val="22"/>
        </w:rPr>
        <w:t>. 0</w:t>
      </w:r>
      <w:r w:rsidR="00E6148F">
        <w:rPr>
          <w:rFonts w:cs="Arial"/>
          <w:b/>
          <w:sz w:val="22"/>
          <w:szCs w:val="22"/>
        </w:rPr>
        <w:t>5</w:t>
      </w:r>
      <w:r w:rsidRPr="00E6148F">
        <w:rPr>
          <w:rFonts w:cs="Arial"/>
          <w:b/>
          <w:sz w:val="22"/>
          <w:szCs w:val="22"/>
        </w:rPr>
        <w:t xml:space="preserve">. 2026 </w:t>
      </w:r>
      <w:r w:rsidRPr="00E6148F">
        <w:rPr>
          <w:rFonts w:cs="Arial"/>
          <w:b/>
          <w:sz w:val="22"/>
          <w:szCs w:val="22"/>
          <w:u w:val="thick"/>
        </w:rPr>
        <w:t>prostřednictvím</w:t>
      </w:r>
      <w:r w:rsidRPr="00E6148F">
        <w:rPr>
          <w:rFonts w:cs="Arial"/>
          <w:b/>
          <w:sz w:val="22"/>
          <w:szCs w:val="22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následujícího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webového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formuláře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na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webových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stránkách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Státní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veterinární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správy</w:t>
      </w:r>
      <w:r w:rsidRPr="00E6148F">
        <w:rPr>
          <w:rFonts w:cs="Arial"/>
          <w:sz w:val="22"/>
          <w:szCs w:val="22"/>
        </w:rPr>
        <w:t>:</w:t>
      </w:r>
    </w:p>
    <w:p w14:paraId="64EC38B3" w14:textId="77777777" w:rsidR="00A408A4" w:rsidRPr="00E6148F" w:rsidRDefault="00A408A4" w:rsidP="00894141">
      <w:pPr>
        <w:pStyle w:val="Nadpis3"/>
        <w:numPr>
          <w:ilvl w:val="0"/>
          <w:numId w:val="0"/>
        </w:numPr>
        <w:ind w:left="-294" w:firstLine="720"/>
        <w:rPr>
          <w:spacing w:val="-2"/>
          <w:sz w:val="22"/>
          <w:szCs w:val="22"/>
        </w:rPr>
      </w:pPr>
      <w:r w:rsidRPr="00E6148F">
        <w:rPr>
          <w:sz w:val="22"/>
          <w:szCs w:val="22"/>
        </w:rPr>
        <w:t>Formulář</w:t>
      </w:r>
      <w:r w:rsidRPr="00E6148F">
        <w:rPr>
          <w:spacing w:val="-6"/>
          <w:sz w:val="22"/>
          <w:szCs w:val="22"/>
        </w:rPr>
        <w:t xml:space="preserve"> </w:t>
      </w:r>
      <w:r w:rsidRPr="00E6148F">
        <w:rPr>
          <w:sz w:val="22"/>
          <w:szCs w:val="22"/>
        </w:rPr>
        <w:t>pro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soupis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chovatelů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ochranném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pásmu:</w:t>
      </w:r>
    </w:p>
    <w:p w14:paraId="7D75CB8F" w14:textId="1C8B1F18" w:rsidR="00E6148F" w:rsidRPr="00E6148F" w:rsidRDefault="00E96132" w:rsidP="00E96132">
      <w:pPr>
        <w:ind w:left="426"/>
        <w:rPr>
          <w:b/>
          <w:bCs/>
          <w:sz w:val="22"/>
          <w:szCs w:val="28"/>
          <w:u w:val="single"/>
        </w:rPr>
      </w:pPr>
      <w:hyperlink r:id="rId9" w:anchor="pasmo=PODHRADNI-LHOTA-2026-KVSM-3KM" w:history="1">
        <w:r w:rsidRPr="00E6148F">
          <w:rPr>
            <w:rStyle w:val="Hypertextovodkaz"/>
            <w:b/>
            <w:bCs/>
            <w:sz w:val="22"/>
            <w:szCs w:val="28"/>
          </w:rPr>
          <w:t>https://www.svscr.cz/newcastleska-choroba-stavy-drubeze-a-ostatnich-ptaku-v-</w:t>
        </w:r>
        <w:r w:rsidRPr="00E96132">
          <w:rPr>
            <w:rStyle w:val="Hypertextovodkaz"/>
            <w:b/>
            <w:bCs/>
            <w:sz w:val="22"/>
            <w:szCs w:val="28"/>
          </w:rPr>
          <w:t>o</w:t>
        </w:r>
        <w:r w:rsidRPr="00E6148F">
          <w:rPr>
            <w:rStyle w:val="Hypertextovodkaz"/>
            <w:b/>
            <w:bCs/>
            <w:sz w:val="22"/>
            <w:szCs w:val="28"/>
          </w:rPr>
          <w:t>bci/#pasmo=PODHRADNI-LHOTA-2026-KVSM-3KM</w:t>
        </w:r>
      </w:hyperlink>
      <w:r w:rsidR="00E6148F" w:rsidRPr="00E96132">
        <w:rPr>
          <w:b/>
          <w:bCs/>
          <w:sz w:val="22"/>
          <w:szCs w:val="28"/>
          <w:u w:val="single"/>
        </w:rPr>
        <w:t xml:space="preserve"> </w:t>
      </w:r>
    </w:p>
    <w:p w14:paraId="4856DA28" w14:textId="77777777" w:rsidR="00A408A4" w:rsidRPr="0035234F" w:rsidRDefault="00A408A4" w:rsidP="00A408A4">
      <w:pPr>
        <w:pStyle w:val="Zkladntext"/>
        <w:spacing w:before="21"/>
        <w:rPr>
          <w:rStyle w:val="Hypertextovodkaz"/>
          <w:b/>
          <w:bCs/>
          <w:color w:val="auto"/>
          <w:sz w:val="26"/>
          <w:u w:val="none"/>
        </w:rPr>
      </w:pPr>
    </w:p>
    <w:p w14:paraId="46FBF98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7"/>
        </w:tabs>
        <w:autoSpaceDE w:val="0"/>
        <w:autoSpaceDN w:val="0"/>
        <w:spacing w:after="0" w:line="249" w:lineRule="auto"/>
        <w:ind w:right="16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> </w:t>
      </w:r>
      <w:r w:rsidRPr="00E6148F">
        <w:rPr>
          <w:rFonts w:ascii="Arial" w:hAnsi="Arial" w:cs="Arial"/>
          <w:b/>
        </w:rPr>
        <w:t xml:space="preserve">pásmu dozoru </w:t>
      </w:r>
      <w:r w:rsidRPr="00E6148F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4B9FED48" w14:textId="55C4B9C3" w:rsidR="00A408A4" w:rsidRPr="00E6148F" w:rsidRDefault="00A408A4" w:rsidP="00A408A4">
      <w:pPr>
        <w:spacing w:before="112" w:line="249" w:lineRule="auto"/>
        <w:ind w:left="426" w:right="16"/>
        <w:rPr>
          <w:rFonts w:cs="Arial"/>
          <w:sz w:val="22"/>
          <w:szCs w:val="22"/>
        </w:rPr>
      </w:pPr>
      <w:r w:rsidRPr="00E6148F">
        <w:rPr>
          <w:rFonts w:cs="Arial"/>
          <w:sz w:val="22"/>
          <w:szCs w:val="22"/>
        </w:rPr>
        <w:t xml:space="preserve">Soupis bude obsahovat vždy druh, kategorii a počet chovaných ptáků v každém chovu či hospodářství a </w:t>
      </w:r>
      <w:r w:rsidRPr="00E6148F">
        <w:rPr>
          <w:rFonts w:cs="Arial"/>
          <w:b/>
          <w:sz w:val="22"/>
          <w:szCs w:val="22"/>
        </w:rPr>
        <w:t xml:space="preserve">bude předán KVS </w:t>
      </w:r>
      <w:r w:rsidR="0098220A">
        <w:rPr>
          <w:rFonts w:cs="Arial"/>
          <w:b/>
          <w:sz w:val="22"/>
          <w:szCs w:val="22"/>
        </w:rPr>
        <w:t xml:space="preserve">Olomouc </w:t>
      </w:r>
      <w:r w:rsidRPr="00E6148F">
        <w:rPr>
          <w:rFonts w:cs="Arial"/>
          <w:b/>
          <w:sz w:val="22"/>
          <w:szCs w:val="22"/>
        </w:rPr>
        <w:t xml:space="preserve">nejpozději do </w:t>
      </w:r>
      <w:r w:rsidR="00316846">
        <w:rPr>
          <w:rFonts w:cs="Arial"/>
          <w:b/>
          <w:sz w:val="22"/>
          <w:szCs w:val="22"/>
        </w:rPr>
        <w:t>13</w:t>
      </w:r>
      <w:r w:rsidRPr="00E6148F">
        <w:rPr>
          <w:rFonts w:cs="Arial"/>
          <w:b/>
          <w:sz w:val="22"/>
          <w:szCs w:val="22"/>
        </w:rPr>
        <w:t>. 0</w:t>
      </w:r>
      <w:r w:rsidR="00316846">
        <w:rPr>
          <w:rFonts w:cs="Arial"/>
          <w:b/>
          <w:sz w:val="22"/>
          <w:szCs w:val="22"/>
        </w:rPr>
        <w:t>5</w:t>
      </w:r>
      <w:r w:rsidRPr="00E6148F">
        <w:rPr>
          <w:rFonts w:cs="Arial"/>
          <w:b/>
          <w:sz w:val="22"/>
          <w:szCs w:val="22"/>
        </w:rPr>
        <w:t xml:space="preserve">. 2026 </w:t>
      </w:r>
      <w:r w:rsidRPr="00E6148F">
        <w:rPr>
          <w:rFonts w:cs="Arial"/>
          <w:b/>
          <w:sz w:val="22"/>
          <w:szCs w:val="22"/>
          <w:u w:val="thick"/>
        </w:rPr>
        <w:t>prostřednictvím</w:t>
      </w:r>
      <w:r w:rsidRPr="00E6148F">
        <w:rPr>
          <w:rFonts w:cs="Arial"/>
          <w:b/>
          <w:sz w:val="22"/>
          <w:szCs w:val="22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následujícího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webového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formuláře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na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webových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stránkách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Státní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veterinární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správy</w:t>
      </w:r>
      <w:r w:rsidRPr="00E6148F">
        <w:rPr>
          <w:rFonts w:cs="Arial"/>
          <w:sz w:val="22"/>
          <w:szCs w:val="22"/>
        </w:rPr>
        <w:t>:</w:t>
      </w:r>
    </w:p>
    <w:p w14:paraId="3B6E29D5" w14:textId="77777777" w:rsidR="00A408A4" w:rsidRPr="00E6148F" w:rsidRDefault="00A408A4" w:rsidP="00894141">
      <w:pPr>
        <w:pStyle w:val="Nadpis3"/>
        <w:numPr>
          <w:ilvl w:val="0"/>
          <w:numId w:val="0"/>
        </w:numPr>
        <w:ind w:left="-309" w:firstLine="720"/>
        <w:jc w:val="left"/>
        <w:rPr>
          <w:spacing w:val="-2"/>
          <w:sz w:val="22"/>
          <w:szCs w:val="22"/>
        </w:rPr>
      </w:pPr>
      <w:r w:rsidRPr="00E6148F">
        <w:rPr>
          <w:sz w:val="22"/>
          <w:szCs w:val="22"/>
        </w:rPr>
        <w:t>Formulář</w:t>
      </w:r>
      <w:r w:rsidRPr="00E6148F">
        <w:rPr>
          <w:spacing w:val="-6"/>
          <w:sz w:val="22"/>
          <w:szCs w:val="22"/>
        </w:rPr>
        <w:t xml:space="preserve"> </w:t>
      </w:r>
      <w:r w:rsidRPr="00E6148F">
        <w:rPr>
          <w:sz w:val="22"/>
          <w:szCs w:val="22"/>
        </w:rPr>
        <w:t>pro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soupis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chovatelů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dozoru:</w:t>
      </w:r>
    </w:p>
    <w:p w14:paraId="1E53C7C5" w14:textId="1153662B" w:rsidR="00316846" w:rsidRPr="00316846" w:rsidRDefault="00E96132" w:rsidP="00E96132">
      <w:pPr>
        <w:ind w:left="411"/>
        <w:rPr>
          <w:b/>
          <w:bCs/>
          <w:sz w:val="22"/>
          <w:szCs w:val="28"/>
          <w:u w:val="single"/>
        </w:rPr>
      </w:pPr>
      <w:hyperlink r:id="rId10" w:anchor="pasmo=PODHRADNI-LHOTA-2026-KVSM-10KM" w:history="1">
        <w:r w:rsidRPr="00316846">
          <w:rPr>
            <w:rStyle w:val="Hypertextovodkaz"/>
            <w:b/>
            <w:bCs/>
            <w:sz w:val="22"/>
            <w:szCs w:val="28"/>
          </w:rPr>
          <w:t>https://www.svscr.cz/newcastleska-choroba-stavy-drubeze-a-ostatnich-ptaku-v-obci/#pasmo=PODHRADNI-LHOTA-2026-KVSM-10KM</w:t>
        </w:r>
      </w:hyperlink>
    </w:p>
    <w:p w14:paraId="4CFB58C5" w14:textId="77777777" w:rsidR="00A408A4" w:rsidRPr="00E6148F" w:rsidRDefault="00A408A4" w:rsidP="00316846">
      <w:pPr>
        <w:pStyle w:val="Nadpis3"/>
        <w:numPr>
          <w:ilvl w:val="0"/>
          <w:numId w:val="0"/>
        </w:numPr>
        <w:spacing w:before="1"/>
        <w:ind w:left="-309"/>
        <w:jc w:val="left"/>
        <w:rPr>
          <w:sz w:val="22"/>
          <w:szCs w:val="22"/>
        </w:rPr>
      </w:pPr>
    </w:p>
    <w:p w14:paraId="61895C80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informovat veřejnost způsobem v obci obvyklým</w:t>
      </w:r>
      <w:r w:rsidRPr="00E6148F">
        <w:rPr>
          <w:rFonts w:ascii="Arial" w:hAnsi="Arial" w:cs="Arial"/>
        </w:rPr>
        <w:t>, s cílem zvýšit povědomí o nákaze zejména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mezi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chovateli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drůbeže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jiného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ptactva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chovaného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zajetí,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lovci,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 xml:space="preserve">pozorovateli </w:t>
      </w:r>
      <w:r w:rsidRPr="00E6148F">
        <w:rPr>
          <w:rFonts w:ascii="Arial" w:hAnsi="Arial" w:cs="Arial"/>
          <w:spacing w:val="-2"/>
        </w:rPr>
        <w:t>ptáků;</w:t>
      </w:r>
    </w:p>
    <w:p w14:paraId="6DAE79A8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zajistit kontejnery nebo nepropustné uzavíratelné nádoby k bezpečnému uložení uhynulých volně žijících ptáků pro jejich svoz a neškodné odstranění asanačním podnikem</w:t>
      </w:r>
      <w:r w:rsidRPr="00E6148F">
        <w:rPr>
          <w:rFonts w:ascii="Arial" w:hAnsi="Arial" w:cs="Arial"/>
        </w:rPr>
        <w:t>;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tyto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nádoby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vhodně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umístit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označit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nápisem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„</w:t>
      </w:r>
      <w:r w:rsidRPr="00E6148F">
        <w:rPr>
          <w:rFonts w:ascii="Arial" w:hAnsi="Arial" w:cs="Arial"/>
          <w:i/>
        </w:rPr>
        <w:t>VŽP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2.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kategorie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-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Není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určeno ke krmení zvířat</w:t>
      </w:r>
      <w:r w:rsidRPr="00E6148F">
        <w:rPr>
          <w:rFonts w:ascii="Arial" w:hAnsi="Arial" w:cs="Arial"/>
        </w:rPr>
        <w:t>“; neprodleně hlásit výskyt vedlejších produktů živočišného původu asanačnímu podniku a po jejich odvozu asanačním podnikem provést dezinfekci nádoby účinným dezinfekčním přípravkem;</w:t>
      </w:r>
    </w:p>
    <w:p w14:paraId="597E1618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spolupracovat s</w:t>
      </w:r>
      <w:r w:rsidRPr="00E6148F">
        <w:rPr>
          <w:rFonts w:ascii="Arial" w:hAnsi="Arial" w:cs="Arial"/>
          <w:b/>
          <w:spacing w:val="-2"/>
        </w:rPr>
        <w:t xml:space="preserve"> </w:t>
      </w:r>
      <w:r w:rsidRPr="00E6148F">
        <w:rPr>
          <w:rFonts w:ascii="Arial" w:hAnsi="Arial" w:cs="Arial"/>
          <w:b/>
        </w:rPr>
        <w:t xml:space="preserve">KVS Olomouc </w:t>
      </w:r>
      <w:r w:rsidRPr="00E6148F">
        <w:rPr>
          <w:rFonts w:ascii="Arial" w:hAnsi="Arial" w:cs="Arial"/>
        </w:rPr>
        <w:t>při provádění intenzivního úředního dozoru nad populacemi volně žijícího ptactva, zejména vodního ptactva a dalšího monitorování uhynulých nebo nemocných ptáků.</w:t>
      </w:r>
    </w:p>
    <w:p w14:paraId="55227E7E" w14:textId="77777777" w:rsidR="00A408A4" w:rsidRPr="00E6148F" w:rsidRDefault="00A408A4" w:rsidP="00611B4F">
      <w:pPr>
        <w:pStyle w:val="Odstavecseseznamem"/>
        <w:widowControl w:val="0"/>
        <w:tabs>
          <w:tab w:val="left" w:pos="424"/>
          <w:tab w:val="left" w:pos="426"/>
        </w:tabs>
        <w:autoSpaceDE w:val="0"/>
        <w:autoSpaceDN w:val="0"/>
        <w:spacing w:before="120" w:after="0" w:line="249" w:lineRule="auto"/>
        <w:ind w:left="426" w:right="14"/>
        <w:contextualSpacing w:val="0"/>
        <w:jc w:val="both"/>
        <w:rPr>
          <w:rFonts w:ascii="Arial" w:hAnsi="Arial" w:cs="Arial"/>
        </w:rPr>
      </w:pPr>
    </w:p>
    <w:p w14:paraId="275B9791" w14:textId="77777777" w:rsidR="00A408A4" w:rsidRPr="00E6148F" w:rsidRDefault="00A408A4" w:rsidP="00A408A4">
      <w:pPr>
        <w:pStyle w:val="Nadpis3"/>
        <w:numPr>
          <w:ilvl w:val="0"/>
          <w:numId w:val="37"/>
        </w:numPr>
        <w:tabs>
          <w:tab w:val="num" w:pos="284"/>
          <w:tab w:val="left" w:pos="460"/>
        </w:tabs>
        <w:spacing w:before="79"/>
        <w:ind w:left="460" w:hanging="329"/>
        <w:rPr>
          <w:b w:val="0"/>
          <w:sz w:val="22"/>
          <w:szCs w:val="22"/>
        </w:rPr>
      </w:pPr>
      <w:r w:rsidRPr="00E6148F">
        <w:rPr>
          <w:sz w:val="22"/>
          <w:szCs w:val="22"/>
        </w:rPr>
        <w:t>Chovatelům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ptáků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uzavřeném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se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nařizuje</w:t>
      </w:r>
      <w:r w:rsidRPr="00E6148F">
        <w:rPr>
          <w:b w:val="0"/>
          <w:spacing w:val="-2"/>
          <w:sz w:val="22"/>
          <w:szCs w:val="22"/>
        </w:rPr>
        <w:t>:</w:t>
      </w:r>
    </w:p>
    <w:p w14:paraId="7FD26FD0" w14:textId="1BBEF57E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0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 xml:space="preserve">držet chované ptáky odděleně od volně žijících zvířat a ostatních zvířat, tzn. </w:t>
      </w:r>
      <w:r w:rsidRPr="00E6148F">
        <w:rPr>
          <w:rFonts w:ascii="Arial" w:hAnsi="Arial" w:cs="Arial"/>
          <w:b/>
        </w:rPr>
        <w:t>zajistit umístění</w:t>
      </w:r>
      <w:r w:rsidRPr="00E6148F">
        <w:rPr>
          <w:rFonts w:ascii="Arial" w:hAnsi="Arial" w:cs="Arial"/>
          <w:b/>
          <w:spacing w:val="-10"/>
        </w:rPr>
        <w:t xml:space="preserve"> </w:t>
      </w:r>
      <w:r w:rsidRPr="00E6148F">
        <w:rPr>
          <w:rFonts w:ascii="Arial" w:hAnsi="Arial" w:cs="Arial"/>
        </w:rPr>
        <w:t>ptáků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uzavřených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prostor,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zde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je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držet,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  <w:u w:val="single"/>
        </w:rPr>
        <w:t>zamezit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vniku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volně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žijícího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ptactva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357A64">
        <w:rPr>
          <w:rFonts w:ascii="Arial" w:hAnsi="Arial" w:cs="Arial"/>
          <w:u w:val="single"/>
        </w:rPr>
        <w:t>do objektů</w:t>
      </w:r>
      <w:r w:rsidRPr="00E6148F">
        <w:rPr>
          <w:rFonts w:ascii="Arial" w:hAnsi="Arial" w:cs="Arial"/>
          <w:u w:val="single"/>
        </w:rPr>
        <w:t xml:space="preserve"> zasíťováním oken a větracích otvorů,</w:t>
      </w:r>
      <w:r w:rsidRPr="00E6148F">
        <w:rPr>
          <w:rFonts w:ascii="Arial" w:hAnsi="Arial" w:cs="Arial"/>
        </w:rPr>
        <w:t xml:space="preserve"> zamezit vstupu jiných druhů zvířat do hospodářství; </w:t>
      </w:r>
      <w:r w:rsidRPr="00E6148F">
        <w:rPr>
          <w:rFonts w:ascii="Arial" w:hAnsi="Arial" w:cs="Arial"/>
          <w:b/>
        </w:rPr>
        <w:t xml:space="preserve">není-li to proveditelné </w:t>
      </w:r>
      <w:r w:rsidRPr="00E6148F">
        <w:rPr>
          <w:rFonts w:ascii="Arial" w:hAnsi="Arial" w:cs="Arial"/>
        </w:rPr>
        <w:t>nebo slučitelné s požadavky na pohodu chovaných ptáků,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přijmout</w:t>
      </w:r>
      <w:r w:rsidRPr="00E6148F">
        <w:rPr>
          <w:rFonts w:ascii="Arial" w:hAnsi="Arial" w:cs="Arial"/>
          <w:spacing w:val="-9"/>
        </w:rPr>
        <w:t xml:space="preserve"> </w:t>
      </w:r>
      <w:r w:rsidRPr="00E6148F">
        <w:rPr>
          <w:rFonts w:ascii="Arial" w:hAnsi="Arial" w:cs="Arial"/>
        </w:rPr>
        <w:t>přiměřená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opatření</w:t>
      </w:r>
      <w:r w:rsidRPr="00E6148F">
        <w:rPr>
          <w:rFonts w:ascii="Arial" w:hAnsi="Arial" w:cs="Arial"/>
          <w:spacing w:val="-8"/>
        </w:rPr>
        <w:t xml:space="preserve"> </w:t>
      </w:r>
      <w:r w:rsidRPr="00E6148F">
        <w:rPr>
          <w:rFonts w:ascii="Arial" w:hAnsi="Arial" w:cs="Arial"/>
        </w:rPr>
        <w:t>k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minimalizaci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jejich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kontaktů</w:t>
      </w:r>
      <w:r w:rsidRPr="00E6148F">
        <w:rPr>
          <w:rFonts w:ascii="Arial" w:hAnsi="Arial" w:cs="Arial"/>
          <w:spacing w:val="-8"/>
        </w:rPr>
        <w:t xml:space="preserve"> </w:t>
      </w:r>
      <w:r w:rsidRPr="00E6148F">
        <w:rPr>
          <w:rFonts w:ascii="Arial" w:hAnsi="Arial" w:cs="Arial"/>
        </w:rPr>
        <w:t>s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volně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žijícím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ptactvem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a s drůbeží nebo jiným ptactvem chovaným v zajetí z jiných hospodářství</w:t>
      </w:r>
      <w:r w:rsidR="00611B4F">
        <w:rPr>
          <w:rFonts w:ascii="Arial" w:hAnsi="Arial" w:cs="Arial"/>
        </w:rPr>
        <w:t>;</w:t>
      </w:r>
    </w:p>
    <w:p w14:paraId="47186C1C" w14:textId="4DE524EB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5"/>
          <w:tab w:val="left" w:pos="427"/>
        </w:tabs>
        <w:autoSpaceDE w:val="0"/>
        <w:autoSpaceDN w:val="0"/>
        <w:spacing w:before="115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zamezit přístupu volně žijících ptáků ke krmivu a napájecí vodě a zabránit kontaminaci krmiva a napájecí vody trusem volně žijících ptáků</w:t>
      </w:r>
      <w:r w:rsidR="00611B4F">
        <w:rPr>
          <w:rFonts w:ascii="Arial" w:hAnsi="Arial" w:cs="Arial"/>
        </w:rPr>
        <w:t>;</w:t>
      </w:r>
    </w:p>
    <w:p w14:paraId="0EF8373B" w14:textId="7196B624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  <w:b/>
        </w:rPr>
      </w:pPr>
      <w:r w:rsidRPr="00E6148F">
        <w:rPr>
          <w:rFonts w:ascii="Arial" w:hAnsi="Arial" w:cs="Arial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E6148F">
        <w:rPr>
          <w:rFonts w:ascii="Arial" w:hAnsi="Arial" w:cs="Arial"/>
          <w:b/>
        </w:rPr>
        <w:t>+420 720 995</w:t>
      </w:r>
      <w:r w:rsidR="00611B4F">
        <w:rPr>
          <w:rFonts w:ascii="Arial" w:hAnsi="Arial" w:cs="Arial"/>
          <w:b/>
        </w:rPr>
        <w:t> </w:t>
      </w:r>
      <w:r w:rsidRPr="00E6148F">
        <w:rPr>
          <w:rFonts w:ascii="Arial" w:hAnsi="Arial" w:cs="Arial"/>
          <w:b/>
        </w:rPr>
        <w:t>206</w:t>
      </w:r>
      <w:r w:rsidR="00611B4F">
        <w:rPr>
          <w:rFonts w:ascii="Arial" w:hAnsi="Arial" w:cs="Arial"/>
          <w:b/>
        </w:rPr>
        <w:t>;</w:t>
      </w:r>
    </w:p>
    <w:p w14:paraId="636B89BB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používat</w:t>
      </w:r>
      <w:r w:rsidRPr="00E6148F">
        <w:rPr>
          <w:rFonts w:ascii="Arial" w:hAnsi="Arial" w:cs="Arial"/>
          <w:spacing w:val="24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vstupech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výstupech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z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25"/>
        </w:rPr>
        <w:t xml:space="preserve"> </w:t>
      </w:r>
      <w:r w:rsidRPr="00E6148F">
        <w:rPr>
          <w:rFonts w:ascii="Arial" w:hAnsi="Arial" w:cs="Arial"/>
        </w:rPr>
        <w:t>či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dezinfekční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  <w:spacing w:val="-2"/>
        </w:rPr>
        <w:t>prostředky</w:t>
      </w:r>
    </w:p>
    <w:p w14:paraId="2F8FA6B9" w14:textId="77777777" w:rsidR="00A408A4" w:rsidRPr="00E6148F" w:rsidRDefault="00A408A4" w:rsidP="00A408A4">
      <w:pPr>
        <w:pStyle w:val="Zkladntext"/>
        <w:spacing w:before="11"/>
        <w:ind w:left="426"/>
        <w:jc w:val="both"/>
      </w:pPr>
      <w:r w:rsidRPr="00E6148F">
        <w:t>vhodné</w:t>
      </w:r>
      <w:r w:rsidRPr="00E6148F">
        <w:rPr>
          <w:spacing w:val="-3"/>
        </w:rPr>
        <w:t xml:space="preserve"> </w:t>
      </w:r>
      <w:r w:rsidRPr="00E6148F">
        <w:t>k</w:t>
      </w:r>
      <w:r w:rsidRPr="00E6148F">
        <w:rPr>
          <w:spacing w:val="-3"/>
        </w:rPr>
        <w:t xml:space="preserve"> </w:t>
      </w:r>
      <w:r w:rsidRPr="00E6148F">
        <w:t>tlumení</w:t>
      </w:r>
      <w:r w:rsidRPr="00E6148F">
        <w:rPr>
          <w:spacing w:val="-3"/>
        </w:rPr>
        <w:t xml:space="preserve"> </w:t>
      </w:r>
      <w:r w:rsidRPr="00E6148F">
        <w:rPr>
          <w:spacing w:val="-2"/>
        </w:rPr>
        <w:t>nákazy;</w:t>
      </w:r>
    </w:p>
    <w:p w14:paraId="34FBCE3D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22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uplatňovat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vhodná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opatření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biologické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bezpečnosti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všechny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osoby,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které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jsou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kontaktu s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chovanými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ptáky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které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vstupují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či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je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opouštějí,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rovněž na dopravní prostředky, aby se zabránilo jakémukoli riziku šíření nákazy, zejména zajistit jejich dezinfekci při vstupu a výstupu z chovu nebo hospodářství;</w:t>
      </w:r>
    </w:p>
    <w:p w14:paraId="3B23DB7E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</w:t>
      </w:r>
    </w:p>
    <w:p w14:paraId="69A848BD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3"/>
          <w:tab w:val="left" w:pos="426"/>
        </w:tabs>
        <w:autoSpaceDE w:val="0"/>
        <w:autoSpaceDN w:val="0"/>
        <w:spacing w:before="114" w:after="0" w:line="249" w:lineRule="auto"/>
        <w:ind w:left="426" w:right="15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umožnit úřednímu veterinárnímu lékaři provedení klinické prohlídky zvířat včetně případného odběru vzorků a poskytnout mu potřebnou součinnost;</w:t>
      </w:r>
    </w:p>
    <w:p w14:paraId="77FB5DF0" w14:textId="65CB3D1E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6"/>
        </w:rPr>
        <w:t xml:space="preserve"> </w:t>
      </w:r>
      <w:r w:rsidRPr="00E6148F">
        <w:rPr>
          <w:rFonts w:ascii="Arial" w:hAnsi="Arial" w:cs="Arial"/>
        </w:rPr>
        <w:t>souladu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s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§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40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veterinárního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zákona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neškodně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odstraňovat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kadávery,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to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neprodleně</w:t>
      </w:r>
      <w:r w:rsidR="00611B4F">
        <w:rPr>
          <w:rFonts w:ascii="Arial" w:hAnsi="Arial" w:cs="Arial"/>
          <w:spacing w:val="-2"/>
        </w:rPr>
        <w:t>;</w:t>
      </w:r>
    </w:p>
    <w:p w14:paraId="014FB3E2" w14:textId="6A064874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22" w:after="0" w:line="249" w:lineRule="auto"/>
        <w:ind w:left="426" w:right="16"/>
        <w:contextualSpacing w:val="0"/>
        <w:jc w:val="both"/>
        <w:rPr>
          <w:rFonts w:ascii="Arial" w:hAnsi="Arial" w:cs="Arial"/>
          <w:b/>
        </w:rPr>
      </w:pPr>
      <w:r w:rsidRPr="00E6148F">
        <w:rPr>
          <w:rFonts w:ascii="Arial" w:hAnsi="Arial" w:cs="Arial"/>
          <w:u w:val="single"/>
        </w:rPr>
        <w:t>poskytnout obci pro účely naplnění tohoto nařízení následující informace</w:t>
      </w:r>
      <w:r w:rsidRPr="00E6148F">
        <w:rPr>
          <w:rFonts w:ascii="Arial" w:hAnsi="Arial" w:cs="Arial"/>
        </w:rPr>
        <w:t xml:space="preserve"> k provedení soupisu ptáků na hospodářství, </w:t>
      </w:r>
      <w:r w:rsidRPr="00E6148F">
        <w:rPr>
          <w:rFonts w:ascii="Arial" w:hAnsi="Arial" w:cs="Arial"/>
          <w:b/>
          <w:bCs/>
          <w:u w:val="single"/>
        </w:rPr>
        <w:t>a to nejpozději do</w:t>
      </w:r>
      <w:r w:rsidRPr="00E6148F">
        <w:rPr>
          <w:rFonts w:ascii="Arial" w:hAnsi="Arial" w:cs="Arial"/>
          <w:b/>
          <w:u w:val="single"/>
        </w:rPr>
        <w:t xml:space="preserve"> </w:t>
      </w:r>
      <w:r w:rsidR="00611B4F">
        <w:rPr>
          <w:rFonts w:ascii="Arial" w:hAnsi="Arial" w:cs="Arial"/>
          <w:b/>
          <w:u w:val="single"/>
        </w:rPr>
        <w:t>11</w:t>
      </w:r>
      <w:r w:rsidRPr="00E6148F">
        <w:rPr>
          <w:rFonts w:ascii="Arial" w:hAnsi="Arial" w:cs="Arial"/>
          <w:b/>
          <w:u w:val="single"/>
        </w:rPr>
        <w:t>. 0</w:t>
      </w:r>
      <w:r w:rsidR="00611B4F">
        <w:rPr>
          <w:rFonts w:ascii="Arial" w:hAnsi="Arial" w:cs="Arial"/>
          <w:b/>
          <w:u w:val="single"/>
        </w:rPr>
        <w:t>5</w:t>
      </w:r>
      <w:r w:rsidRPr="00E6148F">
        <w:rPr>
          <w:rFonts w:ascii="Arial" w:hAnsi="Arial" w:cs="Arial"/>
          <w:b/>
          <w:u w:val="single"/>
        </w:rPr>
        <w:t>. 2026:</w:t>
      </w:r>
    </w:p>
    <w:p w14:paraId="69B48398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113" w:after="0" w:line="240" w:lineRule="auto"/>
        <w:ind w:hanging="25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Chovatel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(jméno,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příjmení,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obchodní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firma,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název)</w:t>
      </w:r>
    </w:p>
    <w:p w14:paraId="4D295BA6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11" w:after="0" w:line="240" w:lineRule="auto"/>
        <w:ind w:hanging="299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Adresa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(sídlo)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chovatele</w:t>
      </w:r>
    </w:p>
    <w:p w14:paraId="46ADD728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8"/>
        </w:tabs>
        <w:autoSpaceDE w:val="0"/>
        <w:autoSpaceDN w:val="0"/>
        <w:spacing w:before="10" w:after="0" w:line="240" w:lineRule="auto"/>
        <w:ind w:left="848" w:hanging="346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Kontaktní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  <w:spacing w:val="-2"/>
        </w:rPr>
        <w:t>osoba</w:t>
      </w:r>
    </w:p>
    <w:p w14:paraId="1623E9EF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11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Kontakt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(telefonní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číslo,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nejlépe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mobilní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telefon)</w:t>
      </w:r>
    </w:p>
    <w:p w14:paraId="7AD2257A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11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Adresa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místa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ptáků</w:t>
      </w:r>
    </w:p>
    <w:p w14:paraId="6AF4A73D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Určení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produktů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(pro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vlastní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potřebu,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i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pro</w:t>
      </w:r>
      <w:r w:rsidRPr="00E6148F">
        <w:rPr>
          <w:rFonts w:ascii="Arial" w:hAnsi="Arial" w:cs="Arial"/>
          <w:spacing w:val="-2"/>
        </w:rPr>
        <w:t xml:space="preserve"> prodej)</w:t>
      </w:r>
    </w:p>
    <w:p w14:paraId="46C0BAFB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7" w:after="0" w:line="240" w:lineRule="auto"/>
        <w:ind w:hanging="409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Počty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drůbeže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chovaných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dle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kategorie:</w:t>
      </w:r>
    </w:p>
    <w:p w14:paraId="6AD217B5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6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Hrabavá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(slepice,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krůty,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perličky,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křepelky,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bažanti,…)</w:t>
      </w:r>
    </w:p>
    <w:p w14:paraId="18E46382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Vodní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(husy,</w:t>
      </w:r>
      <w:r w:rsidRPr="00E6148F">
        <w:rPr>
          <w:rFonts w:ascii="Arial" w:hAnsi="Arial" w:cs="Arial"/>
          <w:spacing w:val="-1"/>
        </w:rPr>
        <w:t xml:space="preserve"> </w:t>
      </w:r>
      <w:r w:rsidRPr="00E6148F">
        <w:rPr>
          <w:rFonts w:ascii="Arial" w:hAnsi="Arial" w:cs="Arial"/>
          <w:spacing w:val="-2"/>
        </w:rPr>
        <w:t>kachny)</w:t>
      </w:r>
    </w:p>
    <w:p w14:paraId="0CCA234F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Ostatní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(pštros,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pávi)</w:t>
      </w:r>
    </w:p>
    <w:p w14:paraId="41B94033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  <w:spacing w:val="-2"/>
        </w:rPr>
        <w:t>Holubi</w:t>
      </w:r>
    </w:p>
    <w:p w14:paraId="7AE0CEB3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Jiné</w:t>
      </w:r>
      <w:r w:rsidRPr="00E6148F">
        <w:rPr>
          <w:rFonts w:ascii="Arial" w:hAnsi="Arial" w:cs="Arial"/>
          <w:spacing w:val="-6"/>
        </w:rPr>
        <w:t xml:space="preserve"> </w:t>
      </w:r>
      <w:r w:rsidRPr="00E6148F">
        <w:rPr>
          <w:rFonts w:ascii="Arial" w:hAnsi="Arial" w:cs="Arial"/>
        </w:rPr>
        <w:t>ptactvo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zajetí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(exotické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ptactvo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ostatní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komerčních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chovech),</w:t>
      </w:r>
    </w:p>
    <w:p w14:paraId="1D6691A1" w14:textId="77777777" w:rsidR="00A408A4" w:rsidRDefault="00A408A4" w:rsidP="00A408A4">
      <w:pPr>
        <w:pStyle w:val="Zkladntext"/>
        <w:spacing w:before="123"/>
        <w:ind w:left="567"/>
        <w:rPr>
          <w:b/>
          <w:bCs/>
          <w:spacing w:val="-2"/>
        </w:rPr>
      </w:pPr>
      <w:r w:rsidRPr="00E6148F">
        <w:rPr>
          <w:b/>
          <w:bCs/>
        </w:rPr>
        <w:t>vyplněním</w:t>
      </w:r>
      <w:r w:rsidRPr="00E6148F">
        <w:rPr>
          <w:b/>
          <w:bCs/>
          <w:spacing w:val="-7"/>
        </w:rPr>
        <w:t xml:space="preserve"> </w:t>
      </w:r>
      <w:r w:rsidRPr="00E6148F">
        <w:rPr>
          <w:b/>
          <w:bCs/>
        </w:rPr>
        <w:t>sčítacího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listu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uvedeného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v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příloze</w:t>
      </w:r>
      <w:r w:rsidRPr="00E6148F">
        <w:rPr>
          <w:b/>
          <w:bCs/>
          <w:spacing w:val="-4"/>
        </w:rPr>
        <w:t xml:space="preserve"> </w:t>
      </w:r>
      <w:r w:rsidRPr="00E6148F">
        <w:rPr>
          <w:b/>
          <w:bCs/>
          <w:spacing w:val="-2"/>
        </w:rPr>
        <w:t>nařízení.</w:t>
      </w:r>
    </w:p>
    <w:p w14:paraId="1224FF60" w14:textId="77777777" w:rsidR="00611B4F" w:rsidRPr="00E6148F" w:rsidRDefault="00611B4F" w:rsidP="00611B4F">
      <w:pPr>
        <w:pStyle w:val="Zkladntext"/>
        <w:spacing w:before="120"/>
        <w:ind w:left="567"/>
        <w:rPr>
          <w:b/>
          <w:bCs/>
        </w:rPr>
      </w:pPr>
    </w:p>
    <w:p w14:paraId="02ED96D9" w14:textId="77777777" w:rsidR="00A408A4" w:rsidRPr="00E6148F" w:rsidRDefault="00A408A4" w:rsidP="00611B4F">
      <w:pPr>
        <w:pStyle w:val="Nadpis3"/>
        <w:numPr>
          <w:ilvl w:val="0"/>
          <w:numId w:val="37"/>
        </w:numPr>
        <w:tabs>
          <w:tab w:val="num" w:pos="284"/>
          <w:tab w:val="left" w:pos="460"/>
        </w:tabs>
        <w:spacing w:before="120"/>
        <w:ind w:left="460" w:hanging="329"/>
        <w:rPr>
          <w:sz w:val="22"/>
          <w:szCs w:val="22"/>
        </w:rPr>
      </w:pP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uzavřeném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se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dále</w:t>
      </w:r>
      <w:r w:rsidRPr="00E6148F">
        <w:rPr>
          <w:spacing w:val="-2"/>
          <w:sz w:val="22"/>
          <w:szCs w:val="22"/>
        </w:rPr>
        <w:t xml:space="preserve"> nařizuje:</w:t>
      </w:r>
    </w:p>
    <w:p w14:paraId="6FC0AFA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 xml:space="preserve">přemisťovat celá těla mrtvých volně žijících a chovaných ptáků nebo jejich částí z uzavřeného pásma ke zpracování nebo k neškodnému odstranění v podniku schváleném </w:t>
      </w:r>
      <w:r w:rsidRPr="00E6148F">
        <w:rPr>
          <w:rFonts w:ascii="Arial" w:hAnsi="Arial" w:cs="Arial"/>
        </w:rPr>
        <w:lastRenderedPageBreak/>
        <w:t>pro uvedené účely v souladu s nařízením (ES) č. 1069/2009;</w:t>
      </w:r>
    </w:p>
    <w:p w14:paraId="4E1EF1E2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79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14:paraId="14324AA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14"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provádět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přepravu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zvířat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produktů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přes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uzavřené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pásmo</w:t>
      </w:r>
    </w:p>
    <w:p w14:paraId="68661964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bez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zastávky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vykládky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uzavřeném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pásmu;</w:t>
      </w:r>
    </w:p>
    <w:p w14:paraId="2FE90ACA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1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upřednostněním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hlavních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silnic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železnic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  <w:spacing w:val="-10"/>
        </w:rPr>
        <w:t>a</w:t>
      </w:r>
    </w:p>
    <w:p w14:paraId="1A4FABB8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vyhýbáním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blízkosti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zařízení,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která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chovají</w:t>
      </w:r>
      <w:r w:rsidRPr="00472147">
        <w:rPr>
          <w:rFonts w:ascii="Arial" w:hAnsi="Arial" w:cs="Arial"/>
          <w:spacing w:val="-2"/>
        </w:rPr>
        <w:t xml:space="preserve"> ptáky;</w:t>
      </w:r>
    </w:p>
    <w:p w14:paraId="7D7B7E7E" w14:textId="77777777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pásma, KVS může rozhodnout o výjimce z tohoto pravidla za podmínek stanovených v nařízení Komise 2020/687 na základě žádosti provozovatele;</w:t>
      </w:r>
    </w:p>
    <w:p w14:paraId="05B0A103" w14:textId="77777777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provádět odběr vzorků v chovech či hospodářstvích v uzavřeném pásmu, která chovají drůbež nebo volně žijící ptáky, k jiným účelům než k potvrzení nebo vyloučení nákazy pouze na základě povolení vydaného ze strany KVS;</w:t>
      </w:r>
    </w:p>
    <w:p w14:paraId="641D9FAB" w14:textId="77777777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71" w:after="0" w:line="249" w:lineRule="auto"/>
        <w:ind w:left="426" w:right="17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používat k přemísťování </w:t>
      </w:r>
      <w:r w:rsidRPr="00472147">
        <w:rPr>
          <w:rFonts w:ascii="Arial" w:hAnsi="Arial" w:cs="Arial"/>
          <w:b/>
        </w:rPr>
        <w:t xml:space="preserve">chovaných ptáků </w:t>
      </w:r>
      <w:r w:rsidRPr="00472147">
        <w:rPr>
          <w:rFonts w:ascii="Arial" w:hAnsi="Arial" w:cs="Arial"/>
        </w:rPr>
        <w:t>a produktů z nich v rámci uzavřeného pásma, z něj, do něj a přes něj pouze takové dopravní prostředky splňující tyto požadavky:</w:t>
      </w:r>
    </w:p>
    <w:p w14:paraId="5F834A12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39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5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dopravní prostředky musí být konstruovány a udržovány tak, aby se zabránilo jakémukoli úniku nebo útěku zvířat, produktů nebo jakékoli věci představující riziko pro zdraví zvířat;</w:t>
      </w:r>
    </w:p>
    <w:p w14:paraId="4ABD8468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39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4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po každé přepravě zvířat, produktů nebo jakékoli věci představující riziko pro zdraví zvířat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ihned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dopravní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prostředky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vyčištěny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vydezinfikovány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případě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potřeby následně znovu vydezinfikovány a v každém případě vysušeny nebo ponechány vyschnout před každým novým naložením zvířat nebo produktů, přičemž čištění a dezinfekce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dopravního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prostředku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provedeny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přípravkem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účinnou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dezinfekční látkou a náležitě zdokumentovány.</w:t>
      </w:r>
    </w:p>
    <w:p w14:paraId="638D6AE3" w14:textId="77777777" w:rsidR="00A408A4" w:rsidRPr="00AB1E28" w:rsidRDefault="00A408A4" w:rsidP="00A408A4">
      <w:pPr>
        <w:spacing w:before="120"/>
        <w:ind w:left="709" w:firstLine="652"/>
        <w:rPr>
          <w:rFonts w:eastAsia="Times New Roman"/>
        </w:rPr>
      </w:pPr>
    </w:p>
    <w:p w14:paraId="434A6FE4" w14:textId="77777777" w:rsidR="00A408A4" w:rsidRPr="00AB1E28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19B3471C" w14:textId="77777777" w:rsidR="00A408A4" w:rsidRPr="001F5700" w:rsidRDefault="00A408A4" w:rsidP="00A408A4">
      <w:pPr>
        <w:pStyle w:val="Odstavecseseznamem"/>
        <w:spacing w:before="131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Další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0DBBC961" w14:textId="77777777" w:rsidR="00A408A4" w:rsidRPr="001F5700" w:rsidRDefault="00A408A4" w:rsidP="00A408A4">
      <w:pPr>
        <w:pStyle w:val="Odstavecseseznamem"/>
        <w:spacing w:before="131"/>
        <w:ind w:left="0"/>
        <w:jc w:val="center"/>
        <w:rPr>
          <w:rFonts w:ascii="Arial" w:hAnsi="Arial" w:cs="Arial"/>
          <w:b/>
        </w:rPr>
      </w:pPr>
    </w:p>
    <w:p w14:paraId="7829374C" w14:textId="77777777" w:rsidR="00A408A4" w:rsidRPr="005E1FFB" w:rsidRDefault="00A408A4" w:rsidP="00A408A4">
      <w:pPr>
        <w:pStyle w:val="Odstavecseseznamem"/>
        <w:widowControl w:val="0"/>
        <w:numPr>
          <w:ilvl w:val="0"/>
          <w:numId w:val="41"/>
        </w:numPr>
        <w:tabs>
          <w:tab w:val="left" w:pos="848"/>
        </w:tabs>
        <w:autoSpaceDE w:val="0"/>
        <w:autoSpaceDN w:val="0"/>
        <w:spacing w:before="1" w:after="0" w:line="240" w:lineRule="auto"/>
        <w:ind w:left="848" w:hanging="70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pásmu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dále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nařizuje:</w:t>
      </w:r>
    </w:p>
    <w:p w14:paraId="603B4D21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  <w:tab w:val="left" w:pos="708"/>
        </w:tabs>
        <w:autoSpaceDE w:val="0"/>
        <w:autoSpaceDN w:val="0"/>
        <w:spacing w:before="130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(pro účely tohoto nařízení se tím rozumí včetně nákupu, prodeje, darování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apod.)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do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umístěných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 xml:space="preserve">uzavřeném </w:t>
      </w:r>
      <w:r w:rsidRPr="005E1FFB">
        <w:rPr>
          <w:rFonts w:ascii="Arial" w:hAnsi="Arial" w:cs="Arial"/>
          <w:spacing w:val="-2"/>
        </w:rPr>
        <w:t>pásmu;</w:t>
      </w:r>
    </w:p>
    <w:p w14:paraId="5E0AC1D4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  <w:tab w:val="left" w:pos="708"/>
        </w:tabs>
        <w:autoSpaceDE w:val="0"/>
        <w:autoSpaceDN w:val="0"/>
        <w:spacing w:before="241" w:after="0" w:line="249" w:lineRule="auto"/>
        <w:ind w:right="1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vedlejších produktů živočišného původu (dále jen „VPŽP“) z ptáků z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kromě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celých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těl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mrtvých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zvířat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jejich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částí,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tj.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např.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zákaz přemisťování či rozmetání použité podestýlky, hnoje, kejdy nebo použitého steliva</w:t>
      </w:r>
      <w:r>
        <w:rPr>
          <w:rFonts w:ascii="Arial" w:hAnsi="Arial" w:cs="Arial"/>
        </w:rPr>
        <w:t>;</w:t>
      </w:r>
    </w:p>
    <w:p w14:paraId="5DBACFDC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</w:tabs>
        <w:autoSpaceDE w:val="0"/>
        <w:autoSpaceDN w:val="0"/>
        <w:spacing w:before="242" w:after="0" w:line="240" w:lineRule="auto"/>
        <w:ind w:left="707" w:hanging="28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13"/>
        </w:rPr>
        <w:t xml:space="preserve"> </w:t>
      </w:r>
      <w:r w:rsidRPr="005E1FFB">
        <w:rPr>
          <w:rFonts w:ascii="Arial" w:hAnsi="Arial" w:cs="Arial"/>
        </w:rPr>
        <w:t>doplnění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stavů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pernaté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zvěře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vypouštění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jiného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ptactva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chovaného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15"/>
        </w:rPr>
        <w:t> </w:t>
      </w:r>
      <w:r w:rsidRPr="005E1FFB">
        <w:rPr>
          <w:rFonts w:ascii="Arial" w:hAnsi="Arial" w:cs="Arial"/>
        </w:rPr>
        <w:t>zajetí</w:t>
      </w:r>
      <w:r w:rsidRPr="005E1FFB">
        <w:rPr>
          <w:rFonts w:ascii="Arial" w:hAnsi="Arial" w:cs="Arial"/>
          <w:spacing w:val="16"/>
        </w:rPr>
        <w:t xml:space="preserve"> </w:t>
      </w:r>
      <w:r w:rsidRPr="005E1FFB">
        <w:rPr>
          <w:rFonts w:ascii="Arial" w:hAnsi="Arial" w:cs="Arial"/>
          <w:spacing w:val="-10"/>
        </w:rPr>
        <w:t xml:space="preserve">v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  <w:spacing w:val="-2"/>
        </w:rPr>
        <w:t>pásmu;</w:t>
      </w:r>
    </w:p>
    <w:p w14:paraId="62C50FB3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1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pořádání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</w:rPr>
        <w:t>výstav,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trhů,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přehlídek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drůbeže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jiné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shromažďování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  <w:spacing w:val="-2"/>
        </w:rPr>
        <w:t>ptáků;</w:t>
      </w:r>
    </w:p>
    <w:p w14:paraId="3CF82BA1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0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lastRenderedPageBreak/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přemisťování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násadových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vajec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chovů;</w:t>
      </w:r>
    </w:p>
    <w:p w14:paraId="17AEA505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1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čerstvého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masa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včetně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drobů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volně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žijících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  <w:spacing w:val="-10"/>
        </w:rPr>
        <w:t xml:space="preserve">z </w:t>
      </w:r>
      <w:r w:rsidRPr="005E1FFB">
        <w:rPr>
          <w:rFonts w:ascii="Arial" w:hAnsi="Arial" w:cs="Arial"/>
        </w:rPr>
        <w:t>chovů,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jatek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ze</w:t>
      </w:r>
      <w:r w:rsidRPr="005E1FFB">
        <w:rPr>
          <w:rFonts w:ascii="Arial" w:hAnsi="Arial" w:cs="Arial"/>
          <w:spacing w:val="-2"/>
        </w:rPr>
        <w:t xml:space="preserve"> </w:t>
      </w:r>
      <w:r w:rsidRPr="005E1FFB">
        <w:rPr>
          <w:rFonts w:ascii="Arial" w:hAnsi="Arial" w:cs="Arial"/>
        </w:rPr>
        <w:t>zařízení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pro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nakládání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2"/>
        </w:rPr>
        <w:t xml:space="preserve"> zvěřinou;</w:t>
      </w:r>
    </w:p>
    <w:p w14:paraId="21FD6904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  <w:tab w:val="left" w:pos="709"/>
        </w:tabs>
        <w:autoSpaceDE w:val="0"/>
        <w:autoSpaceDN w:val="0"/>
        <w:spacing w:before="79" w:after="0" w:line="249" w:lineRule="auto"/>
        <w:ind w:left="709" w:right="1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masných výrobků získaných z čerstvého masa drůbeže z potravinářských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podniků,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pokud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tyto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nebyly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ošetřeny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způsobem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uvedeným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příloze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VII nařízení Komise 2020/687;</w:t>
      </w:r>
    </w:p>
    <w:p w14:paraId="11B27AC6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  <w:tab w:val="left" w:pos="709"/>
        </w:tabs>
        <w:autoSpaceDE w:val="0"/>
        <w:autoSpaceDN w:val="0"/>
        <w:spacing w:before="241" w:after="0" w:line="249" w:lineRule="auto"/>
        <w:ind w:left="709" w:right="15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vajec či tekutých vajec k lidské spotřebě z hospodářství či potravinářských podniků</w:t>
      </w:r>
      <w:r>
        <w:rPr>
          <w:rFonts w:ascii="Arial" w:hAnsi="Arial" w:cs="Arial"/>
        </w:rPr>
        <w:t>.</w:t>
      </w:r>
    </w:p>
    <w:p w14:paraId="741385D6" w14:textId="77777777" w:rsidR="00A408A4" w:rsidRPr="001F5700" w:rsidRDefault="00A408A4" w:rsidP="00A408A4">
      <w:pPr>
        <w:pStyle w:val="Zkladntext"/>
        <w:spacing w:before="8"/>
      </w:pPr>
    </w:p>
    <w:p w14:paraId="2C025D2D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1"/>
        </w:numPr>
        <w:tabs>
          <w:tab w:val="left" w:pos="568"/>
        </w:tabs>
        <w:autoSpaceDE w:val="0"/>
        <w:autoSpaceDN w:val="0"/>
        <w:spacing w:after="0" w:line="249" w:lineRule="auto"/>
        <w:ind w:left="568" w:right="15" w:hanging="436"/>
        <w:contextualSpacing w:val="0"/>
        <w:jc w:val="both"/>
        <w:rPr>
          <w:rFonts w:ascii="Arial" w:hAnsi="Arial" w:cs="Arial"/>
          <w:sz w:val="20"/>
        </w:rPr>
      </w:pPr>
      <w:r w:rsidRPr="001F5700">
        <w:rPr>
          <w:rFonts w:ascii="Arial" w:hAnsi="Arial" w:cs="Arial"/>
        </w:rPr>
        <w:t>Na základě žádosti provozovatele o výjimku může KVS rozhodnout za podmínek stanovených nařízení Komise 2020/687 o povolení výjimky ze zákazů uvedených v odst.(1) tohoto článku.</w:t>
      </w:r>
    </w:p>
    <w:p w14:paraId="71BD59B1" w14:textId="77777777" w:rsidR="00A408A4" w:rsidRDefault="00A408A4" w:rsidP="00A408A4">
      <w:pPr>
        <w:pStyle w:val="Odstavecseseznamem"/>
        <w:widowControl w:val="0"/>
        <w:tabs>
          <w:tab w:val="left" w:pos="568"/>
        </w:tabs>
        <w:autoSpaceDE w:val="0"/>
        <w:autoSpaceDN w:val="0"/>
        <w:spacing w:after="0" w:line="249" w:lineRule="auto"/>
        <w:ind w:left="568" w:right="15"/>
        <w:contextualSpacing w:val="0"/>
        <w:jc w:val="both"/>
        <w:rPr>
          <w:rFonts w:ascii="Arial" w:hAnsi="Arial" w:cs="Arial"/>
        </w:rPr>
      </w:pPr>
    </w:p>
    <w:p w14:paraId="0826CD0C" w14:textId="77777777" w:rsidR="00A408A4" w:rsidRPr="001F5700" w:rsidRDefault="00A408A4" w:rsidP="00A408A4">
      <w:pPr>
        <w:pStyle w:val="Odstavecseseznamem"/>
        <w:widowControl w:val="0"/>
        <w:tabs>
          <w:tab w:val="left" w:pos="568"/>
        </w:tabs>
        <w:autoSpaceDE w:val="0"/>
        <w:autoSpaceDN w:val="0"/>
        <w:spacing w:after="0" w:line="249" w:lineRule="auto"/>
        <w:ind w:left="568" w:right="15"/>
        <w:contextualSpacing w:val="0"/>
        <w:jc w:val="both"/>
        <w:rPr>
          <w:rFonts w:ascii="Arial" w:hAnsi="Arial" w:cs="Arial"/>
          <w:sz w:val="20"/>
        </w:rPr>
      </w:pPr>
    </w:p>
    <w:p w14:paraId="5394EEA5" w14:textId="77777777" w:rsidR="00A408A4" w:rsidRPr="00C15F8F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13940D01" w14:textId="77777777" w:rsidR="00A408A4" w:rsidRDefault="00A408A4" w:rsidP="00A408A4">
      <w:pPr>
        <w:keepNext/>
        <w:spacing w:after="240"/>
        <w:ind w:left="-142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>
        <w:rPr>
          <w:rFonts w:eastAsia="Times New Roman" w:cs="Arial"/>
          <w:b/>
          <w:bCs/>
          <w:kern w:val="32"/>
          <w:sz w:val="26"/>
          <w:szCs w:val="26"/>
        </w:rPr>
        <w:t>Doba trvání opatření</w:t>
      </w:r>
    </w:p>
    <w:p w14:paraId="31C3A9C5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before="122" w:after="0" w:line="249" w:lineRule="auto"/>
        <w:ind w:right="14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3A54AC34" w14:textId="77777777" w:rsidR="00A408A4" w:rsidRPr="001F5700" w:rsidRDefault="00A408A4" w:rsidP="00A408A4">
      <w:pPr>
        <w:pStyle w:val="Zkladntext"/>
      </w:pPr>
    </w:p>
    <w:p w14:paraId="5D5F2539" w14:textId="77777777" w:rsidR="00A408A4" w:rsidRPr="001F5700" w:rsidRDefault="00A408A4" w:rsidP="00A408A4">
      <w:pPr>
        <w:pStyle w:val="Zkladntext"/>
        <w:spacing w:before="23"/>
      </w:pPr>
    </w:p>
    <w:p w14:paraId="2623EFD9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9" w:lineRule="auto"/>
        <w:ind w:left="567" w:right="16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pásmo dozoru tehdy, pokud uplynula doba minimálně 30 dní po datu dokončení předběžného čištění a dezinfekce v ohnisku a byly splněny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další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podmínky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souladu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55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Komise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2020/687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 xml:space="preserve">68 </w:t>
      </w:r>
      <w:r w:rsidRPr="001F5700">
        <w:rPr>
          <w:rFonts w:ascii="Arial" w:hAnsi="Arial" w:cs="Arial"/>
          <w:spacing w:val="-4"/>
        </w:rPr>
        <w:t>AHL.</w:t>
      </w:r>
    </w:p>
    <w:p w14:paraId="4BB52023" w14:textId="77777777" w:rsidR="00A408A4" w:rsidRPr="00C15F8F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7E9EC36A" w14:textId="77777777" w:rsidR="00A408A4" w:rsidRPr="00C15F8F" w:rsidRDefault="00A408A4" w:rsidP="00A408A4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>
        <w:rPr>
          <w:rFonts w:eastAsia="Times New Roman" w:cs="Arial"/>
          <w:b/>
          <w:bCs/>
          <w:kern w:val="32"/>
          <w:sz w:val="26"/>
          <w:szCs w:val="26"/>
        </w:rPr>
        <w:t>Sankce</w:t>
      </w:r>
    </w:p>
    <w:p w14:paraId="2BBBBE82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ind w:firstLine="567"/>
        <w:rPr>
          <w:rFonts w:eastAsia="Calibri"/>
          <w:sz w:val="22"/>
          <w:szCs w:val="28"/>
        </w:rPr>
      </w:pPr>
      <w:r w:rsidRPr="00A408A4">
        <w:rPr>
          <w:rFonts w:eastAsia="Calibri"/>
          <w:sz w:val="22"/>
          <w:szCs w:val="28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C884496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8"/>
        </w:rPr>
      </w:pPr>
      <w:r w:rsidRPr="00A408A4">
        <w:rPr>
          <w:rFonts w:eastAsia="Calibri" w:cs="Arial"/>
          <w:sz w:val="22"/>
          <w:szCs w:val="28"/>
        </w:rPr>
        <w:t>a) 100 000 Kč, jde-li o fyzickou osobu,</w:t>
      </w:r>
    </w:p>
    <w:p w14:paraId="72BC13A5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8"/>
        </w:rPr>
      </w:pPr>
      <w:r w:rsidRPr="00A408A4">
        <w:rPr>
          <w:rFonts w:eastAsia="Calibri" w:cs="Arial"/>
          <w:sz w:val="22"/>
          <w:szCs w:val="28"/>
        </w:rPr>
        <w:t>b) 2 000 000 Kč, jde-li o právnickou osobu nebo podnikající fyzickou osobu.</w:t>
      </w:r>
    </w:p>
    <w:p w14:paraId="344A8306" w14:textId="77777777" w:rsidR="00A408A4" w:rsidRPr="001F5700" w:rsidRDefault="00A408A4" w:rsidP="00A408A4">
      <w:pPr>
        <w:pStyle w:val="Zkladntext"/>
        <w:rPr>
          <w:b/>
        </w:rPr>
      </w:pPr>
    </w:p>
    <w:p w14:paraId="29914E2E" w14:textId="77777777" w:rsidR="00A408A4" w:rsidRPr="00C15F8F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  <w:szCs w:val="20"/>
        </w:rPr>
      </w:pPr>
    </w:p>
    <w:p w14:paraId="4670FBC0" w14:textId="77777777" w:rsidR="00A408A4" w:rsidRPr="00C15F8F" w:rsidRDefault="00A408A4" w:rsidP="00A408A4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C15F8F">
        <w:rPr>
          <w:rFonts w:eastAsia="Times New Roman" w:cs="Arial"/>
          <w:b/>
          <w:bCs/>
          <w:kern w:val="32"/>
          <w:sz w:val="26"/>
          <w:szCs w:val="26"/>
        </w:rPr>
        <w:t>Poučení</w:t>
      </w:r>
      <w:r>
        <w:rPr>
          <w:rFonts w:eastAsia="Times New Roman" w:cs="Arial"/>
          <w:b/>
          <w:bCs/>
          <w:kern w:val="32"/>
          <w:sz w:val="26"/>
          <w:szCs w:val="26"/>
        </w:rPr>
        <w:t xml:space="preserve"> o nákaze</w:t>
      </w:r>
    </w:p>
    <w:p w14:paraId="7776C1B3" w14:textId="77777777" w:rsidR="00A408A4" w:rsidRPr="001F5700" w:rsidRDefault="00A408A4" w:rsidP="00A408A4">
      <w:pPr>
        <w:pStyle w:val="Odstavecseseznamem"/>
        <w:widowControl w:val="0"/>
        <w:numPr>
          <w:ilvl w:val="1"/>
          <w:numId w:val="42"/>
        </w:numPr>
        <w:tabs>
          <w:tab w:val="left" w:pos="1301"/>
        </w:tabs>
        <w:autoSpaceDE w:val="0"/>
        <w:autoSpaceDN w:val="0"/>
        <w:spacing w:after="0" w:line="240" w:lineRule="auto"/>
        <w:ind w:hanging="451"/>
        <w:contextualSpacing w:val="0"/>
        <w:jc w:val="left"/>
        <w:rPr>
          <w:rFonts w:ascii="Arial" w:hAnsi="Arial" w:cs="Arial"/>
        </w:rPr>
      </w:pP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účely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Evropského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parlamentu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Rady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(EU)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2016/429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2"/>
        </w:rPr>
        <w:t xml:space="preserve"> rozumí:</w:t>
      </w:r>
    </w:p>
    <w:p w14:paraId="21F1DEC6" w14:textId="77777777" w:rsidR="00A408A4" w:rsidRPr="001F5700" w:rsidRDefault="00A408A4" w:rsidP="00A408A4">
      <w:pPr>
        <w:pStyle w:val="Zkladntext"/>
        <w:spacing w:before="180"/>
        <w:ind w:left="142"/>
      </w:pPr>
      <w:r w:rsidRPr="001F5700">
        <w:rPr>
          <w:b/>
        </w:rPr>
        <w:lastRenderedPageBreak/>
        <w:t>„drůbeží“</w:t>
      </w:r>
      <w:r w:rsidRPr="001F5700">
        <w:rPr>
          <w:b/>
          <w:spacing w:val="-6"/>
        </w:rPr>
        <w:t xml:space="preserve"> </w:t>
      </w:r>
      <w:r w:rsidRPr="001F5700">
        <w:t>ptáci,</w:t>
      </w:r>
      <w:r w:rsidRPr="001F5700">
        <w:rPr>
          <w:spacing w:val="-3"/>
        </w:rPr>
        <w:t xml:space="preserve"> </w:t>
      </w:r>
      <w:r w:rsidRPr="001F5700">
        <w:t>kteří</w:t>
      </w:r>
      <w:r w:rsidRPr="001F5700">
        <w:rPr>
          <w:spacing w:val="-4"/>
        </w:rPr>
        <w:t xml:space="preserve"> </w:t>
      </w:r>
      <w:r w:rsidRPr="001F5700">
        <w:t>jsou</w:t>
      </w:r>
      <w:r w:rsidRPr="001F5700">
        <w:rPr>
          <w:spacing w:val="-3"/>
        </w:rPr>
        <w:t xml:space="preserve"> </w:t>
      </w:r>
      <w:r w:rsidRPr="001F5700">
        <w:t>chováni</w:t>
      </w:r>
      <w:r w:rsidRPr="001F5700">
        <w:rPr>
          <w:spacing w:val="-3"/>
        </w:rPr>
        <w:t xml:space="preserve"> </w:t>
      </w:r>
      <w:r w:rsidRPr="001F5700">
        <w:t>nebo</w:t>
      </w:r>
      <w:r w:rsidRPr="001F5700">
        <w:rPr>
          <w:spacing w:val="-4"/>
        </w:rPr>
        <w:t xml:space="preserve"> </w:t>
      </w:r>
      <w:r w:rsidRPr="001F5700">
        <w:t>drženi</w:t>
      </w:r>
      <w:r w:rsidRPr="001F5700">
        <w:rPr>
          <w:spacing w:val="-3"/>
        </w:rPr>
        <w:t xml:space="preserve"> </w:t>
      </w:r>
      <w:r w:rsidRPr="001F5700">
        <w:t>v</w:t>
      </w:r>
      <w:r w:rsidRPr="001F5700">
        <w:rPr>
          <w:spacing w:val="-4"/>
        </w:rPr>
        <w:t xml:space="preserve"> </w:t>
      </w:r>
      <w:r w:rsidRPr="001F5700">
        <w:t>zajetí</w:t>
      </w:r>
      <w:r w:rsidRPr="001F5700">
        <w:rPr>
          <w:spacing w:val="-3"/>
        </w:rPr>
        <w:t xml:space="preserve"> </w:t>
      </w:r>
      <w:r w:rsidRPr="001F5700">
        <w:t>pro</w:t>
      </w:r>
      <w:r w:rsidRPr="001F5700">
        <w:rPr>
          <w:spacing w:val="-3"/>
        </w:rPr>
        <w:t xml:space="preserve"> </w:t>
      </w:r>
      <w:r w:rsidRPr="001F5700">
        <w:rPr>
          <w:spacing w:val="-2"/>
        </w:rPr>
        <w:t>účely:</w:t>
      </w:r>
    </w:p>
    <w:p w14:paraId="56FC1763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masa,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konzumních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vajec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spacing w:val="-2"/>
        </w:rPr>
        <w:t>produktů,</w:t>
      </w:r>
    </w:p>
    <w:p w14:paraId="201A196B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zazvěření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zvěře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  <w:spacing w:val="-2"/>
        </w:rPr>
        <w:t>pernaté,</w:t>
      </w:r>
    </w:p>
    <w:p w14:paraId="244DD94B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85"/>
        </w:tabs>
        <w:autoSpaceDE w:val="0"/>
        <w:autoSpaceDN w:val="0"/>
        <w:spacing w:before="20" w:after="0" w:line="240" w:lineRule="auto"/>
        <w:ind w:left="385" w:hanging="243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šlechtění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ptáků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používaných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typy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uvedené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písmenech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a)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  <w:spacing w:val="-5"/>
        </w:rPr>
        <w:t>b).</w:t>
      </w:r>
    </w:p>
    <w:p w14:paraId="5995C74B" w14:textId="77777777" w:rsidR="00A408A4" w:rsidRPr="001F5700" w:rsidRDefault="00A408A4" w:rsidP="00A408A4">
      <w:pPr>
        <w:pStyle w:val="Zkladntext"/>
        <w:spacing w:before="79" w:line="259" w:lineRule="auto"/>
        <w:ind w:left="142" w:right="2"/>
        <w:jc w:val="both"/>
      </w:pPr>
      <w:r w:rsidRPr="001F5700">
        <w:rPr>
          <w:b/>
        </w:rPr>
        <w:t xml:space="preserve">„ptáky chovaným v zajetí“ </w:t>
      </w:r>
      <w:r w:rsidRPr="001F5700">
        <w:t>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620B7929" w14:textId="77777777" w:rsidR="00A408A4" w:rsidRDefault="00A408A4" w:rsidP="00A408A4">
      <w:pPr>
        <w:pStyle w:val="Odstavecseseznamem"/>
        <w:widowControl w:val="0"/>
        <w:numPr>
          <w:ilvl w:val="1"/>
          <w:numId w:val="42"/>
        </w:numPr>
        <w:tabs>
          <w:tab w:val="left" w:pos="592"/>
        </w:tabs>
        <w:autoSpaceDE w:val="0"/>
        <w:autoSpaceDN w:val="0"/>
        <w:spacing w:before="239" w:after="0" w:line="240" w:lineRule="auto"/>
        <w:ind w:left="141" w:firstLine="0"/>
        <w:contextualSpacing w:val="0"/>
        <w:jc w:val="both"/>
        <w:rPr>
          <w:rFonts w:ascii="Arial" w:hAnsi="Arial" w:cs="Arial"/>
          <w:b/>
        </w:rPr>
      </w:pP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choroba,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známá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také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jako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pseudomor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drůbeže,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vysoce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nakažlivé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virové onemocnění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postihující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především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hrabavou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drůbež.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Nejčastěji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bývá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postižen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kur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domácí,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ale onemocnět mohou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krůty, pávi, bažanti, perličky, holubi, křepelky, koroptve. Kachny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husy jsou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rovněž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vnímavé,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avšak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onemocnění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těchto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druhů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objevuje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zřídka.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jsou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pštrosi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mnoho druhů volně žijících ptáků. Původcem onemocnění 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ptačí paramyxovirus sérotypu APMV-1. Onemocnění má podobné příznaky jako ptačí chřipka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projevuje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 gastrointestinálními, respiratorními 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nervovými příznaky, způsobuje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ztráty 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 může vést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hromadným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úhynům.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případech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pouze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ke zvýšeným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 bez zjevných klinických příznaků. Choroba se vyskytuje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celosvětově, přičemž 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rámci Evropy je nejvíce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ohnisek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hlášeno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Polska.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přenosu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přímým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kontaktem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infikovanými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ptáky nebo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nepřímo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prostřednictvím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kontaminovaného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krmiva,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vody,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pomůcek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obuvi. Nejpravděpodobnější zavlečení do chovů bývá po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kontaktu s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volně žijícími ptáky,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proto se chovatelům drůbeže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 ptáků chovaných 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zajetí doporučuje důsledné dodržování opatření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biologické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bezpečnosti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ve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svých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chovech,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spočívající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zejména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ochraně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chovaných ptáků před kontaktem s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volně žijícími ptáky. Krmivo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napájecí vodu určenou pro chované ptáky umístit do budov, popř.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pod přístřešky, aby nedošlo k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jejich kontaminaci trusem volně žijícího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vhodné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umístit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ochranné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sítě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proti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volně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žijícímu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pravidelně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čistit kurník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výběh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od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trusu.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není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přenosná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člověka.</w:t>
      </w:r>
      <w:r w:rsidRPr="001F5700">
        <w:rPr>
          <w:rFonts w:ascii="Arial" w:hAnsi="Arial" w:cs="Arial"/>
          <w:spacing w:val="80"/>
          <w:w w:val="150"/>
        </w:rPr>
        <w:t xml:space="preserve"> </w:t>
      </w: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drůbeže neléčí,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b/>
        </w:rPr>
        <w:t>ale je možné proti ní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vakcinovat. Doporučujeme nakupovat drůbež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již vakcinovanou od prověřených dodavatelů</w:t>
      </w:r>
      <w:r>
        <w:rPr>
          <w:rFonts w:ascii="Arial" w:hAnsi="Arial" w:cs="Arial"/>
          <w:b/>
        </w:rPr>
        <w:t xml:space="preserve"> a provádět vakcinaci drůbeže v chovech.</w:t>
      </w:r>
    </w:p>
    <w:p w14:paraId="6D340FD4" w14:textId="77777777" w:rsidR="00A408A4" w:rsidRDefault="00A408A4" w:rsidP="00A408A4">
      <w:pPr>
        <w:pStyle w:val="Odstavecseseznamem"/>
        <w:widowControl w:val="0"/>
        <w:tabs>
          <w:tab w:val="left" w:pos="592"/>
        </w:tabs>
        <w:autoSpaceDE w:val="0"/>
        <w:autoSpaceDN w:val="0"/>
        <w:spacing w:before="239" w:after="0" w:line="240" w:lineRule="auto"/>
        <w:ind w:left="141"/>
        <w:contextualSpacing w:val="0"/>
        <w:jc w:val="both"/>
        <w:rPr>
          <w:rFonts w:ascii="Arial" w:hAnsi="Arial" w:cs="Arial"/>
          <w:b/>
        </w:rPr>
      </w:pPr>
    </w:p>
    <w:p w14:paraId="0150347A" w14:textId="77777777" w:rsidR="00A408A4" w:rsidRPr="001F5700" w:rsidRDefault="00A408A4" w:rsidP="004F54B2">
      <w:pPr>
        <w:pStyle w:val="Nadpis3"/>
        <w:numPr>
          <w:ilvl w:val="0"/>
          <w:numId w:val="0"/>
        </w:numPr>
        <w:jc w:val="center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7</w:t>
      </w:r>
    </w:p>
    <w:p w14:paraId="7CF9D48E" w14:textId="77777777" w:rsidR="00A408A4" w:rsidRPr="001F5700" w:rsidRDefault="00A408A4" w:rsidP="00A408A4">
      <w:pPr>
        <w:spacing w:before="120"/>
        <w:ind w:left="137"/>
        <w:jc w:val="center"/>
        <w:rPr>
          <w:rFonts w:cs="Arial"/>
          <w:b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Poučení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o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náhradách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nákladů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a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ztrát</w:t>
      </w:r>
    </w:p>
    <w:p w14:paraId="175C3A2F" w14:textId="77777777" w:rsidR="00A408A4" w:rsidRPr="001F5700" w:rsidRDefault="00A408A4" w:rsidP="00A408A4">
      <w:pPr>
        <w:pStyle w:val="Zkladntext"/>
        <w:spacing w:before="120"/>
        <w:ind w:left="141" w:right="1" w:firstLine="708"/>
        <w:jc w:val="both"/>
      </w:pPr>
      <w:r w:rsidRPr="001F5700"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</w:t>
      </w:r>
      <w:r w:rsidRPr="001F5700">
        <w:rPr>
          <w:spacing w:val="-5"/>
        </w:rPr>
        <w:t xml:space="preserve"> </w:t>
      </w:r>
      <w:r w:rsidRPr="001F5700">
        <w:t>které</w:t>
      </w:r>
      <w:r w:rsidRPr="001F5700">
        <w:rPr>
          <w:spacing w:val="-5"/>
        </w:rPr>
        <w:t xml:space="preserve"> </w:t>
      </w:r>
      <w:r w:rsidRPr="001F5700">
        <w:t>o</w:t>
      </w:r>
      <w:r w:rsidRPr="001F5700">
        <w:rPr>
          <w:spacing w:val="-5"/>
        </w:rPr>
        <w:t xml:space="preserve"> </w:t>
      </w:r>
      <w:r w:rsidRPr="001F5700">
        <w:t>ní</w:t>
      </w:r>
      <w:r w:rsidRPr="001F5700">
        <w:rPr>
          <w:spacing w:val="-5"/>
        </w:rPr>
        <w:t xml:space="preserve"> </w:t>
      </w:r>
      <w:r w:rsidRPr="001F5700">
        <w:t>rozhodne.</w:t>
      </w:r>
      <w:r w:rsidRPr="001F5700">
        <w:rPr>
          <w:spacing w:val="-5"/>
        </w:rPr>
        <w:t xml:space="preserve"> </w:t>
      </w:r>
      <w:r w:rsidRPr="001F5700">
        <w:t>Podrobnosti</w:t>
      </w:r>
      <w:r w:rsidRPr="001F5700">
        <w:rPr>
          <w:spacing w:val="-5"/>
        </w:rPr>
        <w:t xml:space="preserve"> </w:t>
      </w:r>
      <w:r w:rsidRPr="001F5700">
        <w:t>pro</w:t>
      </w:r>
      <w:r w:rsidRPr="001F5700">
        <w:rPr>
          <w:spacing w:val="-5"/>
        </w:rPr>
        <w:t xml:space="preserve"> </w:t>
      </w:r>
      <w:r w:rsidRPr="001F5700">
        <w:t>uplatňování</w:t>
      </w:r>
      <w:r w:rsidRPr="001F5700">
        <w:rPr>
          <w:spacing w:val="-6"/>
        </w:rPr>
        <w:t xml:space="preserve"> </w:t>
      </w:r>
      <w:r w:rsidRPr="001F5700">
        <w:t>náhrady</w:t>
      </w:r>
      <w:r w:rsidRPr="001F5700">
        <w:rPr>
          <w:spacing w:val="-5"/>
        </w:rPr>
        <w:t xml:space="preserve"> </w:t>
      </w:r>
      <w:r w:rsidRPr="001F5700">
        <w:t>a</w:t>
      </w:r>
      <w:r w:rsidRPr="001F5700">
        <w:rPr>
          <w:spacing w:val="-5"/>
        </w:rPr>
        <w:t xml:space="preserve"> </w:t>
      </w:r>
      <w:r w:rsidRPr="001F5700">
        <w:t>náležitosti</w:t>
      </w:r>
      <w:r w:rsidRPr="001F5700">
        <w:rPr>
          <w:spacing w:val="-5"/>
        </w:rPr>
        <w:t xml:space="preserve"> </w:t>
      </w:r>
      <w:r w:rsidRPr="001F5700">
        <w:t>žádosti</w:t>
      </w:r>
      <w:r w:rsidRPr="001F5700">
        <w:rPr>
          <w:spacing w:val="-5"/>
        </w:rPr>
        <w:t xml:space="preserve"> </w:t>
      </w:r>
      <w:r w:rsidRPr="001F5700">
        <w:t>o její</w:t>
      </w:r>
      <w:r w:rsidRPr="001F5700">
        <w:rPr>
          <w:spacing w:val="-16"/>
        </w:rPr>
        <w:t xml:space="preserve"> </w:t>
      </w:r>
      <w:r w:rsidRPr="001F5700">
        <w:t>poskytnutí</w:t>
      </w:r>
      <w:r w:rsidRPr="001F5700">
        <w:rPr>
          <w:spacing w:val="-15"/>
        </w:rPr>
        <w:t xml:space="preserve"> </w:t>
      </w:r>
      <w:r w:rsidRPr="001F5700">
        <w:t>stanoví</w:t>
      </w:r>
      <w:r w:rsidRPr="001F5700">
        <w:rPr>
          <w:spacing w:val="-15"/>
        </w:rPr>
        <w:t xml:space="preserve"> </w:t>
      </w:r>
      <w:r w:rsidRPr="001F5700">
        <w:t>vyhláška</w:t>
      </w:r>
      <w:r w:rsidRPr="001F5700">
        <w:rPr>
          <w:spacing w:val="-16"/>
        </w:rPr>
        <w:t xml:space="preserve"> </w:t>
      </w:r>
      <w:r w:rsidRPr="001F5700">
        <w:t>č.</w:t>
      </w:r>
      <w:r w:rsidRPr="001F5700">
        <w:rPr>
          <w:spacing w:val="-15"/>
        </w:rPr>
        <w:t xml:space="preserve"> </w:t>
      </w:r>
      <w:r w:rsidRPr="001F5700">
        <w:t>176/2023</w:t>
      </w:r>
      <w:r w:rsidRPr="001F5700">
        <w:rPr>
          <w:spacing w:val="-15"/>
        </w:rPr>
        <w:t xml:space="preserve"> </w:t>
      </w:r>
      <w:r w:rsidRPr="001F5700">
        <w:t>Sb.,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6"/>
        </w:rPr>
        <w:t xml:space="preserve"> </w:t>
      </w:r>
      <w:r w:rsidRPr="001F5700">
        <w:t>zdraví</w:t>
      </w:r>
      <w:r w:rsidRPr="001F5700">
        <w:rPr>
          <w:spacing w:val="-15"/>
        </w:rPr>
        <w:t xml:space="preserve"> </w:t>
      </w:r>
      <w:r w:rsidRPr="001F5700">
        <w:t>zvířat</w:t>
      </w:r>
      <w:r w:rsidRPr="001F5700">
        <w:rPr>
          <w:spacing w:val="-15"/>
        </w:rPr>
        <w:t xml:space="preserve"> </w:t>
      </w:r>
      <w:r w:rsidRPr="001F5700">
        <w:t>a</w:t>
      </w:r>
      <w:r w:rsidRPr="001F5700">
        <w:rPr>
          <w:spacing w:val="-16"/>
        </w:rPr>
        <w:t xml:space="preserve"> </w:t>
      </w:r>
      <w:r w:rsidRPr="001F5700">
        <w:t>jeho</w:t>
      </w:r>
      <w:r w:rsidRPr="001F5700">
        <w:rPr>
          <w:spacing w:val="-15"/>
        </w:rPr>
        <w:t xml:space="preserve"> </w:t>
      </w:r>
      <w:r w:rsidRPr="001F5700">
        <w:t>ochraně,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5"/>
        </w:rPr>
        <w:t xml:space="preserve"> </w:t>
      </w:r>
      <w:r w:rsidRPr="001F5700">
        <w:t xml:space="preserve">přemísťování a přepravě zvířat a o oprávnění a odborné způsobilosti k výkonu některých odborných veterinárních činností. Formulář žádosti je dostupný na internetových stránkách Ministerstva </w:t>
      </w:r>
      <w:r w:rsidRPr="001F5700">
        <w:rPr>
          <w:spacing w:val="-2"/>
        </w:rPr>
        <w:t>zemědělství.</w:t>
      </w:r>
    </w:p>
    <w:p w14:paraId="4830DFFC" w14:textId="77777777" w:rsidR="00A408A4" w:rsidRDefault="00A408A4" w:rsidP="00A408A4">
      <w:pPr>
        <w:tabs>
          <w:tab w:val="left" w:pos="592"/>
        </w:tabs>
        <w:spacing w:before="239"/>
        <w:rPr>
          <w:rFonts w:cs="Arial"/>
          <w:b/>
        </w:rPr>
      </w:pPr>
    </w:p>
    <w:p w14:paraId="160DA842" w14:textId="77777777" w:rsidR="00A408A4" w:rsidRPr="001F5700" w:rsidRDefault="00A408A4" w:rsidP="004F54B2">
      <w:pPr>
        <w:pStyle w:val="Nadpis3"/>
        <w:numPr>
          <w:ilvl w:val="0"/>
          <w:numId w:val="0"/>
        </w:numPr>
        <w:jc w:val="center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8</w:t>
      </w:r>
    </w:p>
    <w:p w14:paraId="24FC9A0F" w14:textId="77777777" w:rsidR="00A408A4" w:rsidRDefault="00A408A4" w:rsidP="00A408A4">
      <w:pPr>
        <w:spacing w:before="120"/>
        <w:ind w:left="139"/>
        <w:jc w:val="center"/>
        <w:rPr>
          <w:rFonts w:cs="Arial"/>
          <w:b/>
          <w:spacing w:val="-2"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Společná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a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závěrečná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ustanovení</w:t>
      </w:r>
    </w:p>
    <w:p w14:paraId="09AF0021" w14:textId="77777777" w:rsidR="00A408A4" w:rsidRPr="001F5700" w:rsidRDefault="00A408A4" w:rsidP="00A408A4">
      <w:pPr>
        <w:spacing w:before="120"/>
        <w:ind w:left="139"/>
        <w:jc w:val="center"/>
        <w:rPr>
          <w:rFonts w:cs="Arial"/>
          <w:b/>
          <w:sz w:val="26"/>
          <w:szCs w:val="26"/>
        </w:rPr>
      </w:pPr>
    </w:p>
    <w:p w14:paraId="19A49AD4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 nařízení nabývá podle § 2 odst. 1 a § 4 odst. 1 a 2 zákona č. 35/2021 Sb., o Sbírce 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předpisů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územních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samosprávných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celků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úřadů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důvodu ohrožení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života,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zdraví,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majetku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nebo</w:t>
      </w:r>
      <w:r w:rsidRPr="001F5700">
        <w:rPr>
          <w:rFonts w:ascii="Arial" w:hAnsi="Arial" w:cs="Arial"/>
          <w:spacing w:val="-14"/>
        </w:rPr>
        <w:t xml:space="preserve"> </w:t>
      </w:r>
      <w:r w:rsidRPr="001F5700">
        <w:rPr>
          <w:rFonts w:ascii="Arial" w:hAnsi="Arial" w:cs="Arial"/>
        </w:rPr>
        <w:t>životního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prostředí,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platnosti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účinnosti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 xml:space="preserve">okamžikem </w:t>
      </w:r>
      <w:r w:rsidRPr="001F5700">
        <w:rPr>
          <w:rFonts w:ascii="Arial" w:hAnsi="Arial" w:cs="Arial"/>
        </w:rPr>
        <w:lastRenderedPageBreak/>
        <w:t>jeho vyhlášení formou zveřejnění ve Sbírce právních předpisů. Datum a čas vyhlášení nařízení je vyznačen ve Sbírce právních předpisů.</w:t>
      </w:r>
    </w:p>
    <w:p w14:paraId="5AD46A44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vyvěšuje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úředních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deskách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krajského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úřadu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všech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obecních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úřadů, jejichž území se týká, na dobu nejméně 15 dnů a musí být každému přístupné u krajské veterinární správy, krajského úřadu a všech obecních úřadů, jejichž území se týká.</w:t>
      </w:r>
    </w:p>
    <w:p w14:paraId="21FD95D6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79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</w:t>
      </w:r>
      <w:r w:rsidRPr="001F5700">
        <w:rPr>
          <w:rFonts w:ascii="Arial" w:hAnsi="Arial" w:cs="Arial"/>
          <w:spacing w:val="-2"/>
        </w:rPr>
        <w:t>vyrozuměna.</w:t>
      </w:r>
    </w:p>
    <w:p w14:paraId="76196C4E" w14:textId="1869F222" w:rsidR="00EB4C63" w:rsidRPr="00C14CA8" w:rsidRDefault="00EB4C63" w:rsidP="00C14CA8">
      <w:pPr>
        <w:ind w:firstLine="708"/>
        <w:rPr>
          <w:rFonts w:cs="Arial"/>
        </w:rPr>
      </w:pPr>
    </w:p>
    <w:p w14:paraId="2F20F7CA" w14:textId="774BC420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" w:value="Ústí nad Labem"/>
            <w:listItem w:displayText="Zlíně" w:value="Zlíně"/>
          </w:dropDownList>
        </w:sdtPr>
        <w:sdtEndPr/>
        <w:sdtContent>
          <w:r w:rsidR="00A408A4">
            <w:rPr>
              <w:rFonts w:cs="Arial"/>
              <w:sz w:val="22"/>
              <w:szCs w:val="22"/>
            </w:rPr>
            <w:t>Olomouci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6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08A4">
            <w:rPr>
              <w:rFonts w:cs="Arial"/>
              <w:sz w:val="22"/>
              <w:szCs w:val="22"/>
            </w:rPr>
            <w:t>05.05.2026</w:t>
          </w:r>
        </w:sdtContent>
      </w:sdt>
    </w:p>
    <w:p w14:paraId="1ECEC94A" w14:textId="459D0699" w:rsidR="00F958FD" w:rsidRPr="00CA3598" w:rsidRDefault="00321A64" w:rsidP="00036E06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D94F04">
            <w:rPr>
              <w:rFonts w:cs="Arial"/>
            </w:rPr>
            <w:t>MVDr. Hana Brázdová</w:t>
          </w:r>
        </w:sdtContent>
      </w:sdt>
    </w:p>
    <w:p w14:paraId="7E0CEB9A" w14:textId="5E7C4C51" w:rsidR="00F958FD" w:rsidRDefault="00321A64" w:rsidP="00036E06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  <w:showingPlcHdr/>
        </w:sdtPr>
        <w:sdtEndPr>
          <w:rPr>
            <w:bCs w:val="0"/>
          </w:rPr>
        </w:sdtEndPr>
        <w:sdtContent>
          <w:r w:rsidR="00033EDD" w:rsidRPr="00280BFE">
            <w:t>ředitel Krajské veterinární správy Státní veterinární správy pro Olomoucký kraj</w:t>
          </w:r>
        </w:sdtContent>
      </w:sdt>
    </w:p>
    <w:p w14:paraId="50B77D56" w14:textId="77777777" w:rsidR="00F958FD" w:rsidRPr="00C41893" w:rsidRDefault="00F958FD" w:rsidP="00F257BB">
      <w:pPr>
        <w:pStyle w:val="Podpisovdoloka"/>
        <w:ind w:left="4962"/>
      </w:pPr>
      <w:r w:rsidRPr="00C41893">
        <w:t>podepsáno elektronicky</w:t>
      </w:r>
    </w:p>
    <w:p w14:paraId="0F98DCAE" w14:textId="77777777" w:rsidR="004F54B2" w:rsidRPr="004F54B2" w:rsidRDefault="004F54B2" w:rsidP="004F54B2">
      <w:pPr>
        <w:ind w:left="142"/>
        <w:rPr>
          <w:rFonts w:cs="Arial"/>
          <w:b/>
          <w:sz w:val="22"/>
          <w:szCs w:val="28"/>
        </w:rPr>
      </w:pPr>
      <w:r w:rsidRPr="004F54B2">
        <w:rPr>
          <w:rFonts w:cs="Arial"/>
          <w:b/>
          <w:spacing w:val="-2"/>
          <w:sz w:val="22"/>
          <w:szCs w:val="28"/>
        </w:rPr>
        <w:t>Příloha:</w:t>
      </w:r>
    </w:p>
    <w:p w14:paraId="7656AC17" w14:textId="3F688F3F" w:rsidR="004F54B2" w:rsidRPr="001E36E8" w:rsidRDefault="001E36E8" w:rsidP="004F54B2">
      <w:pPr>
        <w:ind w:left="502"/>
        <w:rPr>
          <w:rFonts w:cs="Arial"/>
          <w:bCs/>
          <w:sz w:val="22"/>
          <w:szCs w:val="28"/>
        </w:rPr>
      </w:pPr>
      <w:r w:rsidRPr="001E36E8">
        <w:rPr>
          <w:rFonts w:cs="Arial"/>
          <w:bCs/>
          <w:sz w:val="22"/>
          <w:szCs w:val="28"/>
        </w:rPr>
        <w:t xml:space="preserve">- </w:t>
      </w:r>
      <w:r w:rsidR="004F54B2" w:rsidRPr="001E36E8">
        <w:rPr>
          <w:rFonts w:cs="Arial"/>
          <w:bCs/>
          <w:sz w:val="22"/>
          <w:szCs w:val="28"/>
        </w:rPr>
        <w:t>Sčítací</w:t>
      </w:r>
      <w:r w:rsidR="004F54B2" w:rsidRPr="001E36E8">
        <w:rPr>
          <w:rFonts w:cs="Arial"/>
          <w:bCs/>
          <w:spacing w:val="-2"/>
          <w:sz w:val="22"/>
          <w:szCs w:val="28"/>
        </w:rPr>
        <w:t xml:space="preserve"> list</w:t>
      </w:r>
      <w:r w:rsidRPr="001E36E8">
        <w:rPr>
          <w:rFonts w:cs="Arial"/>
          <w:bCs/>
          <w:spacing w:val="-2"/>
          <w:sz w:val="22"/>
          <w:szCs w:val="28"/>
        </w:rPr>
        <w:t xml:space="preserve"> drůbeže</w:t>
      </w:r>
    </w:p>
    <w:p w14:paraId="7614E6FD" w14:textId="77777777" w:rsidR="004F54B2" w:rsidRPr="004F54B2" w:rsidRDefault="004F54B2" w:rsidP="004F54B2">
      <w:pPr>
        <w:keepNext/>
        <w:spacing w:before="960"/>
        <w:rPr>
          <w:rFonts w:eastAsia="Times New Roman" w:cs="Arial"/>
          <w:b/>
          <w:bCs/>
          <w:sz w:val="22"/>
          <w:szCs w:val="22"/>
        </w:rPr>
      </w:pPr>
      <w:r w:rsidRPr="004F54B2">
        <w:rPr>
          <w:rFonts w:eastAsia="Times New Roman" w:cs="Arial"/>
          <w:b/>
          <w:bCs/>
          <w:sz w:val="22"/>
          <w:szCs w:val="22"/>
        </w:rPr>
        <w:t>Obdrží:</w:t>
      </w:r>
    </w:p>
    <w:sdt>
      <w:sdtPr>
        <w:rPr>
          <w:rFonts w:asciiTheme="minorHAnsi" w:eastAsia="Calibri" w:hAnsiTheme="minorHAnsi" w:cs="Times New Roman"/>
          <w:color w:val="000000" w:themeColor="text1"/>
          <w:sz w:val="20"/>
          <w:szCs w:val="20"/>
          <w:lang w:eastAsia="cs-CZ"/>
        </w:rPr>
        <w:alias w:val="Jméno a příjmení"/>
        <w:tag w:val="espis_dsb/adresa/full_name"/>
        <w:id w:val="398949100"/>
        <w:placeholder>
          <w:docPart w:val="C1D04FCB7E6841B99249AE5C783AB8A3"/>
        </w:placeholder>
      </w:sdtPr>
      <w:sdtEndPr>
        <w:rPr>
          <w:rFonts w:ascii="Arial" w:hAnsi="Arial"/>
        </w:rPr>
      </w:sdtEndPr>
      <w:sdtContent>
        <w:p w14:paraId="1AEE62D6" w14:textId="77777777" w:rsidR="004F54B2" w:rsidRDefault="004F54B2" w:rsidP="004F54B2">
          <w:pPr>
            <w:pStyle w:val="Zkladntext"/>
            <w:spacing w:before="180"/>
            <w:ind w:left="142"/>
          </w:pPr>
          <w:r>
            <w:t>Krajský</w:t>
          </w:r>
          <w:r>
            <w:rPr>
              <w:spacing w:val="-7"/>
            </w:rPr>
            <w:t xml:space="preserve"> </w:t>
          </w:r>
          <w:r>
            <w:t>úřad</w:t>
          </w:r>
          <w:r>
            <w:rPr>
              <w:spacing w:val="-5"/>
            </w:rPr>
            <w:t xml:space="preserve"> </w:t>
          </w:r>
          <w:r>
            <w:t>Olomouckého</w:t>
          </w:r>
          <w:r>
            <w:rPr>
              <w:spacing w:val="-5"/>
            </w:rPr>
            <w:t xml:space="preserve"> </w:t>
          </w:r>
          <w:r>
            <w:t>kraje,</w:t>
          </w:r>
          <w:r>
            <w:rPr>
              <w:spacing w:val="-4"/>
            </w:rPr>
            <w:t xml:space="preserve"> </w:t>
          </w:r>
          <w:r>
            <w:t>Jeremenkova</w:t>
          </w:r>
          <w:r>
            <w:rPr>
              <w:spacing w:val="-5"/>
            </w:rPr>
            <w:t xml:space="preserve"> </w:t>
          </w:r>
          <w:r>
            <w:t>1056,</w:t>
          </w:r>
          <w:r>
            <w:rPr>
              <w:spacing w:val="-5"/>
            </w:rPr>
            <w:t xml:space="preserve"> </w:t>
          </w:r>
          <w:r>
            <w:t>779</w:t>
          </w:r>
          <w:r>
            <w:rPr>
              <w:spacing w:val="-5"/>
            </w:rPr>
            <w:t xml:space="preserve"> </w:t>
          </w:r>
          <w:r>
            <w:t>00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Olomouc</w:t>
          </w:r>
        </w:p>
        <w:p w14:paraId="46526703" w14:textId="77777777" w:rsidR="004F54B2" w:rsidRDefault="004F54B2" w:rsidP="004F54B2">
          <w:pPr>
            <w:pStyle w:val="Zkladntext"/>
            <w:spacing w:before="120" w:line="352" w:lineRule="auto"/>
            <w:ind w:left="141" w:right="463"/>
          </w:pPr>
          <w:r>
            <w:t>Hasičský záchranný sbor Olomouckého kraje, Schweitzerova 91, 779 00 Olomouc Krajské</w:t>
          </w:r>
          <w:r>
            <w:rPr>
              <w:spacing w:val="-4"/>
            </w:rPr>
            <w:t xml:space="preserve"> </w:t>
          </w:r>
          <w:r>
            <w:t>ředitelství</w:t>
          </w:r>
          <w:r>
            <w:rPr>
              <w:spacing w:val="-4"/>
            </w:rPr>
            <w:t xml:space="preserve"> </w:t>
          </w:r>
          <w:r>
            <w:t>policie</w:t>
          </w:r>
          <w:r>
            <w:rPr>
              <w:spacing w:val="-4"/>
            </w:rPr>
            <w:t xml:space="preserve"> </w:t>
          </w:r>
          <w:r>
            <w:t>Olomouckého</w:t>
          </w:r>
          <w:r>
            <w:rPr>
              <w:spacing w:val="-4"/>
            </w:rPr>
            <w:t xml:space="preserve"> </w:t>
          </w:r>
          <w:r>
            <w:t>kraje,</w:t>
          </w:r>
          <w:r>
            <w:rPr>
              <w:spacing w:val="-4"/>
            </w:rPr>
            <w:t xml:space="preserve"> </w:t>
          </w:r>
          <w:r>
            <w:t>tř.</w:t>
          </w:r>
          <w:r>
            <w:rPr>
              <w:spacing w:val="-4"/>
            </w:rPr>
            <w:t xml:space="preserve"> </w:t>
          </w:r>
          <w:r>
            <w:t>Kosmonautů</w:t>
          </w:r>
          <w:r>
            <w:rPr>
              <w:spacing w:val="-4"/>
            </w:rPr>
            <w:t xml:space="preserve"> </w:t>
          </w:r>
          <w:r>
            <w:t>189/10,</w:t>
          </w:r>
          <w:r>
            <w:rPr>
              <w:spacing w:val="-4"/>
            </w:rPr>
            <w:t xml:space="preserve"> </w:t>
          </w:r>
          <w:r>
            <w:t>779</w:t>
          </w:r>
          <w:r>
            <w:rPr>
              <w:spacing w:val="-4"/>
            </w:rPr>
            <w:t xml:space="preserve"> </w:t>
          </w:r>
          <w:r>
            <w:t>00</w:t>
          </w:r>
          <w:r>
            <w:rPr>
              <w:spacing w:val="-4"/>
            </w:rPr>
            <w:t xml:space="preserve"> </w:t>
          </w:r>
          <w:r>
            <w:t>Olomouc Krajská hygienická stanice Olomouckého kraje Wolkerova 74/6, 779 00 Olomouc</w:t>
          </w:r>
        </w:p>
        <w:p w14:paraId="25D9771D" w14:textId="77777777" w:rsidR="00894141" w:rsidRDefault="00321A64" w:rsidP="00894141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Cs w:val="20"/>
            </w:rPr>
          </w:pPr>
        </w:p>
      </w:sdtContent>
    </w:sdt>
    <w:p w14:paraId="4C30AC79" w14:textId="39A4CD03" w:rsidR="004F54B2" w:rsidRPr="00894141" w:rsidRDefault="004F54B2" w:rsidP="00894141">
      <w:pPr>
        <w:tabs>
          <w:tab w:val="left" w:pos="709"/>
          <w:tab w:val="left" w:pos="5387"/>
        </w:tabs>
        <w:spacing w:before="120"/>
        <w:rPr>
          <w:rFonts w:eastAsia="Calibri"/>
          <w:b/>
          <w:bCs/>
          <w:color w:val="000000" w:themeColor="text1"/>
          <w:sz w:val="22"/>
          <w:szCs w:val="22"/>
        </w:rPr>
      </w:pPr>
      <w:r w:rsidRPr="00894141">
        <w:rPr>
          <w:b/>
          <w:bCs/>
          <w:sz w:val="22"/>
          <w:szCs w:val="28"/>
        </w:rPr>
        <w:t>Obec</w:t>
      </w:r>
      <w:r w:rsidRPr="00894141">
        <w:rPr>
          <w:b/>
          <w:bCs/>
          <w:spacing w:val="-4"/>
          <w:sz w:val="22"/>
          <w:szCs w:val="28"/>
        </w:rPr>
        <w:t xml:space="preserve"> </w:t>
      </w:r>
      <w:r w:rsidRPr="00894141">
        <w:rPr>
          <w:b/>
          <w:bCs/>
          <w:sz w:val="22"/>
          <w:szCs w:val="28"/>
        </w:rPr>
        <w:t>s</w:t>
      </w:r>
      <w:r w:rsidRPr="00894141">
        <w:rPr>
          <w:b/>
          <w:bCs/>
          <w:spacing w:val="-3"/>
          <w:sz w:val="22"/>
          <w:szCs w:val="28"/>
        </w:rPr>
        <w:t xml:space="preserve"> </w:t>
      </w:r>
      <w:r w:rsidRPr="00894141">
        <w:rPr>
          <w:b/>
          <w:bCs/>
          <w:sz w:val="22"/>
          <w:szCs w:val="28"/>
        </w:rPr>
        <w:t>rozšířenou</w:t>
      </w:r>
      <w:r w:rsidRPr="00894141">
        <w:rPr>
          <w:b/>
          <w:bCs/>
          <w:spacing w:val="-3"/>
          <w:sz w:val="22"/>
          <w:szCs w:val="28"/>
        </w:rPr>
        <w:t xml:space="preserve"> </w:t>
      </w:r>
      <w:r w:rsidRPr="00894141">
        <w:rPr>
          <w:b/>
          <w:bCs/>
          <w:spacing w:val="-2"/>
          <w:sz w:val="22"/>
          <w:szCs w:val="28"/>
        </w:rPr>
        <w:t>působností</w:t>
      </w:r>
      <w:r w:rsidR="00C1159D">
        <w:rPr>
          <w:b/>
          <w:bCs/>
          <w:spacing w:val="-2"/>
          <w:sz w:val="22"/>
          <w:szCs w:val="28"/>
        </w:rPr>
        <w:t>:</w:t>
      </w:r>
    </w:p>
    <w:p w14:paraId="02556CC9" w14:textId="20ED8582" w:rsidR="004F54B2" w:rsidRDefault="00C1159D" w:rsidP="004F54B2">
      <w:pPr>
        <w:pStyle w:val="Zkladntext"/>
        <w:spacing w:before="120"/>
        <w:ind w:left="142"/>
      </w:pPr>
      <w:r>
        <w:t>Hranice; Lipník nad Bečvou; Přerov</w:t>
      </w:r>
    </w:p>
    <w:p w14:paraId="223B11CB" w14:textId="77777777" w:rsidR="004F54B2" w:rsidRPr="00C15F8F" w:rsidRDefault="004F54B2" w:rsidP="004F54B2">
      <w:pPr>
        <w:tabs>
          <w:tab w:val="left" w:pos="709"/>
          <w:tab w:val="left" w:pos="5387"/>
        </w:tabs>
        <w:spacing w:before="120"/>
        <w:rPr>
          <w:rFonts w:eastAsia="Calibri"/>
          <w:color w:val="0000FF"/>
          <w:sz w:val="16"/>
          <w:u w:val="single"/>
        </w:rPr>
      </w:pPr>
    </w:p>
    <w:p w14:paraId="787DD639" w14:textId="77777777" w:rsidR="00894141" w:rsidRPr="00894141" w:rsidRDefault="004F54B2" w:rsidP="00894141">
      <w:pPr>
        <w:pStyle w:val="Nadpis3"/>
        <w:numPr>
          <w:ilvl w:val="0"/>
          <w:numId w:val="0"/>
        </w:numPr>
        <w:ind w:left="720" w:hanging="720"/>
        <w:rPr>
          <w:spacing w:val="-4"/>
          <w:sz w:val="22"/>
          <w:szCs w:val="22"/>
        </w:rPr>
      </w:pPr>
      <w:r w:rsidRPr="00894141">
        <w:rPr>
          <w:sz w:val="22"/>
          <w:szCs w:val="22"/>
        </w:rPr>
        <w:t>Obecní</w:t>
      </w:r>
      <w:r w:rsidRPr="00894141">
        <w:rPr>
          <w:spacing w:val="-4"/>
          <w:sz w:val="22"/>
          <w:szCs w:val="22"/>
        </w:rPr>
        <w:t xml:space="preserve"> </w:t>
      </w:r>
      <w:r w:rsidRPr="00894141">
        <w:rPr>
          <w:sz w:val="22"/>
          <w:szCs w:val="22"/>
        </w:rPr>
        <w:t>úřady</w:t>
      </w:r>
      <w:r w:rsidRPr="00894141">
        <w:rPr>
          <w:spacing w:val="-4"/>
          <w:sz w:val="22"/>
          <w:szCs w:val="22"/>
        </w:rPr>
        <w:t xml:space="preserve"> obcí</w:t>
      </w:r>
      <w:r w:rsidR="00894141" w:rsidRPr="00894141">
        <w:rPr>
          <w:spacing w:val="-4"/>
          <w:sz w:val="22"/>
          <w:szCs w:val="22"/>
        </w:rPr>
        <w:t>:</w:t>
      </w:r>
    </w:p>
    <w:p w14:paraId="61767EDE" w14:textId="43B8C0AE" w:rsidR="000C35E6" w:rsidRPr="00894141" w:rsidRDefault="00894141" w:rsidP="00894141">
      <w:pPr>
        <w:pStyle w:val="Nadpis3"/>
        <w:numPr>
          <w:ilvl w:val="0"/>
          <w:numId w:val="0"/>
        </w:numPr>
        <w:ind w:left="142"/>
        <w:rPr>
          <w:rStyle w:val="Hypertextovodkaz"/>
          <w:sz w:val="26"/>
        </w:rPr>
      </w:pPr>
      <w:r w:rsidRPr="00894141">
        <w:rPr>
          <w:b w:val="0"/>
          <w:bCs w:val="0"/>
          <w:sz w:val="22"/>
          <w:szCs w:val="28"/>
        </w:rPr>
        <w:t>Býškovice; Dolní Nětčice; Dolní Těšice</w:t>
      </w:r>
      <w:r>
        <w:rPr>
          <w:b w:val="0"/>
          <w:bCs w:val="0"/>
          <w:sz w:val="22"/>
          <w:szCs w:val="28"/>
        </w:rPr>
        <w:t xml:space="preserve">; </w:t>
      </w:r>
      <w:r w:rsidRPr="00894141">
        <w:rPr>
          <w:b w:val="0"/>
          <w:bCs w:val="0"/>
          <w:sz w:val="22"/>
          <w:szCs w:val="28"/>
        </w:rPr>
        <w:t>Horní Nětčice</w:t>
      </w:r>
      <w:r>
        <w:rPr>
          <w:b w:val="0"/>
          <w:bCs w:val="0"/>
          <w:sz w:val="22"/>
          <w:szCs w:val="28"/>
        </w:rPr>
        <w:t xml:space="preserve">; </w:t>
      </w:r>
      <w:r w:rsidRPr="00894141">
        <w:rPr>
          <w:b w:val="0"/>
          <w:bCs w:val="0"/>
          <w:sz w:val="22"/>
          <w:szCs w:val="28"/>
        </w:rPr>
        <w:t xml:space="preserve">Horní Těšice; Horní Újezd; Malhotice; Opatovice; Paršovice; </w:t>
      </w:r>
      <w:r>
        <w:rPr>
          <w:b w:val="0"/>
          <w:bCs w:val="0"/>
          <w:sz w:val="22"/>
          <w:szCs w:val="28"/>
        </w:rPr>
        <w:t xml:space="preserve">Provodovice; </w:t>
      </w:r>
      <w:r w:rsidRPr="00894141">
        <w:rPr>
          <w:b w:val="0"/>
          <w:bCs w:val="0"/>
          <w:sz w:val="22"/>
          <w:szCs w:val="28"/>
        </w:rPr>
        <w:t>Rakov; Rouské; Skalička; Ústí; Všechovice; Zámrsky; Žákovice</w:t>
      </w:r>
    </w:p>
    <w:sectPr w:rsidR="000C35E6" w:rsidRPr="00894141" w:rsidSect="00801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A613" w14:textId="77777777" w:rsidR="00321A64" w:rsidRDefault="00321A64">
      <w:pPr>
        <w:spacing w:before="0"/>
      </w:pPr>
      <w:r>
        <w:separator/>
      </w:r>
    </w:p>
  </w:endnote>
  <w:endnote w:type="continuationSeparator" w:id="0">
    <w:p w14:paraId="1649B889" w14:textId="77777777" w:rsidR="00321A64" w:rsidRDefault="00321A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BA0" w14:textId="77777777" w:rsidR="002528E3" w:rsidRDefault="0025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77777777" w:rsidR="0041559C" w:rsidRPr="002528E3" w:rsidRDefault="001A433E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>Rozhodnutí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88E" w14:textId="77777777" w:rsidR="002528E3" w:rsidRDefault="0025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9ABF" w14:textId="77777777" w:rsidR="00321A64" w:rsidRDefault="00321A64">
      <w:pPr>
        <w:spacing w:before="0"/>
      </w:pPr>
      <w:r>
        <w:separator/>
      </w:r>
    </w:p>
  </w:footnote>
  <w:footnote w:type="continuationSeparator" w:id="0">
    <w:p w14:paraId="65CF7346" w14:textId="77777777" w:rsidR="00321A64" w:rsidRDefault="00321A6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DCB" w14:textId="77777777" w:rsidR="002528E3" w:rsidRDefault="0025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DA4" w14:textId="77777777" w:rsidR="002528E3" w:rsidRDefault="002528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E05" w14:textId="77777777" w:rsidR="002528E3" w:rsidRDefault="00252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B42558"/>
    <w:multiLevelType w:val="hybridMultilevel"/>
    <w:tmpl w:val="7D28EA94"/>
    <w:lvl w:ilvl="0" w:tplc="CAA23112">
      <w:start w:val="1"/>
      <w:numFmt w:val="decimal"/>
      <w:lvlText w:val="(%1)"/>
      <w:lvlJc w:val="left"/>
      <w:pPr>
        <w:ind w:left="330" w:hanging="33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EA32FDD8">
      <w:start w:val="1"/>
      <w:numFmt w:val="lowerLetter"/>
      <w:lvlText w:val="%2)"/>
      <w:lvlJc w:val="left"/>
      <w:pPr>
        <w:ind w:left="427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6E0FF00">
      <w:start w:val="1"/>
      <w:numFmt w:val="lowerRoman"/>
      <w:lvlText w:val="%3."/>
      <w:lvlJc w:val="left"/>
      <w:pPr>
        <w:ind w:left="850" w:hanging="2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364F22E">
      <w:start w:val="1"/>
      <w:numFmt w:val="decimal"/>
      <w:lvlText w:val="%4."/>
      <w:lvlJc w:val="left"/>
      <w:pPr>
        <w:ind w:left="113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 w:tplc="5BCC25EE">
      <w:numFmt w:val="bullet"/>
      <w:lvlText w:val="•"/>
      <w:lvlJc w:val="left"/>
      <w:pPr>
        <w:ind w:left="2293" w:hanging="225"/>
      </w:pPr>
      <w:rPr>
        <w:rFonts w:hint="default"/>
        <w:lang w:val="cs-CZ" w:eastAsia="en-US" w:bidi="ar-SA"/>
      </w:rPr>
    </w:lvl>
    <w:lvl w:ilvl="5" w:tplc="63A639AE">
      <w:numFmt w:val="bullet"/>
      <w:lvlText w:val="•"/>
      <w:lvlJc w:val="left"/>
      <w:pPr>
        <w:ind w:left="3446" w:hanging="225"/>
      </w:pPr>
      <w:rPr>
        <w:rFonts w:hint="default"/>
        <w:lang w:val="cs-CZ" w:eastAsia="en-US" w:bidi="ar-SA"/>
      </w:rPr>
    </w:lvl>
    <w:lvl w:ilvl="6" w:tplc="4FD63940">
      <w:numFmt w:val="bullet"/>
      <w:lvlText w:val="•"/>
      <w:lvlJc w:val="left"/>
      <w:pPr>
        <w:ind w:left="4600" w:hanging="225"/>
      </w:pPr>
      <w:rPr>
        <w:rFonts w:hint="default"/>
        <w:lang w:val="cs-CZ" w:eastAsia="en-US" w:bidi="ar-SA"/>
      </w:rPr>
    </w:lvl>
    <w:lvl w:ilvl="7" w:tplc="9B1E41C4">
      <w:numFmt w:val="bullet"/>
      <w:lvlText w:val="•"/>
      <w:lvlJc w:val="left"/>
      <w:pPr>
        <w:ind w:left="5753" w:hanging="225"/>
      </w:pPr>
      <w:rPr>
        <w:rFonts w:hint="default"/>
        <w:lang w:val="cs-CZ" w:eastAsia="en-US" w:bidi="ar-SA"/>
      </w:rPr>
    </w:lvl>
    <w:lvl w:ilvl="8" w:tplc="544EADDE">
      <w:numFmt w:val="bullet"/>
      <w:lvlText w:val="•"/>
      <w:lvlJc w:val="left"/>
      <w:pPr>
        <w:ind w:left="6907" w:hanging="225"/>
      </w:pPr>
      <w:rPr>
        <w:rFonts w:hint="default"/>
        <w:lang w:val="cs-CZ" w:eastAsia="en-US" w:bidi="ar-SA"/>
      </w:r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07A87794"/>
    <w:multiLevelType w:val="hybridMultilevel"/>
    <w:tmpl w:val="F6129910"/>
    <w:lvl w:ilvl="0" w:tplc="8E2C9EBE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15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29211D2C"/>
    <w:multiLevelType w:val="hybridMultilevel"/>
    <w:tmpl w:val="B9D4953E"/>
    <w:lvl w:ilvl="0" w:tplc="0BE81172">
      <w:start w:val="1"/>
      <w:numFmt w:val="decimal"/>
      <w:lvlText w:val="%1."/>
      <w:lvlJc w:val="left"/>
      <w:pPr>
        <w:ind w:left="572" w:hanging="2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2940CCA">
      <w:numFmt w:val="bullet"/>
      <w:lvlText w:val="•"/>
      <w:lvlJc w:val="left"/>
      <w:pPr>
        <w:ind w:left="1443" w:hanging="287"/>
      </w:pPr>
      <w:rPr>
        <w:rFonts w:hint="default"/>
        <w:lang w:val="cs-CZ" w:eastAsia="en-US" w:bidi="ar-SA"/>
      </w:rPr>
    </w:lvl>
    <w:lvl w:ilvl="2" w:tplc="ED64B030">
      <w:numFmt w:val="bullet"/>
      <w:lvlText w:val="•"/>
      <w:lvlJc w:val="left"/>
      <w:pPr>
        <w:ind w:left="2306" w:hanging="287"/>
      </w:pPr>
      <w:rPr>
        <w:rFonts w:hint="default"/>
        <w:lang w:val="cs-CZ" w:eastAsia="en-US" w:bidi="ar-SA"/>
      </w:rPr>
    </w:lvl>
    <w:lvl w:ilvl="3" w:tplc="D6866664">
      <w:numFmt w:val="bullet"/>
      <w:lvlText w:val="•"/>
      <w:lvlJc w:val="left"/>
      <w:pPr>
        <w:ind w:left="3170" w:hanging="287"/>
      </w:pPr>
      <w:rPr>
        <w:rFonts w:hint="default"/>
        <w:lang w:val="cs-CZ" w:eastAsia="en-US" w:bidi="ar-SA"/>
      </w:rPr>
    </w:lvl>
    <w:lvl w:ilvl="4" w:tplc="7488F078">
      <w:numFmt w:val="bullet"/>
      <w:lvlText w:val="•"/>
      <w:lvlJc w:val="left"/>
      <w:pPr>
        <w:ind w:left="4033" w:hanging="287"/>
      </w:pPr>
      <w:rPr>
        <w:rFonts w:hint="default"/>
        <w:lang w:val="cs-CZ" w:eastAsia="en-US" w:bidi="ar-SA"/>
      </w:rPr>
    </w:lvl>
    <w:lvl w:ilvl="5" w:tplc="E89A12FC">
      <w:numFmt w:val="bullet"/>
      <w:lvlText w:val="•"/>
      <w:lvlJc w:val="left"/>
      <w:pPr>
        <w:ind w:left="4897" w:hanging="287"/>
      </w:pPr>
      <w:rPr>
        <w:rFonts w:hint="default"/>
        <w:lang w:val="cs-CZ" w:eastAsia="en-US" w:bidi="ar-SA"/>
      </w:rPr>
    </w:lvl>
    <w:lvl w:ilvl="6" w:tplc="CE7ABC38">
      <w:numFmt w:val="bullet"/>
      <w:lvlText w:val="•"/>
      <w:lvlJc w:val="left"/>
      <w:pPr>
        <w:ind w:left="5760" w:hanging="287"/>
      </w:pPr>
      <w:rPr>
        <w:rFonts w:hint="default"/>
        <w:lang w:val="cs-CZ" w:eastAsia="en-US" w:bidi="ar-SA"/>
      </w:rPr>
    </w:lvl>
    <w:lvl w:ilvl="7" w:tplc="5546DB2C">
      <w:numFmt w:val="bullet"/>
      <w:lvlText w:val="•"/>
      <w:lvlJc w:val="left"/>
      <w:pPr>
        <w:ind w:left="6623" w:hanging="287"/>
      </w:pPr>
      <w:rPr>
        <w:rFonts w:hint="default"/>
        <w:lang w:val="cs-CZ" w:eastAsia="en-US" w:bidi="ar-SA"/>
      </w:rPr>
    </w:lvl>
    <w:lvl w:ilvl="8" w:tplc="D44E65AA">
      <w:numFmt w:val="bullet"/>
      <w:lvlText w:val="•"/>
      <w:lvlJc w:val="left"/>
      <w:pPr>
        <w:ind w:left="7487" w:hanging="287"/>
      </w:pPr>
      <w:rPr>
        <w:rFonts w:hint="default"/>
        <w:lang w:val="cs-CZ" w:eastAsia="en-US" w:bidi="ar-SA"/>
      </w:rPr>
    </w:lvl>
  </w:abstractNum>
  <w:abstractNum w:abstractNumId="22" w15:restartNumberingAfterBreak="0">
    <w:nsid w:val="35C8689A"/>
    <w:multiLevelType w:val="hybridMultilevel"/>
    <w:tmpl w:val="757804DC"/>
    <w:lvl w:ilvl="0" w:tplc="E76CC416">
      <w:start w:val="1"/>
      <w:numFmt w:val="decimal"/>
      <w:lvlText w:val="%1."/>
      <w:lvlJc w:val="left"/>
      <w:pPr>
        <w:ind w:left="1071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1F02EBE0">
      <w:numFmt w:val="bullet"/>
      <w:lvlText w:val="•"/>
      <w:lvlJc w:val="left"/>
      <w:pPr>
        <w:ind w:left="1893" w:hanging="225"/>
      </w:pPr>
      <w:rPr>
        <w:rFonts w:hint="default"/>
        <w:lang w:val="cs-CZ" w:eastAsia="en-US" w:bidi="ar-SA"/>
      </w:rPr>
    </w:lvl>
    <w:lvl w:ilvl="2" w:tplc="7C12650A">
      <w:numFmt w:val="bullet"/>
      <w:lvlText w:val="•"/>
      <w:lvlJc w:val="left"/>
      <w:pPr>
        <w:ind w:left="2706" w:hanging="225"/>
      </w:pPr>
      <w:rPr>
        <w:rFonts w:hint="default"/>
        <w:lang w:val="cs-CZ" w:eastAsia="en-US" w:bidi="ar-SA"/>
      </w:rPr>
    </w:lvl>
    <w:lvl w:ilvl="3" w:tplc="933A8532">
      <w:numFmt w:val="bullet"/>
      <w:lvlText w:val="•"/>
      <w:lvlJc w:val="left"/>
      <w:pPr>
        <w:ind w:left="3520" w:hanging="225"/>
      </w:pPr>
      <w:rPr>
        <w:rFonts w:hint="default"/>
        <w:lang w:val="cs-CZ" w:eastAsia="en-US" w:bidi="ar-SA"/>
      </w:rPr>
    </w:lvl>
    <w:lvl w:ilvl="4" w:tplc="7504837C">
      <w:numFmt w:val="bullet"/>
      <w:lvlText w:val="•"/>
      <w:lvlJc w:val="left"/>
      <w:pPr>
        <w:ind w:left="4333" w:hanging="225"/>
      </w:pPr>
      <w:rPr>
        <w:rFonts w:hint="default"/>
        <w:lang w:val="cs-CZ" w:eastAsia="en-US" w:bidi="ar-SA"/>
      </w:rPr>
    </w:lvl>
    <w:lvl w:ilvl="5" w:tplc="BE9864BA">
      <w:numFmt w:val="bullet"/>
      <w:lvlText w:val="•"/>
      <w:lvlJc w:val="left"/>
      <w:pPr>
        <w:ind w:left="5147" w:hanging="225"/>
      </w:pPr>
      <w:rPr>
        <w:rFonts w:hint="default"/>
        <w:lang w:val="cs-CZ" w:eastAsia="en-US" w:bidi="ar-SA"/>
      </w:rPr>
    </w:lvl>
    <w:lvl w:ilvl="6" w:tplc="AA6C5CC6">
      <w:numFmt w:val="bullet"/>
      <w:lvlText w:val="•"/>
      <w:lvlJc w:val="left"/>
      <w:pPr>
        <w:ind w:left="5960" w:hanging="225"/>
      </w:pPr>
      <w:rPr>
        <w:rFonts w:hint="default"/>
        <w:lang w:val="cs-CZ" w:eastAsia="en-US" w:bidi="ar-SA"/>
      </w:rPr>
    </w:lvl>
    <w:lvl w:ilvl="7" w:tplc="ACE21066">
      <w:numFmt w:val="bullet"/>
      <w:lvlText w:val="•"/>
      <w:lvlJc w:val="left"/>
      <w:pPr>
        <w:ind w:left="6773" w:hanging="225"/>
      </w:pPr>
      <w:rPr>
        <w:rFonts w:hint="default"/>
        <w:lang w:val="cs-CZ" w:eastAsia="en-US" w:bidi="ar-SA"/>
      </w:rPr>
    </w:lvl>
    <w:lvl w:ilvl="8" w:tplc="9F502C0E">
      <w:numFmt w:val="bullet"/>
      <w:lvlText w:val="•"/>
      <w:lvlJc w:val="left"/>
      <w:pPr>
        <w:ind w:left="7587" w:hanging="225"/>
      </w:pPr>
      <w:rPr>
        <w:rFonts w:hint="default"/>
        <w:lang w:val="cs-CZ" w:eastAsia="en-US" w:bidi="ar-SA"/>
      </w:rPr>
    </w:lvl>
  </w:abstractNum>
  <w:abstractNum w:abstractNumId="2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5020C2"/>
    <w:multiLevelType w:val="hybridMultilevel"/>
    <w:tmpl w:val="EA705D22"/>
    <w:lvl w:ilvl="0" w:tplc="7C5C4184">
      <w:start w:val="1"/>
      <w:numFmt w:val="decimal"/>
      <w:lvlText w:val="(%1)"/>
      <w:lvlJc w:val="left"/>
      <w:pPr>
        <w:ind w:left="849" w:hanging="708"/>
      </w:pPr>
      <w:rPr>
        <w:rFonts w:hint="default"/>
        <w:spacing w:val="0"/>
        <w:w w:val="100"/>
        <w:sz w:val="22"/>
        <w:szCs w:val="24"/>
        <w:lang w:val="cs-CZ" w:eastAsia="en-US" w:bidi="ar-SA"/>
      </w:rPr>
    </w:lvl>
    <w:lvl w:ilvl="1" w:tplc="9A2861B0">
      <w:start w:val="1"/>
      <w:numFmt w:val="lowerLetter"/>
      <w:lvlText w:val="%2)"/>
      <w:lvlJc w:val="left"/>
      <w:pPr>
        <w:ind w:left="70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ABACA82">
      <w:numFmt w:val="bullet"/>
      <w:lvlText w:val="•"/>
      <w:lvlJc w:val="left"/>
      <w:pPr>
        <w:ind w:left="1770" w:hanging="285"/>
      </w:pPr>
      <w:rPr>
        <w:rFonts w:hint="default"/>
        <w:lang w:val="cs-CZ" w:eastAsia="en-US" w:bidi="ar-SA"/>
      </w:rPr>
    </w:lvl>
    <w:lvl w:ilvl="3" w:tplc="73A281D2">
      <w:numFmt w:val="bullet"/>
      <w:lvlText w:val="•"/>
      <w:lvlJc w:val="left"/>
      <w:pPr>
        <w:ind w:left="2700" w:hanging="285"/>
      </w:pPr>
      <w:rPr>
        <w:rFonts w:hint="default"/>
        <w:lang w:val="cs-CZ" w:eastAsia="en-US" w:bidi="ar-SA"/>
      </w:rPr>
    </w:lvl>
    <w:lvl w:ilvl="4" w:tplc="C51085CA">
      <w:numFmt w:val="bullet"/>
      <w:lvlText w:val="•"/>
      <w:lvlJc w:val="left"/>
      <w:pPr>
        <w:ind w:left="3631" w:hanging="285"/>
      </w:pPr>
      <w:rPr>
        <w:rFonts w:hint="default"/>
        <w:lang w:val="cs-CZ" w:eastAsia="en-US" w:bidi="ar-SA"/>
      </w:rPr>
    </w:lvl>
    <w:lvl w:ilvl="5" w:tplc="14AECBE8">
      <w:numFmt w:val="bullet"/>
      <w:lvlText w:val="•"/>
      <w:lvlJc w:val="left"/>
      <w:pPr>
        <w:ind w:left="4561" w:hanging="285"/>
      </w:pPr>
      <w:rPr>
        <w:rFonts w:hint="default"/>
        <w:lang w:val="cs-CZ" w:eastAsia="en-US" w:bidi="ar-SA"/>
      </w:rPr>
    </w:lvl>
    <w:lvl w:ilvl="6" w:tplc="3880E900">
      <w:numFmt w:val="bullet"/>
      <w:lvlText w:val="•"/>
      <w:lvlJc w:val="left"/>
      <w:pPr>
        <w:ind w:left="5492" w:hanging="285"/>
      </w:pPr>
      <w:rPr>
        <w:rFonts w:hint="default"/>
        <w:lang w:val="cs-CZ" w:eastAsia="en-US" w:bidi="ar-SA"/>
      </w:rPr>
    </w:lvl>
    <w:lvl w:ilvl="7" w:tplc="2D22B5BA">
      <w:numFmt w:val="bullet"/>
      <w:lvlText w:val="•"/>
      <w:lvlJc w:val="left"/>
      <w:pPr>
        <w:ind w:left="6422" w:hanging="285"/>
      </w:pPr>
      <w:rPr>
        <w:rFonts w:hint="default"/>
        <w:lang w:val="cs-CZ" w:eastAsia="en-US" w:bidi="ar-SA"/>
      </w:rPr>
    </w:lvl>
    <w:lvl w:ilvl="8" w:tplc="33F25706">
      <w:numFmt w:val="bullet"/>
      <w:lvlText w:val="•"/>
      <w:lvlJc w:val="left"/>
      <w:pPr>
        <w:ind w:left="7353" w:hanging="285"/>
      </w:pPr>
      <w:rPr>
        <w:rFonts w:hint="default"/>
        <w:lang w:val="cs-CZ" w:eastAsia="en-US" w:bidi="ar-SA"/>
      </w:rPr>
    </w:lvl>
  </w:abstractNum>
  <w:abstractNum w:abstractNumId="25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0546425"/>
    <w:multiLevelType w:val="hybridMultilevel"/>
    <w:tmpl w:val="603E9584"/>
    <w:lvl w:ilvl="0" w:tplc="60E6D22E">
      <w:start w:val="1"/>
      <w:numFmt w:val="decimal"/>
      <w:lvlText w:val="(%1)"/>
      <w:lvlJc w:val="left"/>
      <w:pPr>
        <w:ind w:left="56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BA82B94">
      <w:numFmt w:val="bullet"/>
      <w:lvlText w:val="•"/>
      <w:lvlJc w:val="left"/>
      <w:pPr>
        <w:ind w:left="1425" w:hanging="358"/>
      </w:pPr>
      <w:rPr>
        <w:rFonts w:hint="default"/>
        <w:lang w:val="cs-CZ" w:eastAsia="en-US" w:bidi="ar-SA"/>
      </w:rPr>
    </w:lvl>
    <w:lvl w:ilvl="2" w:tplc="378A25C4">
      <w:numFmt w:val="bullet"/>
      <w:lvlText w:val="•"/>
      <w:lvlJc w:val="left"/>
      <w:pPr>
        <w:ind w:left="2290" w:hanging="358"/>
      </w:pPr>
      <w:rPr>
        <w:rFonts w:hint="default"/>
        <w:lang w:val="cs-CZ" w:eastAsia="en-US" w:bidi="ar-SA"/>
      </w:rPr>
    </w:lvl>
    <w:lvl w:ilvl="3" w:tplc="5BE6F83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86CE0D8A">
      <w:numFmt w:val="bullet"/>
      <w:lvlText w:val="•"/>
      <w:lvlJc w:val="left"/>
      <w:pPr>
        <w:ind w:left="4021" w:hanging="358"/>
      </w:pPr>
      <w:rPr>
        <w:rFonts w:hint="default"/>
        <w:lang w:val="cs-CZ" w:eastAsia="en-US" w:bidi="ar-SA"/>
      </w:rPr>
    </w:lvl>
    <w:lvl w:ilvl="5" w:tplc="AB0EE2FE">
      <w:numFmt w:val="bullet"/>
      <w:lvlText w:val="•"/>
      <w:lvlJc w:val="left"/>
      <w:pPr>
        <w:ind w:left="4887" w:hanging="358"/>
      </w:pPr>
      <w:rPr>
        <w:rFonts w:hint="default"/>
        <w:lang w:val="cs-CZ" w:eastAsia="en-US" w:bidi="ar-SA"/>
      </w:rPr>
    </w:lvl>
    <w:lvl w:ilvl="6" w:tplc="B2CE042E">
      <w:numFmt w:val="bullet"/>
      <w:lvlText w:val="•"/>
      <w:lvlJc w:val="left"/>
      <w:pPr>
        <w:ind w:left="5752" w:hanging="358"/>
      </w:pPr>
      <w:rPr>
        <w:rFonts w:hint="default"/>
        <w:lang w:val="cs-CZ" w:eastAsia="en-US" w:bidi="ar-SA"/>
      </w:rPr>
    </w:lvl>
    <w:lvl w:ilvl="7" w:tplc="9E7A1F08">
      <w:numFmt w:val="bullet"/>
      <w:lvlText w:val="•"/>
      <w:lvlJc w:val="left"/>
      <w:pPr>
        <w:ind w:left="6617" w:hanging="358"/>
      </w:pPr>
      <w:rPr>
        <w:rFonts w:hint="default"/>
        <w:lang w:val="cs-CZ" w:eastAsia="en-US" w:bidi="ar-SA"/>
      </w:rPr>
    </w:lvl>
    <w:lvl w:ilvl="8" w:tplc="C2EC8278">
      <w:numFmt w:val="bullet"/>
      <w:lvlText w:val="•"/>
      <w:lvlJc w:val="left"/>
      <w:pPr>
        <w:ind w:left="7483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59C939E7"/>
    <w:multiLevelType w:val="hybridMultilevel"/>
    <w:tmpl w:val="06765586"/>
    <w:lvl w:ilvl="0" w:tplc="70AE375C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DF8DECA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7B38A69C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56B4AB4E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4B102574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2EE453E2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8B62B89A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6BBC7A48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81DAEA0A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30" w15:restartNumberingAfterBreak="0">
    <w:nsid w:val="5A791CE9"/>
    <w:multiLevelType w:val="multilevel"/>
    <w:tmpl w:val="408229A6"/>
    <w:numStyleLink w:val="StylVcerovovPrvndek125cm3"/>
  </w:abstractNum>
  <w:abstractNum w:abstractNumId="3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2119C4"/>
    <w:multiLevelType w:val="hybridMultilevel"/>
    <w:tmpl w:val="3306CB06"/>
    <w:lvl w:ilvl="0" w:tplc="3B90810C">
      <w:start w:val="1"/>
      <w:numFmt w:val="lowerLetter"/>
      <w:lvlText w:val="%1)"/>
      <w:lvlJc w:val="left"/>
      <w:pPr>
        <w:ind w:left="966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5A27E0">
      <w:numFmt w:val="bullet"/>
      <w:lvlText w:val="•"/>
      <w:lvlJc w:val="left"/>
      <w:pPr>
        <w:ind w:left="1849" w:hanging="257"/>
      </w:pPr>
      <w:rPr>
        <w:rFonts w:hint="default"/>
        <w:lang w:val="cs-CZ" w:eastAsia="en-US" w:bidi="ar-SA"/>
      </w:rPr>
    </w:lvl>
    <w:lvl w:ilvl="2" w:tplc="3DA0876E">
      <w:numFmt w:val="bullet"/>
      <w:lvlText w:val="•"/>
      <w:lvlJc w:val="left"/>
      <w:pPr>
        <w:ind w:left="2730" w:hanging="257"/>
      </w:pPr>
      <w:rPr>
        <w:rFonts w:hint="default"/>
        <w:lang w:val="cs-CZ" w:eastAsia="en-US" w:bidi="ar-SA"/>
      </w:rPr>
    </w:lvl>
    <w:lvl w:ilvl="3" w:tplc="2E2EF006">
      <w:numFmt w:val="bullet"/>
      <w:lvlText w:val="•"/>
      <w:lvlJc w:val="left"/>
      <w:pPr>
        <w:ind w:left="3612" w:hanging="257"/>
      </w:pPr>
      <w:rPr>
        <w:rFonts w:hint="default"/>
        <w:lang w:val="cs-CZ" w:eastAsia="en-US" w:bidi="ar-SA"/>
      </w:rPr>
    </w:lvl>
    <w:lvl w:ilvl="4" w:tplc="AA3897C6">
      <w:numFmt w:val="bullet"/>
      <w:lvlText w:val="•"/>
      <w:lvlJc w:val="left"/>
      <w:pPr>
        <w:ind w:left="4493" w:hanging="257"/>
      </w:pPr>
      <w:rPr>
        <w:rFonts w:hint="default"/>
        <w:lang w:val="cs-CZ" w:eastAsia="en-US" w:bidi="ar-SA"/>
      </w:rPr>
    </w:lvl>
    <w:lvl w:ilvl="5" w:tplc="EFB8101A">
      <w:numFmt w:val="bullet"/>
      <w:lvlText w:val="•"/>
      <w:lvlJc w:val="left"/>
      <w:pPr>
        <w:ind w:left="5375" w:hanging="257"/>
      </w:pPr>
      <w:rPr>
        <w:rFonts w:hint="default"/>
        <w:lang w:val="cs-CZ" w:eastAsia="en-US" w:bidi="ar-SA"/>
      </w:rPr>
    </w:lvl>
    <w:lvl w:ilvl="6" w:tplc="1AE64224">
      <w:numFmt w:val="bullet"/>
      <w:lvlText w:val="•"/>
      <w:lvlJc w:val="left"/>
      <w:pPr>
        <w:ind w:left="6256" w:hanging="257"/>
      </w:pPr>
      <w:rPr>
        <w:rFonts w:hint="default"/>
        <w:lang w:val="cs-CZ" w:eastAsia="en-US" w:bidi="ar-SA"/>
      </w:rPr>
    </w:lvl>
    <w:lvl w:ilvl="7" w:tplc="E7FC4AD0">
      <w:numFmt w:val="bullet"/>
      <w:lvlText w:val="•"/>
      <w:lvlJc w:val="left"/>
      <w:pPr>
        <w:ind w:left="7137" w:hanging="257"/>
      </w:pPr>
      <w:rPr>
        <w:rFonts w:hint="default"/>
        <w:lang w:val="cs-CZ" w:eastAsia="en-US" w:bidi="ar-SA"/>
      </w:rPr>
    </w:lvl>
    <w:lvl w:ilvl="8" w:tplc="7C72C096">
      <w:numFmt w:val="bullet"/>
      <w:lvlText w:val="•"/>
      <w:lvlJc w:val="left"/>
      <w:pPr>
        <w:ind w:left="8019" w:hanging="257"/>
      </w:pPr>
      <w:rPr>
        <w:rFonts w:hint="default"/>
        <w:lang w:val="cs-CZ" w:eastAsia="en-US" w:bidi="ar-SA"/>
      </w:rPr>
    </w:lvl>
  </w:abstractNum>
  <w:abstractNum w:abstractNumId="3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77B0E"/>
    <w:multiLevelType w:val="hybridMultilevel"/>
    <w:tmpl w:val="38BCCD52"/>
    <w:lvl w:ilvl="0" w:tplc="4F947AC0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52CEA40">
      <w:start w:val="1"/>
      <w:numFmt w:val="decimal"/>
      <w:lvlText w:val="(%2)"/>
      <w:lvlJc w:val="left"/>
      <w:pPr>
        <w:ind w:left="594" w:hanging="4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DA0A76">
      <w:numFmt w:val="bullet"/>
      <w:lvlText w:val="•"/>
      <w:lvlJc w:val="left"/>
      <w:pPr>
        <w:ind w:left="2179" w:hanging="452"/>
      </w:pPr>
      <w:rPr>
        <w:rFonts w:hint="default"/>
        <w:lang w:val="cs-CZ" w:eastAsia="en-US" w:bidi="ar-SA"/>
      </w:rPr>
    </w:lvl>
    <w:lvl w:ilvl="3" w:tplc="A0F447F4">
      <w:numFmt w:val="bullet"/>
      <w:lvlText w:val="•"/>
      <w:lvlJc w:val="left"/>
      <w:pPr>
        <w:ind w:left="3058" w:hanging="452"/>
      </w:pPr>
      <w:rPr>
        <w:rFonts w:hint="default"/>
        <w:lang w:val="cs-CZ" w:eastAsia="en-US" w:bidi="ar-SA"/>
      </w:rPr>
    </w:lvl>
    <w:lvl w:ilvl="4" w:tplc="AFB4191C">
      <w:numFmt w:val="bullet"/>
      <w:lvlText w:val="•"/>
      <w:lvlJc w:val="left"/>
      <w:pPr>
        <w:ind w:left="3938" w:hanging="452"/>
      </w:pPr>
      <w:rPr>
        <w:rFonts w:hint="default"/>
        <w:lang w:val="cs-CZ" w:eastAsia="en-US" w:bidi="ar-SA"/>
      </w:rPr>
    </w:lvl>
    <w:lvl w:ilvl="5" w:tplc="BE44E2FE">
      <w:numFmt w:val="bullet"/>
      <w:lvlText w:val="•"/>
      <w:lvlJc w:val="left"/>
      <w:pPr>
        <w:ind w:left="4817" w:hanging="452"/>
      </w:pPr>
      <w:rPr>
        <w:rFonts w:hint="default"/>
        <w:lang w:val="cs-CZ" w:eastAsia="en-US" w:bidi="ar-SA"/>
      </w:rPr>
    </w:lvl>
    <w:lvl w:ilvl="6" w:tplc="D54A1784">
      <w:numFmt w:val="bullet"/>
      <w:lvlText w:val="•"/>
      <w:lvlJc w:val="left"/>
      <w:pPr>
        <w:ind w:left="5696" w:hanging="452"/>
      </w:pPr>
      <w:rPr>
        <w:rFonts w:hint="default"/>
        <w:lang w:val="cs-CZ" w:eastAsia="en-US" w:bidi="ar-SA"/>
      </w:rPr>
    </w:lvl>
    <w:lvl w:ilvl="7" w:tplc="869ED22C">
      <w:numFmt w:val="bullet"/>
      <w:lvlText w:val="•"/>
      <w:lvlJc w:val="left"/>
      <w:pPr>
        <w:ind w:left="6576" w:hanging="452"/>
      </w:pPr>
      <w:rPr>
        <w:rFonts w:hint="default"/>
        <w:lang w:val="cs-CZ" w:eastAsia="en-US" w:bidi="ar-SA"/>
      </w:rPr>
    </w:lvl>
    <w:lvl w:ilvl="8" w:tplc="A080F80A">
      <w:numFmt w:val="bullet"/>
      <w:lvlText w:val="•"/>
      <w:lvlJc w:val="left"/>
      <w:pPr>
        <w:ind w:left="7455" w:hanging="452"/>
      </w:pPr>
      <w:rPr>
        <w:rFonts w:hint="default"/>
        <w:lang w:val="cs-CZ" w:eastAsia="en-US" w:bidi="ar-SA"/>
      </w:rPr>
    </w:lvl>
  </w:abstractNum>
  <w:abstractNum w:abstractNumId="3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98999">
    <w:abstractNumId w:val="25"/>
  </w:num>
  <w:num w:numId="2" w16cid:durableId="1444417830">
    <w:abstractNumId w:val="25"/>
  </w:num>
  <w:num w:numId="3" w16cid:durableId="974874839">
    <w:abstractNumId w:val="25"/>
  </w:num>
  <w:num w:numId="4" w16cid:durableId="1558861627">
    <w:abstractNumId w:val="25"/>
  </w:num>
  <w:num w:numId="5" w16cid:durableId="1512522057">
    <w:abstractNumId w:val="25"/>
  </w:num>
  <w:num w:numId="6" w16cid:durableId="2030523529">
    <w:abstractNumId w:val="16"/>
  </w:num>
  <w:num w:numId="7" w16cid:durableId="539709580">
    <w:abstractNumId w:val="11"/>
  </w:num>
  <w:num w:numId="8" w16cid:durableId="1438138876">
    <w:abstractNumId w:val="12"/>
  </w:num>
  <w:num w:numId="9" w16cid:durableId="126631837">
    <w:abstractNumId w:val="18"/>
  </w:num>
  <w:num w:numId="10" w16cid:durableId="1743062929">
    <w:abstractNumId w:val="9"/>
  </w:num>
  <w:num w:numId="11" w16cid:durableId="1506673358">
    <w:abstractNumId w:val="36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20"/>
  </w:num>
  <w:num w:numId="22" w16cid:durableId="1713773452">
    <w:abstractNumId w:val="19"/>
  </w:num>
  <w:num w:numId="23" w16cid:durableId="1938949744">
    <w:abstractNumId w:val="28"/>
  </w:num>
  <w:num w:numId="24" w16cid:durableId="886377770">
    <w:abstractNumId w:val="35"/>
  </w:num>
  <w:num w:numId="25" w16cid:durableId="811868950">
    <w:abstractNumId w:val="15"/>
  </w:num>
  <w:num w:numId="26" w16cid:durableId="243103364">
    <w:abstractNumId w:val="17"/>
  </w:num>
  <w:num w:numId="27" w16cid:durableId="14234882">
    <w:abstractNumId w:val="32"/>
  </w:num>
  <w:num w:numId="28" w16cid:durableId="685640604">
    <w:abstractNumId w:val="31"/>
  </w:num>
  <w:num w:numId="29" w16cid:durableId="1648825781">
    <w:abstractNumId w:val="23"/>
  </w:num>
  <w:num w:numId="30" w16cid:durableId="5089082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7976423">
    <w:abstractNumId w:val="3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3454775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7396075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055831">
    <w:abstractNumId w:val="26"/>
  </w:num>
  <w:num w:numId="35" w16cid:durableId="1397824426">
    <w:abstractNumId w:val="27"/>
  </w:num>
  <w:num w:numId="36" w16cid:durableId="1848444714">
    <w:abstractNumId w:val="13"/>
  </w:num>
  <w:num w:numId="37" w16cid:durableId="1288701310">
    <w:abstractNumId w:val="10"/>
  </w:num>
  <w:num w:numId="38" w16cid:durableId="1648778981">
    <w:abstractNumId w:val="34"/>
  </w:num>
  <w:num w:numId="39" w16cid:durableId="1319191211">
    <w:abstractNumId w:val="21"/>
  </w:num>
  <w:num w:numId="40" w16cid:durableId="15468451">
    <w:abstractNumId w:val="22"/>
  </w:num>
  <w:num w:numId="41" w16cid:durableId="1517815963">
    <w:abstractNumId w:val="24"/>
  </w:num>
  <w:num w:numId="42" w16cid:durableId="165173953">
    <w:abstractNumId w:val="37"/>
  </w:num>
  <w:num w:numId="43" w16cid:durableId="768936848">
    <w:abstractNumId w:val="29"/>
  </w:num>
  <w:num w:numId="44" w16cid:durableId="1029374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E06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5C8F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1370A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36E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56EF9"/>
    <w:rsid w:val="00275257"/>
    <w:rsid w:val="00284CD4"/>
    <w:rsid w:val="002A3981"/>
    <w:rsid w:val="002B11BF"/>
    <w:rsid w:val="002B282D"/>
    <w:rsid w:val="002D088D"/>
    <w:rsid w:val="002F5A73"/>
    <w:rsid w:val="00303EEF"/>
    <w:rsid w:val="00307420"/>
    <w:rsid w:val="00311FD9"/>
    <w:rsid w:val="00316509"/>
    <w:rsid w:val="00316846"/>
    <w:rsid w:val="00321A64"/>
    <w:rsid w:val="00322C61"/>
    <w:rsid w:val="00331726"/>
    <w:rsid w:val="00335972"/>
    <w:rsid w:val="00344F5F"/>
    <w:rsid w:val="00350430"/>
    <w:rsid w:val="00350EF4"/>
    <w:rsid w:val="0035234F"/>
    <w:rsid w:val="00356595"/>
    <w:rsid w:val="00357A64"/>
    <w:rsid w:val="003674A7"/>
    <w:rsid w:val="00367F96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82E25"/>
    <w:rsid w:val="00487C04"/>
    <w:rsid w:val="004C34DE"/>
    <w:rsid w:val="004D1EF2"/>
    <w:rsid w:val="004D1F59"/>
    <w:rsid w:val="004D2DE2"/>
    <w:rsid w:val="004E5468"/>
    <w:rsid w:val="004F1F1B"/>
    <w:rsid w:val="004F54B2"/>
    <w:rsid w:val="004F60C1"/>
    <w:rsid w:val="00504A26"/>
    <w:rsid w:val="00511F14"/>
    <w:rsid w:val="00511F74"/>
    <w:rsid w:val="00516DEF"/>
    <w:rsid w:val="005335F1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02F9"/>
    <w:rsid w:val="005C12BC"/>
    <w:rsid w:val="005D3C33"/>
    <w:rsid w:val="005E4F9B"/>
    <w:rsid w:val="005E6AD7"/>
    <w:rsid w:val="005F5F22"/>
    <w:rsid w:val="00603B9C"/>
    <w:rsid w:val="00611B4F"/>
    <w:rsid w:val="00621FE2"/>
    <w:rsid w:val="0062723B"/>
    <w:rsid w:val="00644D36"/>
    <w:rsid w:val="0066491C"/>
    <w:rsid w:val="00674E77"/>
    <w:rsid w:val="00681783"/>
    <w:rsid w:val="00684DE4"/>
    <w:rsid w:val="00685EFD"/>
    <w:rsid w:val="0069137D"/>
    <w:rsid w:val="00697185"/>
    <w:rsid w:val="006A3237"/>
    <w:rsid w:val="006A3A9B"/>
    <w:rsid w:val="006A537D"/>
    <w:rsid w:val="006C5B75"/>
    <w:rsid w:val="006D4131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737D"/>
    <w:rsid w:val="00790D28"/>
    <w:rsid w:val="00791A8E"/>
    <w:rsid w:val="007979A5"/>
    <w:rsid w:val="007A0381"/>
    <w:rsid w:val="007A2BF8"/>
    <w:rsid w:val="007C1E38"/>
    <w:rsid w:val="007C332E"/>
    <w:rsid w:val="007D0746"/>
    <w:rsid w:val="007E1579"/>
    <w:rsid w:val="00801D10"/>
    <w:rsid w:val="008152DB"/>
    <w:rsid w:val="0083114B"/>
    <w:rsid w:val="00840982"/>
    <w:rsid w:val="008623DA"/>
    <w:rsid w:val="00865E86"/>
    <w:rsid w:val="00866F76"/>
    <w:rsid w:val="00872D87"/>
    <w:rsid w:val="00887CCE"/>
    <w:rsid w:val="00890C08"/>
    <w:rsid w:val="00894141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04AF2"/>
    <w:rsid w:val="0091051C"/>
    <w:rsid w:val="00922FF6"/>
    <w:rsid w:val="0093237E"/>
    <w:rsid w:val="00933A79"/>
    <w:rsid w:val="009450D2"/>
    <w:rsid w:val="00954388"/>
    <w:rsid w:val="009568BC"/>
    <w:rsid w:val="00957C23"/>
    <w:rsid w:val="009607DF"/>
    <w:rsid w:val="0096216A"/>
    <w:rsid w:val="00974BEC"/>
    <w:rsid w:val="0098220A"/>
    <w:rsid w:val="00993200"/>
    <w:rsid w:val="009935A9"/>
    <w:rsid w:val="009A6D40"/>
    <w:rsid w:val="009B78B0"/>
    <w:rsid w:val="009C60A4"/>
    <w:rsid w:val="009D0A5B"/>
    <w:rsid w:val="009D17C5"/>
    <w:rsid w:val="009D666A"/>
    <w:rsid w:val="009D765B"/>
    <w:rsid w:val="009E07F7"/>
    <w:rsid w:val="009E1B3F"/>
    <w:rsid w:val="009E5340"/>
    <w:rsid w:val="009E5ADA"/>
    <w:rsid w:val="009F34C6"/>
    <w:rsid w:val="00A13A9C"/>
    <w:rsid w:val="00A279E3"/>
    <w:rsid w:val="00A408A4"/>
    <w:rsid w:val="00A43AEC"/>
    <w:rsid w:val="00A70CA9"/>
    <w:rsid w:val="00A83AD3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0447"/>
    <w:rsid w:val="00B56A3C"/>
    <w:rsid w:val="00B70EEB"/>
    <w:rsid w:val="00B735B2"/>
    <w:rsid w:val="00B84D0B"/>
    <w:rsid w:val="00B86722"/>
    <w:rsid w:val="00B90B76"/>
    <w:rsid w:val="00B92FCF"/>
    <w:rsid w:val="00BA3509"/>
    <w:rsid w:val="00BA62F9"/>
    <w:rsid w:val="00BD5982"/>
    <w:rsid w:val="00BF0809"/>
    <w:rsid w:val="00BF2393"/>
    <w:rsid w:val="00C04791"/>
    <w:rsid w:val="00C1159D"/>
    <w:rsid w:val="00C14340"/>
    <w:rsid w:val="00C14CA8"/>
    <w:rsid w:val="00C21639"/>
    <w:rsid w:val="00C30C78"/>
    <w:rsid w:val="00C31BA6"/>
    <w:rsid w:val="00C36681"/>
    <w:rsid w:val="00C43A84"/>
    <w:rsid w:val="00C7203B"/>
    <w:rsid w:val="00C7307D"/>
    <w:rsid w:val="00C74B90"/>
    <w:rsid w:val="00C917C2"/>
    <w:rsid w:val="00C93D4A"/>
    <w:rsid w:val="00CA2FC0"/>
    <w:rsid w:val="00CA6932"/>
    <w:rsid w:val="00CB6E82"/>
    <w:rsid w:val="00CD09DB"/>
    <w:rsid w:val="00CE3B01"/>
    <w:rsid w:val="00CE790E"/>
    <w:rsid w:val="00CF043E"/>
    <w:rsid w:val="00D055C7"/>
    <w:rsid w:val="00D056D8"/>
    <w:rsid w:val="00D15079"/>
    <w:rsid w:val="00D26175"/>
    <w:rsid w:val="00D41224"/>
    <w:rsid w:val="00D51351"/>
    <w:rsid w:val="00D524FF"/>
    <w:rsid w:val="00D52D91"/>
    <w:rsid w:val="00D55CA0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148F"/>
    <w:rsid w:val="00E62DDF"/>
    <w:rsid w:val="00E72333"/>
    <w:rsid w:val="00E73EA4"/>
    <w:rsid w:val="00E80F96"/>
    <w:rsid w:val="00E92F9E"/>
    <w:rsid w:val="00E96132"/>
    <w:rsid w:val="00EA4DA1"/>
    <w:rsid w:val="00EB4C63"/>
    <w:rsid w:val="00EB7416"/>
    <w:rsid w:val="00EE31AD"/>
    <w:rsid w:val="00EE75C2"/>
    <w:rsid w:val="00EF62C7"/>
    <w:rsid w:val="00EF6363"/>
    <w:rsid w:val="00F03D4C"/>
    <w:rsid w:val="00F20BB9"/>
    <w:rsid w:val="00F20FC6"/>
    <w:rsid w:val="00F257BB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B3F5A"/>
    <w:rsid w:val="00FC06D0"/>
    <w:rsid w:val="00FE27C9"/>
    <w:rsid w:val="00FE3F34"/>
    <w:rsid w:val="00FF3515"/>
    <w:rsid w:val="00FF3CB6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234F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uiPriority w:val="99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uiPriority w:val="99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uiPriority w:val="99"/>
    <w:rsid w:val="0035234F"/>
    <w:rPr>
      <w:rFonts w:ascii="Arial" w:hAnsi="Arial"/>
      <w:color w:val="2E74B5" w:themeColor="accent1" w:themeShade="BF"/>
      <w:sz w:val="20"/>
      <w:u w:val="single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lnekslo">
    <w:name w:val="Článek číslo"/>
    <w:basedOn w:val="Normln"/>
    <w:next w:val="Normln"/>
    <w:qFormat/>
    <w:rsid w:val="00A408A4"/>
    <w:pPr>
      <w:keepNext/>
      <w:widowControl/>
      <w:numPr>
        <w:numId w:val="29"/>
      </w:numPr>
      <w:tabs>
        <w:tab w:val="num" w:pos="360"/>
      </w:tabs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A408A4"/>
    <w:pPr>
      <w:numPr>
        <w:numId w:val="29"/>
      </w:numPr>
    </w:pPr>
  </w:style>
  <w:style w:type="paragraph" w:customStyle="1" w:styleId="Bodslo">
    <w:name w:val="Bod číslo"/>
    <w:basedOn w:val="Normln"/>
    <w:autoRedefine/>
    <w:rsid w:val="00A408A4"/>
    <w:pPr>
      <w:widowControl/>
      <w:numPr>
        <w:ilvl w:val="3"/>
        <w:numId w:val="30"/>
      </w:numPr>
      <w:autoSpaceDE/>
      <w:autoSpaceDN/>
      <w:adjustRightInd/>
      <w:spacing w:before="120"/>
    </w:pPr>
    <w:rPr>
      <w:rFonts w:eastAsia="Times New Roman"/>
    </w:rPr>
  </w:style>
  <w:style w:type="paragraph" w:customStyle="1" w:styleId="Pododstavec">
    <w:name w:val="Pododstavec"/>
    <w:basedOn w:val="Normln"/>
    <w:rsid w:val="00A408A4"/>
    <w:pPr>
      <w:widowControl/>
      <w:numPr>
        <w:ilvl w:val="1"/>
        <w:numId w:val="32"/>
      </w:numPr>
      <w:autoSpaceDE/>
      <w:autoSpaceDN/>
      <w:adjustRightInd/>
      <w:spacing w:before="120"/>
    </w:pPr>
    <w:rPr>
      <w:rFonts w:eastAsia="Times New Roman"/>
    </w:rPr>
  </w:style>
  <w:style w:type="paragraph" w:customStyle="1" w:styleId="OdstavecsloOdstavecseseznamem">
    <w:name w:val="Odstavec číslo  (Odstavec se seznamem)"/>
    <w:basedOn w:val="Normln"/>
    <w:autoRedefine/>
    <w:rsid w:val="00A408A4"/>
    <w:pPr>
      <w:widowControl/>
      <w:numPr>
        <w:numId w:val="33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1"/>
    <w:qFormat/>
    <w:rsid w:val="00A408A4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A408A4"/>
    <w:pPr>
      <w:adjustRightInd/>
      <w:spacing w:before="0"/>
      <w:jc w:val="left"/>
    </w:pPr>
    <w:rPr>
      <w:rFonts w:eastAsia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08A4"/>
    <w:rPr>
      <w:rFonts w:ascii="Arial" w:eastAsia="Arial" w:hAnsi="Arial"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408A4"/>
    <w:rPr>
      <w:rFonts w:ascii="Arial" w:eastAsia="Arial Unicode MS" w:hAnsi="Arial" w:cs="Arial"/>
      <w:b/>
      <w:bCs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40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E96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vscr.cz/newcastleska-choroba-stavy-drubeze-a-ostatnich-ptaku-v-obc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vscr.cz/newcastleska-choroba-stavy-drubeze-a-ostatnich-ptaku-v-obci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7F53CEE51D46BE86237D5FB1548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8187E-1AC9-4222-8C32-E711F0F8D869}"/>
      </w:docPartPr>
      <w:docPartBody>
        <w:p w:rsidR="00C32A96" w:rsidRDefault="00973908" w:rsidP="00973908">
          <w:pPr>
            <w:pStyle w:val="927F53CEE51D46BE86237D5FB1548B71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4F42527127F471687B891479C65F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03C50-269A-4EBF-9D4C-FC1E52ADB687}"/>
      </w:docPartPr>
      <w:docPartBody>
        <w:p w:rsidR="00C32A96" w:rsidRDefault="00973908" w:rsidP="00973908">
          <w:pPr>
            <w:pStyle w:val="84F42527127F471687B891479C65F7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B3DD214FB8054E2AAB6293263BC1F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F7D59-19F9-4C8A-B545-354268BE09B4}"/>
      </w:docPartPr>
      <w:docPartBody>
        <w:p w:rsidR="001425AA" w:rsidRDefault="00053711" w:rsidP="00053711">
          <w:pPr>
            <w:pStyle w:val="B3DD214FB8054E2AAB6293263BC1F059"/>
          </w:pPr>
          <w:r w:rsidRPr="00870E2D">
            <w:rPr>
              <w:rStyle w:val="Zstupntext"/>
            </w:rPr>
            <w:t>Zvolte položku.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9479768ED540DFB0C40A758A71E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6A987-40FF-46B3-992C-46EB36E9B105}"/>
      </w:docPartPr>
      <w:docPartBody>
        <w:p w:rsidR="00A47C63" w:rsidRDefault="00A47C63" w:rsidP="00A47C63">
          <w:pPr>
            <w:pStyle w:val="B29479768ED540DFB0C40A758A71E3C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1D04FCB7E6841B99249AE5C783AB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32B0C-9077-4C1F-B66C-EEDC35CA30F6}"/>
      </w:docPartPr>
      <w:docPartBody>
        <w:p w:rsidR="00B96E74" w:rsidRDefault="00B96E74" w:rsidP="00B96E74">
          <w:pPr>
            <w:pStyle w:val="C1D04FCB7E6841B99249AE5C783AB8A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204335"/>
    <w:rsid w:val="00256EF9"/>
    <w:rsid w:val="00316509"/>
    <w:rsid w:val="00372D57"/>
    <w:rsid w:val="004862DE"/>
    <w:rsid w:val="004D1EF2"/>
    <w:rsid w:val="005B02F9"/>
    <w:rsid w:val="00751EFC"/>
    <w:rsid w:val="0078737D"/>
    <w:rsid w:val="007C332E"/>
    <w:rsid w:val="008152DB"/>
    <w:rsid w:val="008623DA"/>
    <w:rsid w:val="00887CCE"/>
    <w:rsid w:val="008C1591"/>
    <w:rsid w:val="008C2A6F"/>
    <w:rsid w:val="008C30C5"/>
    <w:rsid w:val="008F175F"/>
    <w:rsid w:val="00960681"/>
    <w:rsid w:val="00973908"/>
    <w:rsid w:val="00A13A9C"/>
    <w:rsid w:val="00A47C63"/>
    <w:rsid w:val="00A74C57"/>
    <w:rsid w:val="00A75285"/>
    <w:rsid w:val="00B644DC"/>
    <w:rsid w:val="00B96E74"/>
    <w:rsid w:val="00BF2393"/>
    <w:rsid w:val="00C32A96"/>
    <w:rsid w:val="00C86802"/>
    <w:rsid w:val="00CA270A"/>
    <w:rsid w:val="00CC7EC8"/>
    <w:rsid w:val="00CE571E"/>
    <w:rsid w:val="00CE790E"/>
    <w:rsid w:val="00D57CC0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96E74"/>
    <w:rPr>
      <w:color w:val="808080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27F53CEE51D46BE86237D5FB1548B71">
    <w:name w:val="927F53CEE51D46BE86237D5FB1548B71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42527127F471687B891479C65F7BE">
    <w:name w:val="84F42527127F471687B891479C65F7BE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214FB8054E2AAB6293263BC1F059">
    <w:name w:val="B3DD214FB8054E2AAB6293263BC1F059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479768ED540DFB0C40A758A71E3C0">
    <w:name w:val="B29479768ED540DFB0C40A758A71E3C0"/>
    <w:rsid w:val="00A47C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04FCB7E6841B99249AE5C783AB8A3">
    <w:name w:val="C1D04FCB7E6841B99249AE5C783AB8A3"/>
    <w:rsid w:val="00B96E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2453</Words>
  <Characters>14478</Characters>
  <Application>Microsoft Office Word</Application>
  <DocSecurity>4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Pavla Němcová</cp:lastModifiedBy>
  <cp:revision>2</cp:revision>
  <cp:lastPrinted>2008-10-15T15:59:00Z</cp:lastPrinted>
  <dcterms:created xsi:type="dcterms:W3CDTF">2026-05-05T12:13:00Z</dcterms:created>
  <dcterms:modified xsi:type="dcterms:W3CDTF">2026-05-05T12:13:00Z</dcterms:modified>
</cp:coreProperties>
</file>