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8FB9" w14:textId="3FE74E1F" w:rsidR="00F05A6A" w:rsidRDefault="00255B3D" w:rsidP="00255B3D">
      <w:pPr>
        <w:jc w:val="center"/>
      </w:pPr>
      <w:r>
        <w:rPr>
          <w:noProof/>
        </w:rPr>
        <w:drawing>
          <wp:inline distT="0" distB="0" distL="0" distR="0" wp14:anchorId="69A3D50F" wp14:editId="02385221">
            <wp:extent cx="957532" cy="1161321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47" cy="117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CCA03" w14:textId="4978D5D5" w:rsidR="00255B3D" w:rsidRPr="00255B3D" w:rsidRDefault="00336D73" w:rsidP="00255B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255B3D" w:rsidRPr="00255B3D">
        <w:rPr>
          <w:b/>
          <w:bCs/>
          <w:sz w:val="32"/>
          <w:szCs w:val="32"/>
        </w:rPr>
        <w:t>Obec Slepotice</w:t>
      </w:r>
    </w:p>
    <w:p w14:paraId="17F14FCD" w14:textId="11471856" w:rsidR="00255B3D" w:rsidRDefault="00255B3D" w:rsidP="00255B3D">
      <w:pPr>
        <w:jc w:val="center"/>
        <w:rPr>
          <w:b/>
          <w:bCs/>
          <w:sz w:val="32"/>
          <w:szCs w:val="32"/>
        </w:rPr>
      </w:pPr>
      <w:r w:rsidRPr="00255B3D">
        <w:rPr>
          <w:b/>
          <w:bCs/>
          <w:sz w:val="32"/>
          <w:szCs w:val="32"/>
        </w:rPr>
        <w:t>Zastupitelstvo obce Slepotice</w:t>
      </w:r>
    </w:p>
    <w:p w14:paraId="6F7D6665" w14:textId="731126FE" w:rsidR="00255B3D" w:rsidRDefault="00255B3D" w:rsidP="00255B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obce Slepotice </w:t>
      </w:r>
    </w:p>
    <w:p w14:paraId="48E4D9E1" w14:textId="240E4074" w:rsidR="00255B3D" w:rsidRDefault="00255B3D" w:rsidP="006A2E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o místním poplatku za obecní systém odpadového hospodářství</w:t>
      </w:r>
      <w:r w:rsidR="00336D73">
        <w:rPr>
          <w:b/>
          <w:bCs/>
          <w:sz w:val="32"/>
          <w:szCs w:val="32"/>
        </w:rPr>
        <w:t>“</w:t>
      </w:r>
    </w:p>
    <w:p w14:paraId="6DDDB65A" w14:textId="0FB4A221" w:rsidR="00255B3D" w:rsidRDefault="00336D73" w:rsidP="00255B3D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55B3D">
        <w:rPr>
          <w:sz w:val="24"/>
          <w:szCs w:val="24"/>
        </w:rPr>
        <w:t xml:space="preserve">a základě </w:t>
      </w:r>
      <w:r>
        <w:rPr>
          <w:sz w:val="24"/>
          <w:szCs w:val="24"/>
        </w:rPr>
        <w:t xml:space="preserve">zákonného zmocnění </w:t>
      </w:r>
      <w:r w:rsidR="00255B3D">
        <w:rPr>
          <w:rFonts w:cstheme="minorHAnsi"/>
          <w:sz w:val="24"/>
          <w:szCs w:val="24"/>
        </w:rPr>
        <w:t>§</w:t>
      </w:r>
      <w:r w:rsidR="00255B3D">
        <w:rPr>
          <w:sz w:val="24"/>
          <w:szCs w:val="24"/>
        </w:rPr>
        <w:t xml:space="preserve"> 14 zákona č. 556/1990 Sb., o místních poplatcích, ve znění pozdějších předpisů (dále jen „zákon o místních poplatcích“), v souladu s </w:t>
      </w:r>
      <w:r w:rsidR="00255B3D">
        <w:rPr>
          <w:rFonts w:cstheme="minorHAnsi"/>
          <w:sz w:val="24"/>
          <w:szCs w:val="24"/>
        </w:rPr>
        <w:t>§</w:t>
      </w:r>
      <w:r w:rsidR="00255B3D">
        <w:rPr>
          <w:sz w:val="24"/>
          <w:szCs w:val="24"/>
        </w:rPr>
        <w:t xml:space="preserve"> 10 písm. d</w:t>
      </w:r>
      <w:proofErr w:type="gramStart"/>
      <w:r w:rsidR="00255B3D">
        <w:rPr>
          <w:sz w:val="24"/>
          <w:szCs w:val="24"/>
        </w:rPr>
        <w:t>)  a</w:t>
      </w:r>
      <w:proofErr w:type="gramEnd"/>
      <w:r w:rsidR="00255B3D">
        <w:rPr>
          <w:sz w:val="24"/>
          <w:szCs w:val="24"/>
        </w:rPr>
        <w:t xml:space="preserve"> </w:t>
      </w:r>
      <w:r w:rsidR="00255B3D">
        <w:rPr>
          <w:rFonts w:cstheme="minorHAnsi"/>
          <w:sz w:val="24"/>
          <w:szCs w:val="24"/>
        </w:rPr>
        <w:t>§</w:t>
      </w:r>
      <w:r w:rsidR="00255B3D">
        <w:rPr>
          <w:sz w:val="24"/>
          <w:szCs w:val="24"/>
        </w:rPr>
        <w:t xml:space="preserve"> 84  odst. 2 </w:t>
      </w:r>
      <w:r w:rsidR="00C259B9">
        <w:rPr>
          <w:sz w:val="24"/>
          <w:szCs w:val="24"/>
        </w:rPr>
        <w:t>písm. h)  zákona 128/2000 Sb., o obcích (obecní zřízení), ve znění pozdějších předpisů</w:t>
      </w:r>
      <w:r>
        <w:rPr>
          <w:sz w:val="24"/>
          <w:szCs w:val="24"/>
        </w:rPr>
        <w:t>.</w:t>
      </w:r>
    </w:p>
    <w:p w14:paraId="07527890" w14:textId="33D4AEDC" w:rsidR="00C259B9" w:rsidRDefault="00C259B9" w:rsidP="00C259B9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 w:rsidR="00BD7700">
        <w:rPr>
          <w:b/>
          <w:bCs/>
          <w:sz w:val="28"/>
          <w:szCs w:val="28"/>
        </w:rPr>
        <w:t>1</w:t>
      </w:r>
    </w:p>
    <w:p w14:paraId="1CA14454" w14:textId="3436EDDD" w:rsidR="00C259B9" w:rsidRDefault="00C259B9" w:rsidP="000507D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ustanovení</w:t>
      </w:r>
    </w:p>
    <w:p w14:paraId="3A5011A6" w14:textId="790DDA20" w:rsidR="00C259B9" w:rsidRDefault="00C259B9" w:rsidP="00B31610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507DD">
        <w:rPr>
          <w:sz w:val="24"/>
          <w:szCs w:val="24"/>
        </w:rPr>
        <w:t>Obec Slepotice touto vyhláškou za</w:t>
      </w:r>
      <w:r w:rsidR="000507DD">
        <w:rPr>
          <w:sz w:val="24"/>
          <w:szCs w:val="24"/>
        </w:rPr>
        <w:t>v</w:t>
      </w:r>
      <w:r w:rsidRPr="000507DD">
        <w:rPr>
          <w:sz w:val="24"/>
          <w:szCs w:val="24"/>
        </w:rPr>
        <w:t>ádí místní poplatek za obecní systém odpadového hospodářství (dále je „poplatek“</w:t>
      </w:r>
      <w:r w:rsidR="000507DD" w:rsidRPr="000507DD">
        <w:rPr>
          <w:sz w:val="24"/>
          <w:szCs w:val="24"/>
        </w:rPr>
        <w:t>).</w:t>
      </w:r>
    </w:p>
    <w:p w14:paraId="1E10B8F3" w14:textId="079BB9DF" w:rsidR="000507DD" w:rsidRDefault="000507DD" w:rsidP="00B31610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Správce poplatku je úřad obce.</w:t>
      </w:r>
    </w:p>
    <w:p w14:paraId="30387FA4" w14:textId="5735DBBC" w:rsidR="000507DD" w:rsidRDefault="000507DD" w:rsidP="000507DD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 w:rsidR="00BD7700">
        <w:rPr>
          <w:b/>
          <w:bCs/>
          <w:sz w:val="28"/>
          <w:szCs w:val="28"/>
        </w:rPr>
        <w:t>2</w:t>
      </w:r>
    </w:p>
    <w:p w14:paraId="02859451" w14:textId="191E46E3" w:rsidR="000507DD" w:rsidRDefault="000507DD" w:rsidP="000507D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Poplatník</w:t>
      </w:r>
    </w:p>
    <w:p w14:paraId="39922737" w14:textId="3983EC76" w:rsidR="000507DD" w:rsidRDefault="000507DD" w:rsidP="000507D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507DD">
        <w:rPr>
          <w:sz w:val="24"/>
          <w:szCs w:val="24"/>
        </w:rPr>
        <w:t>Poplatníkem poplatku je</w:t>
      </w:r>
      <w:proofErr w:type="gramStart"/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:</w:t>
      </w:r>
      <w:proofErr w:type="gramEnd"/>
    </w:p>
    <w:p w14:paraId="2DA93FF6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290D5373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6721B6C8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7D64F626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3D32C4FA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37110240" w14:textId="77777777" w:rsidR="00482377" w:rsidRDefault="00482377" w:rsidP="006A2E02">
      <w:pPr>
        <w:spacing w:line="240" w:lineRule="auto"/>
        <w:ind w:left="360"/>
        <w:rPr>
          <w:sz w:val="20"/>
          <w:szCs w:val="20"/>
          <w:vertAlign w:val="superscript"/>
        </w:rPr>
      </w:pPr>
    </w:p>
    <w:p w14:paraId="35AAA2DD" w14:textId="5FBB7F56" w:rsidR="006A2E02" w:rsidRDefault="006A2E02" w:rsidP="006A2E02">
      <w:pPr>
        <w:spacing w:line="240" w:lineRule="auto"/>
        <w:ind w:left="3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</w:t>
      </w:r>
    </w:p>
    <w:p w14:paraId="0CCB5C4F" w14:textId="765F1A1D" w:rsidR="006A2E02" w:rsidRDefault="006A2E02" w:rsidP="006A2E02">
      <w:pPr>
        <w:spacing w:line="240" w:lineRule="auto"/>
        <w:ind w:left="360"/>
        <w:rPr>
          <w:sz w:val="20"/>
          <w:szCs w:val="20"/>
        </w:rPr>
      </w:pPr>
      <w:r w:rsidRPr="006A2E02">
        <w:rPr>
          <w:sz w:val="20"/>
          <w:szCs w:val="20"/>
          <w:vertAlign w:val="superscript"/>
        </w:rPr>
        <w:t xml:space="preserve">1 </w:t>
      </w:r>
      <w:r w:rsidRPr="006A2E02">
        <w:rPr>
          <w:rFonts w:cstheme="minorHAnsi"/>
          <w:sz w:val="20"/>
          <w:szCs w:val="20"/>
        </w:rPr>
        <w:t>§</w:t>
      </w:r>
      <w:r w:rsidRPr="006A2E02">
        <w:rPr>
          <w:sz w:val="20"/>
          <w:szCs w:val="20"/>
        </w:rPr>
        <w:t xml:space="preserve"> 10e zákona o místních poplatcích</w:t>
      </w:r>
    </w:p>
    <w:p w14:paraId="3979D1A2" w14:textId="116BFA83" w:rsidR="002C237B" w:rsidRDefault="002C237B" w:rsidP="006A2E02">
      <w:pPr>
        <w:spacing w:line="240" w:lineRule="auto"/>
        <w:ind w:left="360"/>
        <w:rPr>
          <w:sz w:val="20"/>
          <w:szCs w:val="20"/>
        </w:rPr>
      </w:pPr>
    </w:p>
    <w:p w14:paraId="76763214" w14:textId="77777777" w:rsidR="002C237B" w:rsidRDefault="002C237B" w:rsidP="006A2E02">
      <w:pPr>
        <w:spacing w:line="240" w:lineRule="auto"/>
        <w:ind w:left="360"/>
        <w:rPr>
          <w:sz w:val="20"/>
          <w:szCs w:val="20"/>
        </w:rPr>
      </w:pPr>
    </w:p>
    <w:p w14:paraId="0C4DDD51" w14:textId="77777777" w:rsidR="00482377" w:rsidRDefault="00482377" w:rsidP="00482377">
      <w:pPr>
        <w:pStyle w:val="Odstavecseseznamem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fyzická osoba přihlášená v obci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nebo </w:t>
      </w:r>
    </w:p>
    <w:p w14:paraId="2230169D" w14:textId="77777777" w:rsidR="00482377" w:rsidRDefault="00482377" w:rsidP="00482377">
      <w:pPr>
        <w:pStyle w:val="Odstavecseseznamem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vlastník nemovité věci zahrnující byt, rodinný dům nebo stavbu pro rodinnou rekreaci, ve které není přihlášená žádná fyzická osoba a která je umístěná na území obce.</w:t>
      </w:r>
    </w:p>
    <w:p w14:paraId="29E042A1" w14:textId="77777777" w:rsidR="00482377" w:rsidRDefault="00482377" w:rsidP="00482377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>
        <w:rPr>
          <w:sz w:val="24"/>
          <w:szCs w:val="24"/>
          <w:vertAlign w:val="superscript"/>
        </w:rPr>
        <w:t xml:space="preserve">3 </w:t>
      </w:r>
    </w:p>
    <w:p w14:paraId="03338093" w14:textId="37018D18" w:rsidR="00937050" w:rsidRDefault="00937050" w:rsidP="00937050">
      <w:pPr>
        <w:spacing w:line="360" w:lineRule="auto"/>
        <w:jc w:val="both"/>
        <w:rPr>
          <w:sz w:val="24"/>
          <w:szCs w:val="24"/>
        </w:rPr>
      </w:pPr>
    </w:p>
    <w:p w14:paraId="683EAB4B" w14:textId="16FEED77" w:rsidR="00937050" w:rsidRDefault="00937050" w:rsidP="00937050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3</w:t>
      </w:r>
    </w:p>
    <w:p w14:paraId="473E49DE" w14:textId="1F77880C" w:rsidR="00937050" w:rsidRDefault="00937050" w:rsidP="0093705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Poplatkové období</w:t>
      </w:r>
    </w:p>
    <w:p w14:paraId="47AAEEBA" w14:textId="77E6C0EA" w:rsidR="00937050" w:rsidRDefault="00937050" w:rsidP="00937050">
      <w:pPr>
        <w:spacing w:line="36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Poplatkovým obdobím poplatku je kalendářní rok.</w:t>
      </w:r>
      <w:r>
        <w:rPr>
          <w:sz w:val="24"/>
          <w:szCs w:val="24"/>
          <w:vertAlign w:val="superscript"/>
        </w:rPr>
        <w:t>4</w:t>
      </w:r>
    </w:p>
    <w:p w14:paraId="2BA7B5BC" w14:textId="0BFC0563" w:rsidR="000507DD" w:rsidRDefault="000507DD" w:rsidP="00937050">
      <w:pPr>
        <w:spacing w:line="360" w:lineRule="auto"/>
        <w:rPr>
          <w:sz w:val="24"/>
          <w:szCs w:val="24"/>
        </w:rPr>
      </w:pPr>
    </w:p>
    <w:p w14:paraId="5E676095" w14:textId="3EF1281E" w:rsidR="00937050" w:rsidRDefault="00937050" w:rsidP="00937050">
      <w:pPr>
        <w:spacing w:line="360" w:lineRule="auto"/>
        <w:rPr>
          <w:sz w:val="24"/>
          <w:szCs w:val="24"/>
        </w:rPr>
      </w:pPr>
    </w:p>
    <w:p w14:paraId="449CE7A2" w14:textId="0B3014F0" w:rsidR="00937050" w:rsidRDefault="00937050" w:rsidP="00937050">
      <w:pPr>
        <w:spacing w:line="360" w:lineRule="auto"/>
        <w:rPr>
          <w:sz w:val="24"/>
          <w:szCs w:val="24"/>
        </w:rPr>
      </w:pPr>
    </w:p>
    <w:p w14:paraId="593C84D5" w14:textId="22901C55" w:rsidR="006B5D3C" w:rsidRDefault="006B5D3C" w:rsidP="00937050">
      <w:pPr>
        <w:spacing w:line="360" w:lineRule="auto"/>
        <w:rPr>
          <w:sz w:val="24"/>
          <w:szCs w:val="24"/>
        </w:rPr>
      </w:pPr>
    </w:p>
    <w:p w14:paraId="0D9B9C82" w14:textId="25CFE079" w:rsidR="00482377" w:rsidRDefault="00482377" w:rsidP="00937050">
      <w:pPr>
        <w:spacing w:line="360" w:lineRule="auto"/>
        <w:rPr>
          <w:sz w:val="24"/>
          <w:szCs w:val="24"/>
        </w:rPr>
      </w:pPr>
    </w:p>
    <w:p w14:paraId="32E3531B" w14:textId="77777777" w:rsidR="00482377" w:rsidRDefault="00482377" w:rsidP="00937050">
      <w:pPr>
        <w:spacing w:line="360" w:lineRule="auto"/>
        <w:rPr>
          <w:sz w:val="24"/>
          <w:szCs w:val="24"/>
        </w:rPr>
      </w:pPr>
    </w:p>
    <w:p w14:paraId="5D0F42AA" w14:textId="77777777" w:rsidR="006B5D3C" w:rsidRDefault="006B5D3C" w:rsidP="00937050">
      <w:pPr>
        <w:spacing w:line="360" w:lineRule="auto"/>
        <w:rPr>
          <w:sz w:val="24"/>
          <w:szCs w:val="24"/>
        </w:rPr>
      </w:pPr>
    </w:p>
    <w:p w14:paraId="063D9837" w14:textId="4F2C8D63" w:rsidR="00937050" w:rsidRDefault="00937050" w:rsidP="009370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6B5D3C">
        <w:rPr>
          <w:sz w:val="24"/>
          <w:szCs w:val="24"/>
        </w:rPr>
        <w:t>___________________</w:t>
      </w:r>
    </w:p>
    <w:p w14:paraId="25F86A4E" w14:textId="3EE342D5" w:rsidR="007F47FB" w:rsidRDefault="007F47FB" w:rsidP="007F47FB">
      <w:pPr>
        <w:spacing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Za přihlášení fyzické osoby se podle </w:t>
      </w:r>
      <w:r>
        <w:rPr>
          <w:rFonts w:cstheme="minorHAnsi"/>
          <w:sz w:val="20"/>
          <w:szCs w:val="20"/>
        </w:rPr>
        <w:t>§</w:t>
      </w:r>
      <w:r>
        <w:rPr>
          <w:sz w:val="20"/>
          <w:szCs w:val="20"/>
        </w:rPr>
        <w:t xml:space="preserve"> 16c zákona o místních poplatcích považuje</w:t>
      </w:r>
    </w:p>
    <w:p w14:paraId="2F87C06B" w14:textId="0046D003" w:rsidR="007F47FB" w:rsidRDefault="004A08C8" w:rsidP="007F47FB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7F47FB">
        <w:rPr>
          <w:sz w:val="20"/>
          <w:szCs w:val="20"/>
        </w:rPr>
        <w:t>řihlášení k trval</w:t>
      </w:r>
      <w:r>
        <w:rPr>
          <w:sz w:val="20"/>
          <w:szCs w:val="20"/>
        </w:rPr>
        <w:t>é</w:t>
      </w:r>
      <w:r w:rsidR="007F47FB">
        <w:rPr>
          <w:sz w:val="20"/>
          <w:szCs w:val="20"/>
        </w:rPr>
        <w:t>mu pobytu podle zákona o evidenci obyvatel, nebo</w:t>
      </w:r>
    </w:p>
    <w:p w14:paraId="37A6C122" w14:textId="621CEE3B" w:rsidR="004A08C8" w:rsidRDefault="004A08C8" w:rsidP="007F47FB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ohlášení místa pobytu podle zákona o pobytu cizinců na území České republiky, zákona o azylu nebo zákona o dočasné ochraně cizinců, jde-li o cizince,</w:t>
      </w:r>
    </w:p>
    <w:p w14:paraId="0AEC4699" w14:textId="4975D2AC" w:rsidR="004A08C8" w:rsidRDefault="004A08C8" w:rsidP="004A08C8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kterému byl povolen trvalý pobyt,</w:t>
      </w:r>
    </w:p>
    <w:p w14:paraId="481FF231" w14:textId="7D79F0A5" w:rsidR="004A08C8" w:rsidRDefault="004A08C8" w:rsidP="004A08C8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který na území České republiky pobývá přechodně po dobu delší než 3 měsíce,</w:t>
      </w:r>
    </w:p>
    <w:p w14:paraId="4A11F65B" w14:textId="3E234B30" w:rsidR="004A08C8" w:rsidRDefault="004A08C8" w:rsidP="004A08C8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který je žadatelem o udělení mezinárodní ochrany nebo osobou strpěnou na území podle zákona o azylu anebo žadatelem o poskytnutí</w:t>
      </w:r>
      <w:r w:rsidR="006B5D3C">
        <w:rPr>
          <w:sz w:val="20"/>
          <w:szCs w:val="20"/>
        </w:rPr>
        <w:t xml:space="preserve"> dočasné ochrany podle zákona o dočasné ochraně cizinců, nebo kterému byla udělena mezinárodní ochrana nebo jde o cizince požívajícího dočasně ochrany cizinců.</w:t>
      </w:r>
    </w:p>
    <w:p w14:paraId="6B083884" w14:textId="2CF014DD" w:rsidR="006B5D3C" w:rsidRDefault="006B5D3C" w:rsidP="006B5D3C">
      <w:p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§</w:t>
      </w:r>
      <w:proofErr w:type="gramEnd"/>
      <w:r>
        <w:rPr>
          <w:sz w:val="20"/>
          <w:szCs w:val="20"/>
        </w:rPr>
        <w:t xml:space="preserve"> 10p zákona o místních poplatcích</w:t>
      </w:r>
    </w:p>
    <w:p w14:paraId="115D342F" w14:textId="441C4250" w:rsidR="006B5D3C" w:rsidRDefault="006B5D3C" w:rsidP="006B5D3C">
      <w:p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 xml:space="preserve">4  </w:t>
      </w:r>
      <w:r>
        <w:rPr>
          <w:rFonts w:cstheme="minorHAnsi"/>
          <w:sz w:val="20"/>
          <w:szCs w:val="20"/>
        </w:rPr>
        <w:t>§</w:t>
      </w:r>
      <w:proofErr w:type="gramEnd"/>
      <w:r>
        <w:rPr>
          <w:sz w:val="20"/>
          <w:szCs w:val="20"/>
        </w:rPr>
        <w:t xml:space="preserve"> 10o odst. 1 zákona o místních poplatcích</w:t>
      </w:r>
    </w:p>
    <w:p w14:paraId="5CEACB31" w14:textId="77777777" w:rsidR="00EB26CD" w:rsidRDefault="00EB26CD" w:rsidP="00F92BE2">
      <w:pPr>
        <w:jc w:val="center"/>
        <w:rPr>
          <w:b/>
          <w:bCs/>
          <w:sz w:val="28"/>
          <w:szCs w:val="28"/>
        </w:rPr>
      </w:pPr>
    </w:p>
    <w:p w14:paraId="02C8473E" w14:textId="77777777" w:rsidR="00336D73" w:rsidRDefault="00336D73" w:rsidP="00F92BE2">
      <w:pPr>
        <w:jc w:val="center"/>
        <w:rPr>
          <w:b/>
          <w:bCs/>
          <w:sz w:val="28"/>
          <w:szCs w:val="28"/>
        </w:rPr>
      </w:pPr>
    </w:p>
    <w:p w14:paraId="54A38678" w14:textId="51CB6400" w:rsidR="00F92BE2" w:rsidRDefault="00F92BE2" w:rsidP="00F92BE2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4</w:t>
      </w:r>
    </w:p>
    <w:p w14:paraId="206A9B30" w14:textId="397FE131" w:rsidR="00F92BE2" w:rsidRDefault="00F92BE2" w:rsidP="00F92BE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Ohlašovací povinnost</w:t>
      </w:r>
    </w:p>
    <w:p w14:paraId="0B28CA63" w14:textId="6B6AF694" w:rsidR="00F92BE2" w:rsidRDefault="001B1CD4" w:rsidP="001B1CD4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Poplatník je povinen podat správci poplatku ohlášení nejpozději do 30 dnů ode dne vzniku své poplatkové povinnosti.</w:t>
      </w:r>
    </w:p>
    <w:p w14:paraId="01827F89" w14:textId="01F57DA5" w:rsidR="001B1CD4" w:rsidRDefault="001B1CD4" w:rsidP="001B1CD4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ohlášení poplatník uvede</w:t>
      </w: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 xml:space="preserve"> </w:t>
      </w:r>
    </w:p>
    <w:p w14:paraId="41E1C70F" w14:textId="1EFD1B8E" w:rsidR="001B1CD4" w:rsidRDefault="007917B5" w:rsidP="001B1CD4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1B1CD4">
        <w:rPr>
          <w:sz w:val="24"/>
          <w:szCs w:val="24"/>
        </w:rPr>
        <w:t>méno, popřípadě</w:t>
      </w:r>
      <w:r w:rsidR="00440672">
        <w:rPr>
          <w:sz w:val="24"/>
          <w:szCs w:val="24"/>
        </w:rPr>
        <w:t xml:space="preserve"> jména a příjmení nebo název, obecný identifikátor, byl-li přidělen, místo pobytu nebo sídlo, sídlo podnikatele, popřípadě další adresu pro doručování</w:t>
      </w:r>
      <w:r w:rsidR="00865EC1">
        <w:rPr>
          <w:rFonts w:cstheme="minorHAnsi"/>
          <w:sz w:val="24"/>
          <w:szCs w:val="24"/>
        </w:rPr>
        <w:t>ː</w:t>
      </w:r>
      <w:r w:rsidR="00865EC1">
        <w:rPr>
          <w:sz w:val="24"/>
          <w:szCs w:val="24"/>
        </w:rPr>
        <w:t xml:space="preserve"> právnická osoba uvede též osoby, které jsou jejím jménem oprávně</w:t>
      </w:r>
      <w:r>
        <w:rPr>
          <w:sz w:val="24"/>
          <w:szCs w:val="24"/>
        </w:rPr>
        <w:t>ný jednat v poplatkových věcech,</w:t>
      </w:r>
    </w:p>
    <w:p w14:paraId="12C0E0DB" w14:textId="1D6280DA" w:rsidR="007917B5" w:rsidRDefault="007917B5" w:rsidP="001B1CD4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66F5EF4E" w14:textId="4D2CF574" w:rsidR="007917B5" w:rsidRDefault="007917B5" w:rsidP="001B1CD4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další údaje rozhodné pro stanovení poplatku, zejména skutečnosti zakládající nárok na osvobození nebo úlevu od poplatku, a jde-li o poplatníka dle čl. 2 odst. 1 písm. b</w:t>
      </w:r>
      <w:r w:rsidR="004B75E8">
        <w:rPr>
          <w:sz w:val="24"/>
          <w:szCs w:val="24"/>
        </w:rPr>
        <w:t>) této vyhlášky, též identifikační údaje nemovité věci zahrnující byt, rodinný dům nebo stavbu pro rodinnou rekreaci podle katastru nemovitostí.</w:t>
      </w:r>
    </w:p>
    <w:p w14:paraId="71698C18" w14:textId="19EA869A" w:rsidR="004B75E8" w:rsidRPr="00D34106" w:rsidRDefault="004B75E8" w:rsidP="00D34106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  <w:vertAlign w:val="superscript"/>
        </w:rPr>
      </w:pPr>
      <w:r w:rsidRPr="00D34106">
        <w:rPr>
          <w:sz w:val="24"/>
          <w:szCs w:val="24"/>
        </w:rPr>
        <w:t>Poplatník, který nemá sídlo nebo bydliště na území členského státu Evropské unie, jiného</w:t>
      </w:r>
      <w:r w:rsidR="00D34106" w:rsidRPr="00D34106">
        <w:rPr>
          <w:sz w:val="24"/>
          <w:szCs w:val="24"/>
        </w:rPr>
        <w:t xml:space="preserve"> smluvního státu Dohody o Evropském hospodářském prostoru nebo Švýcarské konfederace, uvede také adresu svého zmocněnce v tuzemsku pro doručování.</w:t>
      </w:r>
      <w:r w:rsidR="00D34106" w:rsidRPr="00D34106">
        <w:rPr>
          <w:sz w:val="24"/>
          <w:szCs w:val="24"/>
          <w:vertAlign w:val="superscript"/>
        </w:rPr>
        <w:t>6</w:t>
      </w:r>
    </w:p>
    <w:p w14:paraId="4EEA9F35" w14:textId="6A0E9809" w:rsidR="00D34106" w:rsidRPr="00BB6ABB" w:rsidRDefault="00BB6ABB" w:rsidP="00D34106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Dojde-li ke změně údajů uvedených v ohlášení, je poplatník povinen tuto změnu oznámit do 30 dnů ode dne, kdy nastala.</w:t>
      </w:r>
      <w:r>
        <w:rPr>
          <w:sz w:val="24"/>
          <w:szCs w:val="24"/>
          <w:vertAlign w:val="superscript"/>
        </w:rPr>
        <w:t>7</w:t>
      </w:r>
    </w:p>
    <w:p w14:paraId="4CEB7500" w14:textId="607293D8" w:rsidR="00BB6ABB" w:rsidRDefault="00BB6ABB" w:rsidP="00D34106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Povinnost ohlásit údaj podle odstavce 2 nebo jeho změnu se nevztahuje na údaj, který může správce poplatku automatizovaným</w:t>
      </w:r>
      <w:r w:rsidR="00E42C48">
        <w:rPr>
          <w:sz w:val="24"/>
          <w:szCs w:val="24"/>
        </w:rPr>
        <w:t xml:space="preserve"> způsobem zjistit z rejstříku nebo evidenci, do nichž má zřízen automatizovaný přístup. Okruh těchto údajů zveřejní správce poplatku na své úřední desce.</w:t>
      </w:r>
      <w:r w:rsidR="00E42C48">
        <w:rPr>
          <w:sz w:val="24"/>
          <w:szCs w:val="24"/>
          <w:vertAlign w:val="superscript"/>
        </w:rPr>
        <w:t>8</w:t>
      </w:r>
    </w:p>
    <w:p w14:paraId="269EA681" w14:textId="76772328" w:rsidR="00DE7D4D" w:rsidRPr="00DE7D4D" w:rsidRDefault="00DE7D4D" w:rsidP="000225CB">
      <w:pPr>
        <w:spacing w:line="24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</w:t>
      </w:r>
    </w:p>
    <w:p w14:paraId="2E4E7443" w14:textId="1C9A5251" w:rsidR="007F47FB" w:rsidRDefault="000225CB" w:rsidP="000225CB">
      <w:pPr>
        <w:spacing w:line="240" w:lineRule="auto"/>
        <w:rPr>
          <w:rFonts w:cstheme="minorHAnsi"/>
          <w:sz w:val="20"/>
          <w:szCs w:val="20"/>
        </w:rPr>
      </w:pPr>
      <w:r w:rsidRPr="000225CB">
        <w:rPr>
          <w:rFonts w:cstheme="minorHAnsi"/>
          <w:sz w:val="20"/>
          <w:szCs w:val="20"/>
          <w:vertAlign w:val="superscript"/>
        </w:rPr>
        <w:t xml:space="preserve">5 </w:t>
      </w:r>
      <w:r w:rsidRPr="000225CB">
        <w:rPr>
          <w:rFonts w:cstheme="minorHAnsi"/>
          <w:sz w:val="20"/>
          <w:szCs w:val="20"/>
        </w:rPr>
        <w:t>§ 14</w:t>
      </w:r>
      <w:r>
        <w:rPr>
          <w:rFonts w:cstheme="minorHAnsi"/>
          <w:sz w:val="20"/>
          <w:szCs w:val="20"/>
        </w:rPr>
        <w:t>a odst. 2 zákona o místních poplatcích</w:t>
      </w:r>
    </w:p>
    <w:p w14:paraId="37231345" w14:textId="4CCA8A4C" w:rsidR="000225CB" w:rsidRDefault="000225CB" w:rsidP="000225C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6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>§ 14</w:t>
      </w:r>
      <w:r>
        <w:rPr>
          <w:rFonts w:cstheme="minorHAnsi"/>
          <w:sz w:val="20"/>
          <w:szCs w:val="20"/>
        </w:rPr>
        <w:t>a odst. 3 zákona o místních poplatcích</w:t>
      </w:r>
    </w:p>
    <w:p w14:paraId="0114DD52" w14:textId="3AE26730" w:rsidR="000225CB" w:rsidRDefault="000225CB" w:rsidP="000225C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7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>§ 14</w:t>
      </w:r>
      <w:r>
        <w:rPr>
          <w:rFonts w:cstheme="minorHAnsi"/>
          <w:sz w:val="20"/>
          <w:szCs w:val="20"/>
        </w:rPr>
        <w:t>a odst. 4 zákona o místních poplatcích</w:t>
      </w:r>
    </w:p>
    <w:p w14:paraId="224B9BF2" w14:textId="0A38CB06" w:rsidR="000225CB" w:rsidRPr="000225CB" w:rsidRDefault="000225CB" w:rsidP="000225CB">
      <w:pPr>
        <w:spacing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8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>§ 14</w:t>
      </w:r>
      <w:r>
        <w:rPr>
          <w:rFonts w:cstheme="minorHAnsi"/>
          <w:sz w:val="20"/>
          <w:szCs w:val="20"/>
        </w:rPr>
        <w:t>a odst. 5 zákona o místních poplatcích</w:t>
      </w:r>
    </w:p>
    <w:p w14:paraId="1A9D5ED4" w14:textId="77777777" w:rsidR="000225CB" w:rsidRPr="000225CB" w:rsidRDefault="000225CB" w:rsidP="000225CB">
      <w:pPr>
        <w:spacing w:line="360" w:lineRule="auto"/>
        <w:rPr>
          <w:sz w:val="20"/>
          <w:szCs w:val="20"/>
        </w:rPr>
      </w:pPr>
    </w:p>
    <w:p w14:paraId="159D8D1E" w14:textId="62564C2C" w:rsidR="00E42C48" w:rsidRDefault="00E42C48" w:rsidP="00E42C48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5</w:t>
      </w:r>
    </w:p>
    <w:p w14:paraId="583B775D" w14:textId="1A529A2C" w:rsidR="00E42C48" w:rsidRDefault="00E42C48" w:rsidP="00E42C4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6DF147F3" w14:textId="73D0E6AB" w:rsidR="00E42C48" w:rsidRDefault="00E42C48" w:rsidP="00E42C48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E42C48">
        <w:rPr>
          <w:sz w:val="24"/>
          <w:szCs w:val="24"/>
        </w:rPr>
        <w:t>Sazba poplatku činí</w:t>
      </w:r>
      <w:r w:rsidR="00482377" w:rsidRPr="00474F0E">
        <w:rPr>
          <w:sz w:val="24"/>
          <w:szCs w:val="24"/>
        </w:rPr>
        <w:t xml:space="preserve"> </w:t>
      </w:r>
      <w:r w:rsidR="003A54AE" w:rsidRPr="00474F0E">
        <w:rPr>
          <w:sz w:val="24"/>
          <w:szCs w:val="24"/>
        </w:rPr>
        <w:t>600</w:t>
      </w:r>
      <w:r w:rsidRPr="00474F0E">
        <w:rPr>
          <w:sz w:val="24"/>
          <w:szCs w:val="24"/>
        </w:rPr>
        <w:t>,- Kč</w:t>
      </w:r>
    </w:p>
    <w:p w14:paraId="4E4E8CF7" w14:textId="59233930" w:rsidR="000249DA" w:rsidRDefault="000249DA" w:rsidP="00E42C48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Poplatek se v případě, že poplatková povinnost vznikla z důvodu přihlášení fyzické osoby v o</w:t>
      </w:r>
      <w:r w:rsidR="00460F5A">
        <w:rPr>
          <w:sz w:val="24"/>
          <w:szCs w:val="24"/>
        </w:rPr>
        <w:t>bci</w:t>
      </w:r>
      <w:r>
        <w:rPr>
          <w:sz w:val="24"/>
          <w:szCs w:val="24"/>
        </w:rPr>
        <w:t>, snižuje o jednu dvanáctinu</w:t>
      </w:r>
      <w:r w:rsidR="00460F5A">
        <w:rPr>
          <w:sz w:val="24"/>
          <w:szCs w:val="24"/>
        </w:rPr>
        <w:t xml:space="preserve"> za každý kalendářní měsíc, na jehož konci</w:t>
      </w:r>
      <w:r w:rsidR="00460F5A">
        <w:rPr>
          <w:sz w:val="24"/>
          <w:szCs w:val="24"/>
          <w:vertAlign w:val="superscript"/>
        </w:rPr>
        <w:t xml:space="preserve">9  </w:t>
      </w:r>
    </w:p>
    <w:p w14:paraId="6507EC18" w14:textId="77524F68" w:rsidR="00460F5A" w:rsidRDefault="00460F5A" w:rsidP="00460F5A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 tato fyzická osoba přihlášena v obci, </w:t>
      </w:r>
    </w:p>
    <w:p w14:paraId="2BBD4550" w14:textId="3755D6D5" w:rsidR="00460F5A" w:rsidRDefault="00460F5A" w:rsidP="00460F5A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tato fyzická osoba od poplatku osvobozena.</w:t>
      </w:r>
    </w:p>
    <w:p w14:paraId="731F6E89" w14:textId="56F75DBE" w:rsidR="00460F5A" w:rsidRDefault="005E1676" w:rsidP="00E9742C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sz w:val="24"/>
          <w:szCs w:val="24"/>
          <w:vertAlign w:val="superscript"/>
        </w:rPr>
        <w:t xml:space="preserve">10 </w:t>
      </w:r>
    </w:p>
    <w:p w14:paraId="6FAFB049" w14:textId="77777777" w:rsidR="00B63E6B" w:rsidRDefault="00B63E6B" w:rsidP="005E1676">
      <w:pPr>
        <w:pStyle w:val="Odstavecseseznamem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5E1676">
        <w:rPr>
          <w:sz w:val="24"/>
          <w:szCs w:val="24"/>
        </w:rPr>
        <w:t>e v této nemovité věci přihlášena</w:t>
      </w:r>
      <w:r>
        <w:rPr>
          <w:sz w:val="24"/>
          <w:szCs w:val="24"/>
        </w:rPr>
        <w:t xml:space="preserve"> alespoň 1 fyzická osoba,</w:t>
      </w:r>
    </w:p>
    <w:p w14:paraId="2EB95AF9" w14:textId="77777777" w:rsidR="00B63E6B" w:rsidRDefault="00B63E6B" w:rsidP="005E1676">
      <w:pPr>
        <w:pStyle w:val="Odstavecseseznamem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poplatník nevlastní tuto nemovitou věc,</w:t>
      </w:r>
    </w:p>
    <w:p w14:paraId="021BBA90" w14:textId="77777777" w:rsidR="00DE7D4D" w:rsidRDefault="00B63E6B" w:rsidP="005E1676">
      <w:pPr>
        <w:pStyle w:val="Odstavecseseznamem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poplatník od poplatku osvobozen.</w:t>
      </w:r>
    </w:p>
    <w:p w14:paraId="6B684D43" w14:textId="77777777" w:rsidR="00DE7D4D" w:rsidRDefault="00DE7D4D" w:rsidP="00DE7D4D">
      <w:pPr>
        <w:spacing w:line="360" w:lineRule="auto"/>
        <w:jc w:val="both"/>
        <w:rPr>
          <w:sz w:val="24"/>
          <w:szCs w:val="24"/>
        </w:rPr>
      </w:pPr>
    </w:p>
    <w:p w14:paraId="3DD5E3CD" w14:textId="749DE0C9" w:rsidR="00CB60B6" w:rsidRDefault="00CB60B6" w:rsidP="00CB60B6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6</w:t>
      </w:r>
    </w:p>
    <w:p w14:paraId="519104AA" w14:textId="55ED20D3" w:rsidR="00CB60B6" w:rsidRDefault="00C006F9" w:rsidP="00CB60B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Splatnost poplatku</w:t>
      </w:r>
    </w:p>
    <w:p w14:paraId="05111BDE" w14:textId="6C30CEBE" w:rsidR="00C006F9" w:rsidRPr="00C006F9" w:rsidRDefault="00C006F9" w:rsidP="00C006F9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Poplatek je splatný jednorázově, a to nejpozději do 30. dubna příslušného kalendářního roku.</w:t>
      </w:r>
    </w:p>
    <w:p w14:paraId="27784077" w14:textId="2ACDC720" w:rsidR="00C006F9" w:rsidRPr="00C37D80" w:rsidRDefault="00C006F9" w:rsidP="00C006F9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Vznikne-li poplatková povinnost po datu splatnosti uvedeném v odstavci 1, je poplatek splatný nejpozději do 30. dne měsíce, který následuje po měsíci</w:t>
      </w:r>
      <w:r w:rsidR="00C37D80">
        <w:rPr>
          <w:sz w:val="24"/>
          <w:szCs w:val="24"/>
        </w:rPr>
        <w:t>, ve kterém poplatková povinnost vznikla.</w:t>
      </w:r>
    </w:p>
    <w:p w14:paraId="335CE3CD" w14:textId="2333427A" w:rsidR="00C37D80" w:rsidRPr="00C37D80" w:rsidRDefault="00C37D80" w:rsidP="00C006F9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Lhůta splatnosti neskončí poplatníkovi dříve než lhůta pro podání ohlášení podle čl. 4 odst. 1 této vyhlášky.</w:t>
      </w:r>
    </w:p>
    <w:p w14:paraId="31B25C4D" w14:textId="77777777" w:rsidR="00DE7D4D" w:rsidRDefault="00DE7D4D" w:rsidP="00DE7D4D">
      <w:pPr>
        <w:spacing w:line="360" w:lineRule="auto"/>
        <w:jc w:val="both"/>
        <w:rPr>
          <w:sz w:val="24"/>
          <w:szCs w:val="24"/>
        </w:rPr>
      </w:pPr>
    </w:p>
    <w:p w14:paraId="684B94C2" w14:textId="77777777" w:rsidR="00DE7D4D" w:rsidRDefault="00DE7D4D" w:rsidP="00DE7D4D">
      <w:pPr>
        <w:spacing w:line="360" w:lineRule="auto"/>
        <w:jc w:val="both"/>
        <w:rPr>
          <w:sz w:val="24"/>
          <w:szCs w:val="24"/>
        </w:rPr>
      </w:pPr>
    </w:p>
    <w:p w14:paraId="405FFA30" w14:textId="7ADDAE6F" w:rsidR="005E1676" w:rsidRPr="00DE7D4D" w:rsidRDefault="00DE7D4D" w:rsidP="00DE7D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B63E6B" w:rsidRPr="00DE7D4D">
        <w:rPr>
          <w:sz w:val="24"/>
          <w:szCs w:val="24"/>
        </w:rPr>
        <w:t xml:space="preserve"> </w:t>
      </w:r>
    </w:p>
    <w:p w14:paraId="001E7AF8" w14:textId="26FCEC46" w:rsidR="000225CB" w:rsidRDefault="000225CB" w:rsidP="000225CB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9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 xml:space="preserve">§ </w:t>
      </w:r>
      <w:r>
        <w:rPr>
          <w:rFonts w:cstheme="minorHAnsi"/>
          <w:sz w:val="20"/>
          <w:szCs w:val="20"/>
        </w:rPr>
        <w:t xml:space="preserve">10h odst. 2 ve spojení </w:t>
      </w:r>
      <w:proofErr w:type="gramStart"/>
      <w:r>
        <w:rPr>
          <w:rFonts w:cstheme="minorHAnsi"/>
          <w:sz w:val="20"/>
          <w:szCs w:val="20"/>
        </w:rPr>
        <w:t xml:space="preserve">s 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>§</w:t>
      </w:r>
      <w:proofErr w:type="gramEnd"/>
      <w:r w:rsidRPr="000225CB">
        <w:rPr>
          <w:rFonts w:cstheme="minorHAnsi"/>
          <w:sz w:val="20"/>
          <w:szCs w:val="20"/>
        </w:rPr>
        <w:t xml:space="preserve"> 1</w:t>
      </w:r>
      <w:r w:rsidR="00CB60B6">
        <w:rPr>
          <w:rFonts w:cstheme="minorHAnsi"/>
          <w:sz w:val="20"/>
          <w:szCs w:val="20"/>
        </w:rPr>
        <w:t>0o</w:t>
      </w:r>
      <w:r>
        <w:rPr>
          <w:rFonts w:cstheme="minorHAnsi"/>
          <w:sz w:val="20"/>
          <w:szCs w:val="20"/>
        </w:rPr>
        <w:t xml:space="preserve"> odst. 2 zákona o místních poplatcích</w:t>
      </w:r>
    </w:p>
    <w:p w14:paraId="599AA629" w14:textId="129CB637" w:rsidR="00CB60B6" w:rsidRPr="000225CB" w:rsidRDefault="00CB60B6" w:rsidP="00CB60B6">
      <w:pPr>
        <w:spacing w:line="360" w:lineRule="auto"/>
        <w:rPr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lastRenderedPageBreak/>
        <w:t>10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>§ 1</w:t>
      </w:r>
      <w:r>
        <w:rPr>
          <w:rFonts w:cstheme="minorHAnsi"/>
          <w:sz w:val="20"/>
          <w:szCs w:val="20"/>
        </w:rPr>
        <w:t xml:space="preserve">0h odst. </w:t>
      </w:r>
      <w:proofErr w:type="gramStart"/>
      <w:r>
        <w:rPr>
          <w:rFonts w:cstheme="minorHAnsi"/>
          <w:sz w:val="20"/>
          <w:szCs w:val="20"/>
        </w:rPr>
        <w:t>3  ve</w:t>
      </w:r>
      <w:proofErr w:type="gramEnd"/>
      <w:r>
        <w:rPr>
          <w:rFonts w:cstheme="minorHAnsi"/>
          <w:sz w:val="20"/>
          <w:szCs w:val="20"/>
        </w:rPr>
        <w:t xml:space="preserve"> spojení s </w:t>
      </w:r>
      <w:r w:rsidRPr="000225CB">
        <w:rPr>
          <w:rFonts w:cstheme="minorHAnsi"/>
          <w:sz w:val="20"/>
          <w:szCs w:val="20"/>
          <w:vertAlign w:val="superscript"/>
        </w:rPr>
        <w:t xml:space="preserve"> </w:t>
      </w:r>
      <w:r w:rsidRPr="000225CB">
        <w:rPr>
          <w:rFonts w:cstheme="minorHAnsi"/>
          <w:sz w:val="20"/>
          <w:szCs w:val="20"/>
        </w:rPr>
        <w:t xml:space="preserve">§ </w:t>
      </w:r>
      <w:r>
        <w:rPr>
          <w:rFonts w:cstheme="minorHAnsi"/>
          <w:sz w:val="20"/>
          <w:szCs w:val="20"/>
        </w:rPr>
        <w:t>10o odst. 2 zákona o místních poplatcích</w:t>
      </w:r>
    </w:p>
    <w:p w14:paraId="5C30CE74" w14:textId="1E19062E" w:rsidR="0005716E" w:rsidRDefault="0005716E" w:rsidP="0005716E">
      <w:pPr>
        <w:jc w:val="center"/>
        <w:rPr>
          <w:b/>
          <w:bCs/>
          <w:sz w:val="28"/>
          <w:szCs w:val="28"/>
        </w:rPr>
      </w:pPr>
      <w:r w:rsidRPr="00C259B9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C259B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7</w:t>
      </w:r>
    </w:p>
    <w:p w14:paraId="576D247C" w14:textId="0229648B" w:rsidR="0005716E" w:rsidRDefault="0005716E" w:rsidP="0005716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Osvobození </w:t>
      </w:r>
      <w:r w:rsidR="00336D73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úlevy</w:t>
      </w:r>
    </w:p>
    <w:p w14:paraId="0256149E" w14:textId="31B17D96" w:rsidR="0005716E" w:rsidRDefault="0005716E" w:rsidP="0005716E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05716E">
        <w:rPr>
          <w:sz w:val="24"/>
          <w:szCs w:val="24"/>
        </w:rPr>
        <w:t>Od poplatku</w:t>
      </w:r>
      <w:r>
        <w:rPr>
          <w:sz w:val="24"/>
          <w:szCs w:val="24"/>
        </w:rPr>
        <w:t xml:space="preserve"> je osvobozena osoba, které poplatková povinnost vznikla z důvodu přihlášení v obci a která je</w:t>
      </w:r>
      <w:r>
        <w:rPr>
          <w:sz w:val="24"/>
          <w:szCs w:val="24"/>
          <w:vertAlign w:val="superscript"/>
        </w:rPr>
        <w:t>1</w:t>
      </w:r>
      <w:r w:rsidR="00C3739D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</w:p>
    <w:p w14:paraId="672429E1" w14:textId="2358B7C1" w:rsidR="0005716E" w:rsidRDefault="001979AB" w:rsidP="0005716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5716E">
        <w:rPr>
          <w:sz w:val="24"/>
          <w:szCs w:val="24"/>
        </w:rPr>
        <w:t>oplatníkem poplatku</w:t>
      </w:r>
      <w:r w:rsidR="008A4738">
        <w:rPr>
          <w:sz w:val="24"/>
          <w:szCs w:val="24"/>
        </w:rPr>
        <w:t xml:space="preserve"> za odkládání komunálního odpadu z nemovité věci v jiné obci a má v této jiné obci bydliště,</w:t>
      </w:r>
    </w:p>
    <w:p w14:paraId="65660F6C" w14:textId="714E1120" w:rsidR="001979AB" w:rsidRDefault="001979AB" w:rsidP="0005716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umístěna do dětského domova pro děti do 3 let věku, školského zařízení pro výkon ústavního nebo ochranné výchovy nebo školského zařízení pro preventivně výchovnou péči na základě rozhodnutí soudu nebo smlouvy,</w:t>
      </w:r>
    </w:p>
    <w:p w14:paraId="045A4DBF" w14:textId="15908139" w:rsidR="001979AB" w:rsidRDefault="001979AB" w:rsidP="0005716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496D49C4" w14:textId="26F55F1E" w:rsidR="008A4738" w:rsidRDefault="008A4738" w:rsidP="0005716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umístěna v domově pro osoby se zdravotním postižením, domově pro seniory, domově se zvláštním režimem</w:t>
      </w:r>
      <w:r w:rsidR="008B3764">
        <w:rPr>
          <w:sz w:val="24"/>
          <w:szCs w:val="24"/>
        </w:rPr>
        <w:t xml:space="preserve"> nebo</w:t>
      </w:r>
    </w:p>
    <w:p w14:paraId="2E4ED931" w14:textId="57E1A87D" w:rsidR="008B3764" w:rsidRDefault="008B3764" w:rsidP="0005716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základě zákona omezena na osobní svobodě s výjimkou osoby vykonávající trest domácího vězení.</w:t>
      </w:r>
    </w:p>
    <w:p w14:paraId="45DC00CB" w14:textId="432259EE" w:rsidR="00C16545" w:rsidRDefault="00C16545" w:rsidP="00C16545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poplatku se osvobozuje osoba, které poplatková povinnost vznikla z důvodu přihlášení v obci a která</w:t>
      </w:r>
    </w:p>
    <w:p w14:paraId="509C2962" w14:textId="302E2675" w:rsidR="00C16545" w:rsidRDefault="00DF025E" w:rsidP="00C16545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16545">
        <w:rPr>
          <w:sz w:val="24"/>
          <w:szCs w:val="24"/>
        </w:rPr>
        <w:t>e přihlášená v</w:t>
      </w:r>
      <w:r>
        <w:rPr>
          <w:sz w:val="24"/>
          <w:szCs w:val="24"/>
        </w:rPr>
        <w:t> </w:t>
      </w:r>
      <w:r w:rsidR="00C16545">
        <w:rPr>
          <w:sz w:val="24"/>
          <w:szCs w:val="24"/>
        </w:rPr>
        <w:t>sídle</w:t>
      </w:r>
      <w:r>
        <w:rPr>
          <w:sz w:val="24"/>
          <w:szCs w:val="24"/>
        </w:rPr>
        <w:t xml:space="preserve"> ohlašovny na adrese „Slepotice 101, 530 02 Pardubice 02 a která se déle než 6 po sobě jdoucích kalendářních měsíců zdržuje mimo území obce,</w:t>
      </w:r>
    </w:p>
    <w:p w14:paraId="01DD3523" w14:textId="4FBB36C1" w:rsidR="00DF025E" w:rsidRPr="001979AB" w:rsidRDefault="00DF025E" w:rsidP="00281B7B">
      <w:pPr>
        <w:pStyle w:val="Odstavecseseznamem"/>
        <w:numPr>
          <w:ilvl w:val="0"/>
          <w:numId w:val="21"/>
        </w:numPr>
        <w:spacing w:line="360" w:lineRule="auto"/>
        <w:ind w:left="1004"/>
        <w:jc w:val="both"/>
        <w:rPr>
          <w:sz w:val="24"/>
          <w:szCs w:val="24"/>
        </w:rPr>
      </w:pPr>
      <w:r w:rsidRPr="001979AB">
        <w:rPr>
          <w:sz w:val="24"/>
          <w:szCs w:val="24"/>
        </w:rPr>
        <w:t>je narozená v příslušném kalendářním roce,</w:t>
      </w:r>
    </w:p>
    <w:p w14:paraId="78F59272" w14:textId="7586258D" w:rsidR="007209AF" w:rsidRDefault="007209AF" w:rsidP="0081724C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Úleva se se poskytuje osobě, které poplatková povinnost vznikla z důvodu přihlášení v obci, a která je umístěná v zařízení lůžkové zdravotní péče neuvedeném v zákonu o místních</w:t>
      </w:r>
      <w:r w:rsidR="0081724C">
        <w:rPr>
          <w:sz w:val="24"/>
          <w:szCs w:val="24"/>
        </w:rPr>
        <w:t xml:space="preserve"> poplatcích, pokud toto umístění trvá déle než 2 po sobě jdoucí měsíce v průběhu kalendářního </w:t>
      </w:r>
      <w:proofErr w:type="gramStart"/>
      <w:r w:rsidR="0081724C">
        <w:rPr>
          <w:sz w:val="24"/>
          <w:szCs w:val="24"/>
        </w:rPr>
        <w:t>roku</w:t>
      </w:r>
      <w:proofErr w:type="gramEnd"/>
      <w:r w:rsidR="0081724C">
        <w:rPr>
          <w:sz w:val="24"/>
          <w:szCs w:val="24"/>
        </w:rPr>
        <w:t xml:space="preserve"> a to ve výši 1/12 roční sazby za každý měsíc.</w:t>
      </w:r>
    </w:p>
    <w:p w14:paraId="0173DC02" w14:textId="2FD7E58E" w:rsidR="007E7CC1" w:rsidRDefault="007E7CC1" w:rsidP="007E7CC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</w:t>
      </w:r>
    </w:p>
    <w:p w14:paraId="54CBF737" w14:textId="77777777" w:rsidR="007E7CC1" w:rsidRPr="007209AF" w:rsidRDefault="007E7CC1" w:rsidP="007E7CC1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r w:rsidRPr="007209AF">
        <w:rPr>
          <w:sz w:val="20"/>
          <w:szCs w:val="20"/>
        </w:rPr>
        <w:t xml:space="preserve"> </w:t>
      </w:r>
      <w:r w:rsidRPr="007209AF">
        <w:rPr>
          <w:rFonts w:cstheme="minorHAnsi"/>
          <w:sz w:val="20"/>
          <w:szCs w:val="20"/>
        </w:rPr>
        <w:t>§</w:t>
      </w:r>
      <w:r w:rsidRPr="007209AF">
        <w:rPr>
          <w:sz w:val="20"/>
          <w:szCs w:val="20"/>
        </w:rPr>
        <w:t xml:space="preserve"> 10g zákona o místních poplatcích</w:t>
      </w:r>
    </w:p>
    <w:p w14:paraId="2675D1C0" w14:textId="77777777" w:rsidR="007E7CC1" w:rsidRPr="007E7CC1" w:rsidRDefault="007E7CC1" w:rsidP="007E7CC1">
      <w:pPr>
        <w:spacing w:line="360" w:lineRule="auto"/>
        <w:jc w:val="both"/>
        <w:rPr>
          <w:sz w:val="24"/>
          <w:szCs w:val="24"/>
        </w:rPr>
      </w:pPr>
    </w:p>
    <w:p w14:paraId="74C2D6F0" w14:textId="648102FB" w:rsidR="0081724C" w:rsidRPr="0081724C" w:rsidRDefault="0081724C" w:rsidP="0081724C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případě, že poplatník nesplní povinnost ohlásit údaj rozhodný pro osvobození nebo úlevu ve lhůtách stanovených touto vyhláškou nebo zákonem, nárok na osvobození nebo úlevu zaniká. </w:t>
      </w:r>
      <w:r>
        <w:rPr>
          <w:sz w:val="24"/>
          <w:szCs w:val="24"/>
          <w:vertAlign w:val="superscript"/>
        </w:rPr>
        <w:t>12</w:t>
      </w:r>
    </w:p>
    <w:p w14:paraId="532A3809" w14:textId="732E5F0F" w:rsidR="0081724C" w:rsidRPr="0081724C" w:rsidRDefault="0081724C" w:rsidP="0081724C">
      <w:pPr>
        <w:pStyle w:val="Odstavecseseznamem"/>
        <w:ind w:left="644"/>
        <w:jc w:val="center"/>
        <w:rPr>
          <w:b/>
          <w:bCs/>
          <w:sz w:val="28"/>
          <w:szCs w:val="28"/>
        </w:rPr>
      </w:pPr>
      <w:r w:rsidRPr="0081724C">
        <w:rPr>
          <w:b/>
          <w:bCs/>
          <w:sz w:val="28"/>
          <w:szCs w:val="28"/>
        </w:rPr>
        <w:t>Č</w:t>
      </w:r>
      <w:r w:rsidR="00B507EA">
        <w:rPr>
          <w:b/>
          <w:bCs/>
          <w:sz w:val="28"/>
          <w:szCs w:val="28"/>
        </w:rPr>
        <w:t>l</w:t>
      </w:r>
      <w:r w:rsidRPr="0081724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8</w:t>
      </w:r>
    </w:p>
    <w:p w14:paraId="15B49993" w14:textId="2F5E9FA5" w:rsidR="0081724C" w:rsidRDefault="0081724C" w:rsidP="0081724C">
      <w:pPr>
        <w:pStyle w:val="Odstavecseseznamem"/>
        <w:spacing w:line="360" w:lineRule="auto"/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Navýšení</w:t>
      </w:r>
      <w:r w:rsidR="009301F3">
        <w:rPr>
          <w:b/>
          <w:bCs/>
          <w:sz w:val="28"/>
          <w:szCs w:val="28"/>
        </w:rPr>
        <w:t xml:space="preserve"> poplatku</w:t>
      </w:r>
    </w:p>
    <w:p w14:paraId="5C1F3F8D" w14:textId="0E37CA2B" w:rsidR="009301F3" w:rsidRPr="009301F3" w:rsidRDefault="009301F3" w:rsidP="009301F3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sz w:val="24"/>
          <w:szCs w:val="24"/>
          <w:vertAlign w:val="superscript"/>
        </w:rPr>
        <w:t>13</w:t>
      </w:r>
    </w:p>
    <w:p w14:paraId="576EC6EB" w14:textId="12E52B89" w:rsidR="009301F3" w:rsidRPr="009301F3" w:rsidRDefault="009301F3" w:rsidP="009301F3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Včas nezaplacené poplatky nebo část těchto poplatků může správce poplatku zvýšit až na trojnásobek, toto zvýšení je příslušenstvím poplatku sledujícím jeho osud.</w:t>
      </w:r>
      <w:r>
        <w:rPr>
          <w:sz w:val="24"/>
          <w:szCs w:val="24"/>
          <w:vertAlign w:val="superscript"/>
        </w:rPr>
        <w:t>14</w:t>
      </w:r>
    </w:p>
    <w:p w14:paraId="591888EE" w14:textId="77777777" w:rsidR="00F243F3" w:rsidRDefault="00F243F3" w:rsidP="00896939">
      <w:pPr>
        <w:pStyle w:val="Odstavecseseznamem"/>
        <w:ind w:left="644"/>
        <w:jc w:val="center"/>
        <w:rPr>
          <w:b/>
          <w:bCs/>
          <w:sz w:val="28"/>
          <w:szCs w:val="28"/>
        </w:rPr>
      </w:pPr>
    </w:p>
    <w:p w14:paraId="1D2CE5E8" w14:textId="598ED12B" w:rsidR="00896939" w:rsidRPr="0081724C" w:rsidRDefault="00896939" w:rsidP="00896939">
      <w:pPr>
        <w:pStyle w:val="Odstavecseseznamem"/>
        <w:ind w:left="644"/>
        <w:jc w:val="center"/>
        <w:rPr>
          <w:b/>
          <w:bCs/>
          <w:sz w:val="28"/>
          <w:szCs w:val="28"/>
        </w:rPr>
      </w:pPr>
      <w:r w:rsidRPr="0081724C">
        <w:rPr>
          <w:b/>
          <w:bCs/>
          <w:sz w:val="28"/>
          <w:szCs w:val="28"/>
        </w:rPr>
        <w:t>Č</w:t>
      </w:r>
      <w:r w:rsidR="00BD7700">
        <w:rPr>
          <w:b/>
          <w:bCs/>
          <w:sz w:val="28"/>
          <w:szCs w:val="28"/>
        </w:rPr>
        <w:t>l</w:t>
      </w:r>
      <w:r w:rsidRPr="0081724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9</w:t>
      </w:r>
    </w:p>
    <w:p w14:paraId="5E7CB053" w14:textId="004F5A5E" w:rsidR="00896939" w:rsidRDefault="00896939" w:rsidP="00896939">
      <w:pPr>
        <w:pStyle w:val="Odstavecseseznamem"/>
        <w:spacing w:line="360" w:lineRule="auto"/>
        <w:ind w:left="644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Odpovědnost za zaplacení poplatku</w:t>
      </w:r>
      <w:r>
        <w:rPr>
          <w:b/>
          <w:bCs/>
          <w:sz w:val="28"/>
          <w:szCs w:val="28"/>
          <w:vertAlign w:val="superscript"/>
        </w:rPr>
        <w:t>15</w:t>
      </w:r>
    </w:p>
    <w:p w14:paraId="7F4A7E78" w14:textId="67E2B5E2" w:rsidR="00896939" w:rsidRDefault="00896939" w:rsidP="00896939">
      <w:pPr>
        <w:pStyle w:val="Odstavecseseznamem"/>
        <w:spacing w:line="360" w:lineRule="auto"/>
        <w:ind w:left="644"/>
        <w:jc w:val="center"/>
        <w:rPr>
          <w:b/>
          <w:bCs/>
          <w:sz w:val="28"/>
          <w:szCs w:val="28"/>
          <w:vertAlign w:val="superscript"/>
        </w:rPr>
      </w:pPr>
    </w:p>
    <w:p w14:paraId="7F6883BA" w14:textId="7F7B39F3" w:rsidR="00896939" w:rsidRDefault="00896939" w:rsidP="00896939">
      <w:pPr>
        <w:pStyle w:val="Odstavecseseznamem"/>
        <w:numPr>
          <w:ilvl w:val="0"/>
          <w:numId w:val="2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896939">
        <w:rPr>
          <w:sz w:val="24"/>
          <w:szCs w:val="24"/>
        </w:rPr>
        <w:t>Vznikne-li</w:t>
      </w:r>
      <w:r>
        <w:rPr>
          <w:sz w:val="24"/>
          <w:szCs w:val="24"/>
        </w:rPr>
        <w:t xml:space="preserve">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</w:t>
      </w:r>
      <w:r w:rsidR="00234C69">
        <w:rPr>
          <w:rFonts w:cstheme="minorHAnsi"/>
          <w:sz w:val="24"/>
          <w:szCs w:val="24"/>
        </w:rPr>
        <w:t>ꓼ</w:t>
      </w:r>
      <w:r w:rsidR="00234C69">
        <w:rPr>
          <w:sz w:val="24"/>
          <w:szCs w:val="24"/>
        </w:rPr>
        <w:t xml:space="preserve"> zákonný zástupce nebo opatrovník má stejné procesní postavení jako poplatník.</w:t>
      </w:r>
    </w:p>
    <w:p w14:paraId="356B1A50" w14:textId="383759C8" w:rsidR="00F243F3" w:rsidRDefault="00F243F3" w:rsidP="00896939">
      <w:pPr>
        <w:pStyle w:val="Odstavecseseznamem"/>
        <w:numPr>
          <w:ilvl w:val="0"/>
          <w:numId w:val="26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podle odstavce 1 vyměří správce poplatku poplatek zákonnému zástupci nebo opatrovníkovi poplatníka.</w:t>
      </w:r>
    </w:p>
    <w:p w14:paraId="3E7C17B0" w14:textId="1D49FB83" w:rsidR="00F243F3" w:rsidRDefault="00F243F3" w:rsidP="00896939">
      <w:pPr>
        <w:pStyle w:val="Odstavecseseznamem"/>
        <w:numPr>
          <w:ilvl w:val="0"/>
          <w:numId w:val="26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Je-li zákonných zástupců nebo opatrovníků více, jsou povinni plnit poplatkovou povinnost společně a nerozdílně.</w:t>
      </w:r>
    </w:p>
    <w:p w14:paraId="53ABFEEB" w14:textId="76D05DAB" w:rsidR="00234C69" w:rsidRPr="00234C69" w:rsidRDefault="00234C69" w:rsidP="00234C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A9DA7B4" w14:textId="7D376593" w:rsidR="00F243F3" w:rsidRPr="00F243F3" w:rsidRDefault="00F243F3" w:rsidP="00F243F3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0"/>
          <w:szCs w:val="20"/>
        </w:rPr>
      </w:pPr>
      <w:r w:rsidRPr="00F243F3">
        <w:rPr>
          <w:rFonts w:cstheme="minorHAnsi"/>
          <w:sz w:val="20"/>
          <w:szCs w:val="20"/>
        </w:rPr>
        <w:t>§</w:t>
      </w:r>
      <w:r w:rsidRPr="00F243F3">
        <w:rPr>
          <w:sz w:val="20"/>
          <w:szCs w:val="20"/>
        </w:rPr>
        <w:t xml:space="preserve"> 14a odst. 6 zákona o místních poplatcích</w:t>
      </w:r>
    </w:p>
    <w:p w14:paraId="59169E33" w14:textId="070617DF" w:rsidR="00F243F3" w:rsidRPr="00F243F3" w:rsidRDefault="00F243F3" w:rsidP="00F243F3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0"/>
          <w:szCs w:val="20"/>
        </w:rPr>
      </w:pPr>
      <w:r w:rsidRPr="00F243F3">
        <w:rPr>
          <w:rFonts w:cstheme="minorHAnsi"/>
          <w:sz w:val="20"/>
          <w:szCs w:val="20"/>
        </w:rPr>
        <w:t>§</w:t>
      </w:r>
      <w:r w:rsidRPr="00F243F3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F243F3">
        <w:rPr>
          <w:sz w:val="20"/>
          <w:szCs w:val="20"/>
        </w:rPr>
        <w:t xml:space="preserve"> odst. </w:t>
      </w:r>
      <w:r>
        <w:rPr>
          <w:sz w:val="20"/>
          <w:szCs w:val="20"/>
        </w:rPr>
        <w:t>1</w:t>
      </w:r>
      <w:r w:rsidRPr="00F243F3">
        <w:rPr>
          <w:sz w:val="20"/>
          <w:szCs w:val="20"/>
        </w:rPr>
        <w:t xml:space="preserve"> zákona o místních poplatcích</w:t>
      </w:r>
    </w:p>
    <w:p w14:paraId="0202E076" w14:textId="4BA7B7C3" w:rsidR="00F243F3" w:rsidRPr="00F243F3" w:rsidRDefault="00F243F3" w:rsidP="00F243F3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0"/>
          <w:szCs w:val="20"/>
        </w:rPr>
      </w:pPr>
      <w:r w:rsidRPr="00F243F3">
        <w:rPr>
          <w:rFonts w:cstheme="minorHAnsi"/>
          <w:sz w:val="20"/>
          <w:szCs w:val="20"/>
        </w:rPr>
        <w:t>§</w:t>
      </w:r>
      <w:r w:rsidRPr="00F243F3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F243F3">
        <w:rPr>
          <w:sz w:val="20"/>
          <w:szCs w:val="20"/>
        </w:rPr>
        <w:t xml:space="preserve"> odst. </w:t>
      </w:r>
      <w:r>
        <w:rPr>
          <w:sz w:val="20"/>
          <w:szCs w:val="20"/>
        </w:rPr>
        <w:t>3</w:t>
      </w:r>
      <w:r w:rsidRPr="00F243F3">
        <w:rPr>
          <w:sz w:val="20"/>
          <w:szCs w:val="20"/>
        </w:rPr>
        <w:t xml:space="preserve"> zákona o místních poplatcích</w:t>
      </w:r>
    </w:p>
    <w:p w14:paraId="0433CCC4" w14:textId="45A5AA18" w:rsidR="00C3739D" w:rsidRPr="00F243F3" w:rsidRDefault="00F243F3" w:rsidP="00F243F3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0"/>
          <w:szCs w:val="20"/>
        </w:rPr>
      </w:pPr>
      <w:r w:rsidRPr="00F243F3">
        <w:rPr>
          <w:rFonts w:cstheme="minorHAnsi"/>
          <w:sz w:val="20"/>
          <w:szCs w:val="20"/>
        </w:rPr>
        <w:t>§</w:t>
      </w:r>
      <w:r>
        <w:rPr>
          <w:rFonts w:cstheme="minorHAnsi"/>
          <w:sz w:val="20"/>
          <w:szCs w:val="20"/>
        </w:rPr>
        <w:t xml:space="preserve"> 12 zákona o místních poplatcích</w:t>
      </w:r>
      <w:r w:rsidR="00234C69" w:rsidRPr="00F243F3">
        <w:rPr>
          <w:sz w:val="20"/>
          <w:szCs w:val="20"/>
        </w:rPr>
        <w:tab/>
      </w:r>
    </w:p>
    <w:p w14:paraId="1DCA05AB" w14:textId="77777777" w:rsidR="007E7CC1" w:rsidRDefault="007E7CC1" w:rsidP="0035716B">
      <w:pPr>
        <w:pStyle w:val="Odstavecseseznamem"/>
        <w:jc w:val="center"/>
        <w:rPr>
          <w:b/>
          <w:bCs/>
          <w:sz w:val="28"/>
          <w:szCs w:val="28"/>
        </w:rPr>
      </w:pPr>
    </w:p>
    <w:p w14:paraId="6DB6677C" w14:textId="77777777" w:rsidR="007E7CC1" w:rsidRDefault="007E7CC1" w:rsidP="0035716B">
      <w:pPr>
        <w:pStyle w:val="Odstavecseseznamem"/>
        <w:jc w:val="center"/>
        <w:rPr>
          <w:b/>
          <w:bCs/>
          <w:sz w:val="28"/>
          <w:szCs w:val="28"/>
        </w:rPr>
      </w:pPr>
    </w:p>
    <w:p w14:paraId="4868FD0A" w14:textId="77777777" w:rsidR="007E7CC1" w:rsidRDefault="007E7CC1" w:rsidP="0035716B">
      <w:pPr>
        <w:pStyle w:val="Odstavecseseznamem"/>
        <w:jc w:val="center"/>
        <w:rPr>
          <w:b/>
          <w:bCs/>
          <w:sz w:val="28"/>
          <w:szCs w:val="28"/>
        </w:rPr>
      </w:pPr>
    </w:p>
    <w:p w14:paraId="325DFB23" w14:textId="77777777" w:rsidR="007E7CC1" w:rsidRDefault="007E7CC1" w:rsidP="0035716B">
      <w:pPr>
        <w:pStyle w:val="Odstavecseseznamem"/>
        <w:jc w:val="center"/>
        <w:rPr>
          <w:b/>
          <w:bCs/>
          <w:sz w:val="28"/>
          <w:szCs w:val="28"/>
        </w:rPr>
      </w:pPr>
    </w:p>
    <w:p w14:paraId="11DD51FC" w14:textId="7FD70B58" w:rsidR="0035716B" w:rsidRDefault="0035716B" w:rsidP="0035716B">
      <w:pPr>
        <w:pStyle w:val="Odstavecseseznamem"/>
        <w:jc w:val="center"/>
        <w:rPr>
          <w:b/>
          <w:bCs/>
          <w:sz w:val="28"/>
          <w:szCs w:val="28"/>
        </w:rPr>
      </w:pPr>
      <w:r w:rsidRPr="0081724C">
        <w:rPr>
          <w:b/>
          <w:bCs/>
          <w:sz w:val="28"/>
          <w:szCs w:val="28"/>
        </w:rPr>
        <w:lastRenderedPageBreak/>
        <w:t>Č</w:t>
      </w:r>
      <w:r w:rsidR="00BD7700">
        <w:rPr>
          <w:b/>
          <w:bCs/>
          <w:sz w:val="28"/>
          <w:szCs w:val="28"/>
        </w:rPr>
        <w:t>l</w:t>
      </w:r>
      <w:r w:rsidRPr="0081724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10</w:t>
      </w:r>
    </w:p>
    <w:p w14:paraId="52E93506" w14:textId="62656CA5" w:rsidR="0035716B" w:rsidRDefault="0035716B" w:rsidP="0035716B">
      <w:pPr>
        <w:pStyle w:val="Odstavecseseznamem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Společná ustanovení</w:t>
      </w:r>
    </w:p>
    <w:p w14:paraId="6805D10D" w14:textId="4231DB21" w:rsidR="0035716B" w:rsidRDefault="0035716B" w:rsidP="0035716B">
      <w:pPr>
        <w:pStyle w:val="Odstavecseseznamem"/>
        <w:jc w:val="center"/>
        <w:rPr>
          <w:b/>
          <w:bCs/>
          <w:sz w:val="28"/>
          <w:szCs w:val="28"/>
        </w:rPr>
      </w:pPr>
    </w:p>
    <w:p w14:paraId="0DB0610D" w14:textId="2845493F" w:rsidR="0035716B" w:rsidRPr="000F4EB8" w:rsidRDefault="000F4EB8" w:rsidP="000F4EB8">
      <w:pPr>
        <w:pStyle w:val="Odstavecseseznamem"/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 </w:t>
      </w:r>
      <w:r>
        <w:rPr>
          <w:sz w:val="24"/>
          <w:szCs w:val="24"/>
          <w:vertAlign w:val="superscript"/>
        </w:rPr>
        <w:t>16</w:t>
      </w:r>
    </w:p>
    <w:p w14:paraId="0ED27343" w14:textId="113A1FD2" w:rsidR="001F292C" w:rsidRPr="00711998" w:rsidRDefault="000F4EB8" w:rsidP="001F292C">
      <w:pPr>
        <w:pStyle w:val="Odstavecseseznamem"/>
        <w:numPr>
          <w:ilvl w:val="0"/>
          <w:numId w:val="27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711998">
        <w:rPr>
          <w:sz w:val="24"/>
          <w:szCs w:val="24"/>
        </w:rPr>
        <w:t xml:space="preserve">Na svěřenecký fond, podílový fond nebo fond obhospodařovaný penzijní společností, do kterých je vložena nemovitá věc, se pro účely poplatků za komunální odpad hledí jako na vlastníka této nemovité věci. </w:t>
      </w:r>
      <w:r w:rsidRPr="00711998">
        <w:rPr>
          <w:sz w:val="24"/>
          <w:szCs w:val="24"/>
          <w:vertAlign w:val="superscript"/>
        </w:rPr>
        <w:t>17</w:t>
      </w:r>
    </w:p>
    <w:p w14:paraId="036DB2CA" w14:textId="2EDB7AAA" w:rsidR="001F292C" w:rsidRDefault="001F292C" w:rsidP="001F292C">
      <w:pPr>
        <w:pStyle w:val="Odstavecseseznamem"/>
        <w:jc w:val="center"/>
        <w:rPr>
          <w:b/>
          <w:bCs/>
          <w:sz w:val="28"/>
          <w:szCs w:val="28"/>
        </w:rPr>
      </w:pPr>
      <w:r w:rsidRPr="0081724C">
        <w:rPr>
          <w:b/>
          <w:bCs/>
          <w:sz w:val="28"/>
          <w:szCs w:val="28"/>
        </w:rPr>
        <w:t>Č</w:t>
      </w:r>
      <w:r w:rsidR="00BD7700">
        <w:rPr>
          <w:b/>
          <w:bCs/>
          <w:sz w:val="28"/>
          <w:szCs w:val="28"/>
        </w:rPr>
        <w:t>l</w:t>
      </w:r>
      <w:r w:rsidRPr="0081724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11</w:t>
      </w:r>
    </w:p>
    <w:p w14:paraId="0999E39F" w14:textId="7DE36984" w:rsidR="001F292C" w:rsidRDefault="001F292C" w:rsidP="00711998">
      <w:pPr>
        <w:pStyle w:val="Odstavecseseznamem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Přechodná ustanovení</w:t>
      </w:r>
    </w:p>
    <w:p w14:paraId="7A41E54F" w14:textId="05BEFAA8" w:rsidR="001F292C" w:rsidRDefault="001F292C" w:rsidP="008B24DA">
      <w:pPr>
        <w:pStyle w:val="Odstavecseseznamem"/>
        <w:numPr>
          <w:ilvl w:val="0"/>
          <w:numId w:val="30"/>
        </w:numPr>
        <w:spacing w:line="360" w:lineRule="auto"/>
        <w:ind w:left="993" w:hanging="426"/>
        <w:jc w:val="both"/>
        <w:rPr>
          <w:sz w:val="24"/>
          <w:szCs w:val="24"/>
        </w:rPr>
      </w:pPr>
      <w:r w:rsidRPr="001F292C">
        <w:rPr>
          <w:sz w:val="24"/>
          <w:szCs w:val="24"/>
        </w:rPr>
        <w:t>Údaje ohlášené</w:t>
      </w:r>
      <w:r>
        <w:rPr>
          <w:sz w:val="24"/>
          <w:szCs w:val="24"/>
        </w:rPr>
        <w:t xml:space="preserve"> poplatníkem místního poplatku za provoz systému shromažďování, sběru, přepravy</w:t>
      </w:r>
      <w:r w:rsidR="008B24DA">
        <w:rPr>
          <w:sz w:val="24"/>
          <w:szCs w:val="24"/>
        </w:rPr>
        <w:t>, třídění, využívání a odstraňování komunálních odpadů ke dni nabytí účinnosti této vyhlášky se považují za údaje ohlášené podle čl. 4 odst. 1 této vyhlášky.</w:t>
      </w:r>
    </w:p>
    <w:p w14:paraId="0AA2B283" w14:textId="6B333D15" w:rsidR="008B24DA" w:rsidRDefault="008B24DA" w:rsidP="008B24DA">
      <w:pPr>
        <w:pStyle w:val="Odstavecseseznamem"/>
        <w:numPr>
          <w:ilvl w:val="0"/>
          <w:numId w:val="30"/>
        </w:numPr>
        <w:spacing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370C2F2A" w14:textId="77777777" w:rsidR="008B24DA" w:rsidRDefault="008B24DA" w:rsidP="008B24DA">
      <w:pPr>
        <w:pStyle w:val="Odstavecseseznamem"/>
        <w:ind w:left="1080"/>
        <w:jc w:val="center"/>
        <w:rPr>
          <w:b/>
          <w:bCs/>
          <w:sz w:val="28"/>
          <w:szCs w:val="28"/>
        </w:rPr>
      </w:pPr>
    </w:p>
    <w:p w14:paraId="21033FF7" w14:textId="7EA1D476" w:rsidR="008B24DA" w:rsidRDefault="008B24DA" w:rsidP="008B24DA">
      <w:pPr>
        <w:pStyle w:val="Odstavecseseznamem"/>
        <w:ind w:left="1080"/>
        <w:jc w:val="center"/>
        <w:rPr>
          <w:b/>
          <w:bCs/>
          <w:sz w:val="28"/>
          <w:szCs w:val="28"/>
        </w:rPr>
      </w:pPr>
      <w:r w:rsidRPr="0081724C">
        <w:rPr>
          <w:b/>
          <w:bCs/>
          <w:sz w:val="28"/>
          <w:szCs w:val="28"/>
        </w:rPr>
        <w:t>Č</w:t>
      </w:r>
      <w:r w:rsidR="00BD7700">
        <w:rPr>
          <w:b/>
          <w:bCs/>
          <w:sz w:val="28"/>
          <w:szCs w:val="28"/>
        </w:rPr>
        <w:t>l</w:t>
      </w:r>
      <w:r w:rsidRPr="0081724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12</w:t>
      </w:r>
    </w:p>
    <w:p w14:paraId="14B9BCD3" w14:textId="40095EEB" w:rsidR="008B24DA" w:rsidRDefault="00711998" w:rsidP="008B24DA">
      <w:pPr>
        <w:pStyle w:val="Odstavecseseznamem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4C408162" w14:textId="77777777" w:rsidR="00711998" w:rsidRDefault="00711998" w:rsidP="00711998">
      <w:pPr>
        <w:pStyle w:val="Odstavecseseznamem"/>
        <w:ind w:left="1080"/>
        <w:jc w:val="both"/>
        <w:rPr>
          <w:sz w:val="24"/>
          <w:szCs w:val="24"/>
        </w:rPr>
      </w:pPr>
    </w:p>
    <w:p w14:paraId="428B3EA1" w14:textId="696C1E57" w:rsidR="00711998" w:rsidRDefault="00711998" w:rsidP="00711998">
      <w:pPr>
        <w:pStyle w:val="Odstavecseseznamem"/>
        <w:ind w:left="1080"/>
        <w:jc w:val="both"/>
        <w:rPr>
          <w:sz w:val="24"/>
          <w:szCs w:val="24"/>
        </w:rPr>
      </w:pPr>
      <w:r w:rsidRPr="00711998">
        <w:rPr>
          <w:sz w:val="24"/>
          <w:szCs w:val="24"/>
        </w:rPr>
        <w:t xml:space="preserve">Tato vyhláška nabývá </w:t>
      </w:r>
      <w:r>
        <w:rPr>
          <w:sz w:val="24"/>
          <w:szCs w:val="24"/>
        </w:rPr>
        <w:t>účinnosti dnem 1.1. 2023</w:t>
      </w:r>
      <w:r w:rsidR="008A3DD6">
        <w:rPr>
          <w:sz w:val="24"/>
          <w:szCs w:val="24"/>
        </w:rPr>
        <w:t>.</w:t>
      </w:r>
    </w:p>
    <w:p w14:paraId="6728446A" w14:textId="0ED5973D" w:rsidR="00711998" w:rsidRDefault="00711998" w:rsidP="00711998">
      <w:pPr>
        <w:pStyle w:val="Odstavecseseznamem"/>
        <w:ind w:left="1080"/>
        <w:jc w:val="both"/>
        <w:rPr>
          <w:sz w:val="24"/>
          <w:szCs w:val="24"/>
        </w:rPr>
      </w:pPr>
    </w:p>
    <w:p w14:paraId="3317B4E3" w14:textId="13586579" w:rsidR="00711998" w:rsidRDefault="00711998" w:rsidP="00711998">
      <w:pPr>
        <w:pStyle w:val="Odstavecseseznamem"/>
        <w:ind w:left="1080" w:hanging="371"/>
        <w:jc w:val="both"/>
        <w:rPr>
          <w:sz w:val="24"/>
          <w:szCs w:val="24"/>
        </w:rPr>
      </w:pPr>
    </w:p>
    <w:p w14:paraId="413992DF" w14:textId="3E469284" w:rsidR="00711998" w:rsidRDefault="00711998" w:rsidP="00711998">
      <w:pPr>
        <w:pStyle w:val="Odstavecseseznamem"/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14:paraId="346FA08E" w14:textId="6ADE3EF2" w:rsidR="00711998" w:rsidRDefault="00711998" w:rsidP="00711998">
      <w:pPr>
        <w:pStyle w:val="Odstavecseseznamem"/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>Ing. Vítězslav Felcman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Jana Bořková</w:t>
      </w:r>
    </w:p>
    <w:p w14:paraId="6B21CC23" w14:textId="524FC436" w:rsidR="00711998" w:rsidRDefault="00711998" w:rsidP="00711998">
      <w:pPr>
        <w:pStyle w:val="Odstavecseseznamem"/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starostka</w:t>
      </w:r>
    </w:p>
    <w:p w14:paraId="59272EF9" w14:textId="4F41DAC0" w:rsidR="00711998" w:rsidRDefault="00711998" w:rsidP="00711998">
      <w:pPr>
        <w:pStyle w:val="Odstavecseseznamem"/>
        <w:ind w:left="1080" w:hanging="371"/>
        <w:jc w:val="both"/>
        <w:rPr>
          <w:sz w:val="24"/>
          <w:szCs w:val="24"/>
        </w:rPr>
      </w:pPr>
    </w:p>
    <w:p w14:paraId="5E84BA10" w14:textId="39C5E542" w:rsidR="00711998" w:rsidRDefault="001E715D" w:rsidP="001E715D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3641ACED" w14:textId="7B6EC87D" w:rsidR="001E715D" w:rsidRPr="001E715D" w:rsidRDefault="001E715D" w:rsidP="001E715D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r w:rsidRPr="001E715D">
        <w:rPr>
          <w:rFonts w:cstheme="minorHAnsi"/>
          <w:sz w:val="20"/>
          <w:szCs w:val="20"/>
        </w:rPr>
        <w:t>§</w:t>
      </w:r>
      <w:r w:rsidRPr="001E715D">
        <w:rPr>
          <w:sz w:val="20"/>
          <w:szCs w:val="20"/>
        </w:rPr>
        <w:t xml:space="preserve"> 10q zákona o místních poplatcích</w:t>
      </w:r>
    </w:p>
    <w:p w14:paraId="3973A86E" w14:textId="254B5E87" w:rsidR="001E715D" w:rsidRPr="007209AF" w:rsidRDefault="001E715D" w:rsidP="001E715D">
      <w:pPr>
        <w:pStyle w:val="Odstavecseseznamem"/>
        <w:numPr>
          <w:ilvl w:val="0"/>
          <w:numId w:val="24"/>
        </w:numPr>
        <w:spacing w:line="360" w:lineRule="auto"/>
        <w:rPr>
          <w:sz w:val="20"/>
          <w:szCs w:val="20"/>
        </w:rPr>
      </w:pPr>
      <w:r w:rsidRPr="007209AF">
        <w:rPr>
          <w:rFonts w:cstheme="minorHAnsi"/>
          <w:sz w:val="20"/>
          <w:szCs w:val="20"/>
        </w:rPr>
        <w:t>§</w:t>
      </w:r>
      <w:r w:rsidRPr="007209AF">
        <w:rPr>
          <w:sz w:val="20"/>
          <w:szCs w:val="20"/>
        </w:rPr>
        <w:t xml:space="preserve"> 10</w:t>
      </w:r>
      <w:r>
        <w:rPr>
          <w:sz w:val="20"/>
          <w:szCs w:val="20"/>
        </w:rPr>
        <w:t>r</w:t>
      </w:r>
      <w:r w:rsidRPr="007209AF">
        <w:rPr>
          <w:sz w:val="20"/>
          <w:szCs w:val="20"/>
        </w:rPr>
        <w:t xml:space="preserve"> zákona o místních poplatcích</w:t>
      </w:r>
    </w:p>
    <w:p w14:paraId="154E6469" w14:textId="77777777" w:rsidR="001E715D" w:rsidRPr="001E715D" w:rsidRDefault="001E715D" w:rsidP="001E715D">
      <w:pPr>
        <w:pStyle w:val="Odstavecseseznamem"/>
        <w:spacing w:line="360" w:lineRule="auto"/>
        <w:rPr>
          <w:sz w:val="20"/>
          <w:szCs w:val="20"/>
        </w:rPr>
      </w:pPr>
    </w:p>
    <w:p w14:paraId="2DC55781" w14:textId="1093C87B" w:rsidR="00711998" w:rsidRPr="001E715D" w:rsidRDefault="00711998" w:rsidP="001E715D">
      <w:pPr>
        <w:pStyle w:val="Odstavecseseznamem"/>
        <w:ind w:left="1080" w:hanging="1080"/>
        <w:jc w:val="both"/>
        <w:rPr>
          <w:sz w:val="20"/>
          <w:szCs w:val="20"/>
        </w:rPr>
      </w:pPr>
    </w:p>
    <w:p w14:paraId="43F0518F" w14:textId="7575AD84" w:rsidR="00711998" w:rsidRDefault="00711998" w:rsidP="00711998">
      <w:pPr>
        <w:pStyle w:val="Odstavecseseznamem"/>
        <w:ind w:left="1080"/>
        <w:jc w:val="both"/>
        <w:rPr>
          <w:sz w:val="24"/>
          <w:szCs w:val="24"/>
        </w:rPr>
      </w:pPr>
    </w:p>
    <w:p w14:paraId="3E8EA79A" w14:textId="77777777" w:rsidR="00711998" w:rsidRPr="00711998" w:rsidRDefault="00711998" w:rsidP="00711998">
      <w:pPr>
        <w:pStyle w:val="Odstavecseseznamem"/>
        <w:ind w:left="1080"/>
        <w:jc w:val="both"/>
        <w:rPr>
          <w:sz w:val="24"/>
          <w:szCs w:val="24"/>
        </w:rPr>
      </w:pPr>
    </w:p>
    <w:p w14:paraId="7BE6A2D3" w14:textId="5A01818C" w:rsidR="008B24DA" w:rsidRDefault="008B24DA" w:rsidP="008B24DA">
      <w:pPr>
        <w:pStyle w:val="Odstavecseseznamem"/>
        <w:ind w:left="1080"/>
        <w:jc w:val="center"/>
        <w:rPr>
          <w:b/>
          <w:bCs/>
          <w:sz w:val="28"/>
          <w:szCs w:val="28"/>
        </w:rPr>
      </w:pPr>
    </w:p>
    <w:p w14:paraId="27BB2C38" w14:textId="77777777" w:rsidR="008B24DA" w:rsidRPr="008B24DA" w:rsidRDefault="008B24DA" w:rsidP="008B24DA">
      <w:pPr>
        <w:spacing w:line="360" w:lineRule="auto"/>
        <w:jc w:val="center"/>
        <w:rPr>
          <w:sz w:val="24"/>
          <w:szCs w:val="24"/>
        </w:rPr>
      </w:pPr>
    </w:p>
    <w:p w14:paraId="741E0080" w14:textId="77777777" w:rsidR="00C3739D" w:rsidRDefault="00C3739D" w:rsidP="0005716E">
      <w:pPr>
        <w:spacing w:line="360" w:lineRule="auto"/>
        <w:jc w:val="center"/>
        <w:rPr>
          <w:b/>
          <w:bCs/>
          <w:sz w:val="28"/>
          <w:szCs w:val="28"/>
        </w:rPr>
      </w:pPr>
    </w:p>
    <w:p w14:paraId="42B12888" w14:textId="1CE5544E" w:rsidR="00CB60B6" w:rsidRPr="000225CB" w:rsidRDefault="00CB60B6" w:rsidP="0005716E">
      <w:pPr>
        <w:spacing w:line="360" w:lineRule="auto"/>
        <w:jc w:val="center"/>
        <w:rPr>
          <w:sz w:val="20"/>
          <w:szCs w:val="20"/>
        </w:rPr>
      </w:pPr>
    </w:p>
    <w:p w14:paraId="00687730" w14:textId="77777777" w:rsidR="00CB60B6" w:rsidRPr="000225CB" w:rsidRDefault="00CB60B6" w:rsidP="000225CB">
      <w:pPr>
        <w:spacing w:line="360" w:lineRule="auto"/>
        <w:rPr>
          <w:sz w:val="20"/>
          <w:szCs w:val="20"/>
        </w:rPr>
      </w:pPr>
    </w:p>
    <w:p w14:paraId="57BC3289" w14:textId="2C60211C" w:rsidR="000225CB" w:rsidRPr="000225CB" w:rsidRDefault="000225CB" w:rsidP="000225CB">
      <w:pPr>
        <w:spacing w:line="360" w:lineRule="auto"/>
        <w:rPr>
          <w:sz w:val="20"/>
          <w:szCs w:val="20"/>
        </w:rPr>
      </w:pPr>
    </w:p>
    <w:p w14:paraId="694F7855" w14:textId="36BAF7A5" w:rsidR="005E1676" w:rsidRDefault="005E1676" w:rsidP="005E1676">
      <w:pPr>
        <w:spacing w:line="360" w:lineRule="auto"/>
        <w:jc w:val="both"/>
        <w:rPr>
          <w:sz w:val="24"/>
          <w:szCs w:val="24"/>
        </w:rPr>
      </w:pPr>
    </w:p>
    <w:p w14:paraId="3DBB3C33" w14:textId="53014066" w:rsidR="005E1676" w:rsidRDefault="005E1676" w:rsidP="005E1676">
      <w:pPr>
        <w:spacing w:line="360" w:lineRule="auto"/>
        <w:jc w:val="both"/>
        <w:rPr>
          <w:sz w:val="24"/>
          <w:szCs w:val="24"/>
        </w:rPr>
      </w:pPr>
    </w:p>
    <w:p w14:paraId="72107B05" w14:textId="7D4C5338" w:rsidR="005E1676" w:rsidRDefault="005E1676" w:rsidP="005E1676">
      <w:pPr>
        <w:spacing w:line="360" w:lineRule="auto"/>
        <w:jc w:val="both"/>
        <w:rPr>
          <w:sz w:val="24"/>
          <w:szCs w:val="24"/>
        </w:rPr>
      </w:pPr>
    </w:p>
    <w:p w14:paraId="74217477" w14:textId="77777777" w:rsidR="005E1676" w:rsidRPr="005E1676" w:rsidRDefault="005E1676" w:rsidP="005E1676">
      <w:pPr>
        <w:spacing w:line="360" w:lineRule="auto"/>
        <w:jc w:val="both"/>
        <w:rPr>
          <w:sz w:val="24"/>
          <w:szCs w:val="24"/>
        </w:rPr>
      </w:pPr>
    </w:p>
    <w:p w14:paraId="6CD72B1B" w14:textId="77777777" w:rsidR="00E42C48" w:rsidRPr="007F47FB" w:rsidRDefault="00E42C48" w:rsidP="00E42C48">
      <w:pPr>
        <w:spacing w:line="360" w:lineRule="auto"/>
        <w:jc w:val="center"/>
        <w:rPr>
          <w:sz w:val="20"/>
          <w:szCs w:val="20"/>
        </w:rPr>
      </w:pPr>
    </w:p>
    <w:sectPr w:rsidR="00E42C48" w:rsidRPr="007F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F8B"/>
    <w:multiLevelType w:val="hybridMultilevel"/>
    <w:tmpl w:val="BA12B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08"/>
    <w:multiLevelType w:val="hybridMultilevel"/>
    <w:tmpl w:val="51AC9BFE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512B"/>
    <w:multiLevelType w:val="hybridMultilevel"/>
    <w:tmpl w:val="441C4E78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46C4BF1"/>
    <w:multiLevelType w:val="hybridMultilevel"/>
    <w:tmpl w:val="82EC252E"/>
    <w:lvl w:ilvl="0" w:tplc="1B4CAF7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E6DC9"/>
    <w:multiLevelType w:val="hybridMultilevel"/>
    <w:tmpl w:val="61C2A514"/>
    <w:lvl w:ilvl="0" w:tplc="FFFFFFFF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50D"/>
    <w:multiLevelType w:val="hybridMultilevel"/>
    <w:tmpl w:val="80A6CB84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4D55D38"/>
    <w:multiLevelType w:val="hybridMultilevel"/>
    <w:tmpl w:val="6ACE0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E3455"/>
    <w:multiLevelType w:val="hybridMultilevel"/>
    <w:tmpl w:val="61C2A514"/>
    <w:lvl w:ilvl="0" w:tplc="0372906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30A"/>
    <w:multiLevelType w:val="hybridMultilevel"/>
    <w:tmpl w:val="0512CC58"/>
    <w:lvl w:ilvl="0" w:tplc="1B4CAF7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981C6C"/>
    <w:multiLevelType w:val="hybridMultilevel"/>
    <w:tmpl w:val="44B65D00"/>
    <w:lvl w:ilvl="0" w:tplc="D0945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3801"/>
    <w:multiLevelType w:val="hybridMultilevel"/>
    <w:tmpl w:val="7C2E7340"/>
    <w:lvl w:ilvl="0" w:tplc="D0945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3D49"/>
    <w:multiLevelType w:val="hybridMultilevel"/>
    <w:tmpl w:val="3F7A7964"/>
    <w:lvl w:ilvl="0" w:tplc="1B4CAF7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91544"/>
    <w:multiLevelType w:val="hybridMultilevel"/>
    <w:tmpl w:val="DDE8C7F0"/>
    <w:lvl w:ilvl="0" w:tplc="F80C992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5AB7"/>
    <w:multiLevelType w:val="hybridMultilevel"/>
    <w:tmpl w:val="D526A2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813623"/>
    <w:multiLevelType w:val="hybridMultilevel"/>
    <w:tmpl w:val="244A7D2C"/>
    <w:lvl w:ilvl="0" w:tplc="EE2807CE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B45BF"/>
    <w:multiLevelType w:val="hybridMultilevel"/>
    <w:tmpl w:val="D526A2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3A4E29"/>
    <w:multiLevelType w:val="hybridMultilevel"/>
    <w:tmpl w:val="BE1E1DDE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B9E"/>
    <w:multiLevelType w:val="hybridMultilevel"/>
    <w:tmpl w:val="527CED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47C1931"/>
    <w:multiLevelType w:val="hybridMultilevel"/>
    <w:tmpl w:val="87CE504C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3E96"/>
    <w:multiLevelType w:val="hybridMultilevel"/>
    <w:tmpl w:val="5CF6E36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9C1714"/>
    <w:multiLevelType w:val="hybridMultilevel"/>
    <w:tmpl w:val="8CE482EA"/>
    <w:lvl w:ilvl="0" w:tplc="1B4CAF7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730CBA"/>
    <w:multiLevelType w:val="hybridMultilevel"/>
    <w:tmpl w:val="6FBC13CC"/>
    <w:lvl w:ilvl="0" w:tplc="B7249188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F75176"/>
    <w:multiLevelType w:val="hybridMultilevel"/>
    <w:tmpl w:val="B810E1BC"/>
    <w:lvl w:ilvl="0" w:tplc="D0945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5602"/>
    <w:multiLevelType w:val="hybridMultilevel"/>
    <w:tmpl w:val="BB46EA10"/>
    <w:lvl w:ilvl="0" w:tplc="D0945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06B"/>
    <w:multiLevelType w:val="hybridMultilevel"/>
    <w:tmpl w:val="4BC418FC"/>
    <w:lvl w:ilvl="0" w:tplc="1B4CAF74">
      <w:start w:val="1"/>
      <w:numFmt w:val="decimal"/>
      <w:lvlText w:val="(%1)"/>
      <w:lvlJc w:val="left"/>
      <w:pPr>
        <w:ind w:left="1364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A78090A"/>
    <w:multiLevelType w:val="hybridMultilevel"/>
    <w:tmpl w:val="58DA0DEA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125AF"/>
    <w:multiLevelType w:val="hybridMultilevel"/>
    <w:tmpl w:val="AB264E9E"/>
    <w:lvl w:ilvl="0" w:tplc="EE2807CE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4039"/>
    <w:multiLevelType w:val="hybridMultilevel"/>
    <w:tmpl w:val="26BA34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6E5471"/>
    <w:multiLevelType w:val="hybridMultilevel"/>
    <w:tmpl w:val="68C6DB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195DF1"/>
    <w:multiLevelType w:val="hybridMultilevel"/>
    <w:tmpl w:val="DCD0A6B4"/>
    <w:lvl w:ilvl="0" w:tplc="1B4CAF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D7ED2"/>
    <w:multiLevelType w:val="hybridMultilevel"/>
    <w:tmpl w:val="470C228E"/>
    <w:lvl w:ilvl="0" w:tplc="D0945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34B9E"/>
    <w:multiLevelType w:val="hybridMultilevel"/>
    <w:tmpl w:val="6C00D9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48953">
    <w:abstractNumId w:val="12"/>
  </w:num>
  <w:num w:numId="2" w16cid:durableId="1396197507">
    <w:abstractNumId w:val="29"/>
  </w:num>
  <w:num w:numId="3" w16cid:durableId="1441729765">
    <w:abstractNumId w:val="15"/>
  </w:num>
  <w:num w:numId="4" w16cid:durableId="706953375">
    <w:abstractNumId w:val="31"/>
  </w:num>
  <w:num w:numId="5" w16cid:durableId="933709396">
    <w:abstractNumId w:val="19"/>
  </w:num>
  <w:num w:numId="6" w16cid:durableId="1017120170">
    <w:abstractNumId w:val="16"/>
  </w:num>
  <w:num w:numId="7" w16cid:durableId="1113940291">
    <w:abstractNumId w:val="26"/>
  </w:num>
  <w:num w:numId="8" w16cid:durableId="1601525329">
    <w:abstractNumId w:val="14"/>
  </w:num>
  <w:num w:numId="9" w16cid:durableId="1435243033">
    <w:abstractNumId w:val="11"/>
  </w:num>
  <w:num w:numId="10" w16cid:durableId="1854489622">
    <w:abstractNumId w:val="17"/>
  </w:num>
  <w:num w:numId="11" w16cid:durableId="935937755">
    <w:abstractNumId w:val="0"/>
  </w:num>
  <w:num w:numId="12" w16cid:durableId="1480997675">
    <w:abstractNumId w:val="25"/>
  </w:num>
  <w:num w:numId="13" w16cid:durableId="1176921665">
    <w:abstractNumId w:val="27"/>
  </w:num>
  <w:num w:numId="14" w16cid:durableId="483396499">
    <w:abstractNumId w:val="22"/>
  </w:num>
  <w:num w:numId="15" w16cid:durableId="1259605930">
    <w:abstractNumId w:val="28"/>
  </w:num>
  <w:num w:numId="16" w16cid:durableId="893734250">
    <w:abstractNumId w:val="1"/>
  </w:num>
  <w:num w:numId="17" w16cid:durableId="914896516">
    <w:abstractNumId w:val="20"/>
  </w:num>
  <w:num w:numId="18" w16cid:durableId="376204764">
    <w:abstractNumId w:val="5"/>
  </w:num>
  <w:num w:numId="19" w16cid:durableId="1095200639">
    <w:abstractNumId w:val="10"/>
  </w:num>
  <w:num w:numId="20" w16cid:durableId="926427552">
    <w:abstractNumId w:val="6"/>
  </w:num>
  <w:num w:numId="21" w16cid:durableId="507788971">
    <w:abstractNumId w:val="2"/>
  </w:num>
  <w:num w:numId="22" w16cid:durableId="2052805624">
    <w:abstractNumId w:val="30"/>
  </w:num>
  <w:num w:numId="23" w16cid:durableId="780300375">
    <w:abstractNumId w:val="23"/>
  </w:num>
  <w:num w:numId="24" w16cid:durableId="641084568">
    <w:abstractNumId w:val="7"/>
  </w:num>
  <w:num w:numId="25" w16cid:durableId="1730373104">
    <w:abstractNumId w:val="18"/>
  </w:num>
  <w:num w:numId="26" w16cid:durableId="292055359">
    <w:abstractNumId w:val="24"/>
  </w:num>
  <w:num w:numId="27" w16cid:durableId="1640181302">
    <w:abstractNumId w:val="8"/>
  </w:num>
  <w:num w:numId="28" w16cid:durableId="698237414">
    <w:abstractNumId w:val="21"/>
  </w:num>
  <w:num w:numId="29" w16cid:durableId="1570076621">
    <w:abstractNumId w:val="9"/>
  </w:num>
  <w:num w:numId="30" w16cid:durableId="2044746000">
    <w:abstractNumId w:val="3"/>
  </w:num>
  <w:num w:numId="31" w16cid:durableId="51082794">
    <w:abstractNumId w:val="4"/>
  </w:num>
  <w:num w:numId="32" w16cid:durableId="1435591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3D"/>
    <w:rsid w:val="0001392D"/>
    <w:rsid w:val="000225CB"/>
    <w:rsid w:val="000249DA"/>
    <w:rsid w:val="000507DD"/>
    <w:rsid w:val="0005716E"/>
    <w:rsid w:val="000E334E"/>
    <w:rsid w:val="000F4EB8"/>
    <w:rsid w:val="001979AB"/>
    <w:rsid w:val="001B1CD4"/>
    <w:rsid w:val="001E715D"/>
    <w:rsid w:val="001F292C"/>
    <w:rsid w:val="00234C69"/>
    <w:rsid w:val="00255B3D"/>
    <w:rsid w:val="00281B7B"/>
    <w:rsid w:val="002C237B"/>
    <w:rsid w:val="00336D73"/>
    <w:rsid w:val="0035716B"/>
    <w:rsid w:val="00363C67"/>
    <w:rsid w:val="003A54AE"/>
    <w:rsid w:val="00440672"/>
    <w:rsid w:val="00460F5A"/>
    <w:rsid w:val="00474F0E"/>
    <w:rsid w:val="00482377"/>
    <w:rsid w:val="004A08C8"/>
    <w:rsid w:val="004B75E8"/>
    <w:rsid w:val="005240CE"/>
    <w:rsid w:val="005D138B"/>
    <w:rsid w:val="005E1676"/>
    <w:rsid w:val="00665385"/>
    <w:rsid w:val="006A2E02"/>
    <w:rsid w:val="006B5D3C"/>
    <w:rsid w:val="00711998"/>
    <w:rsid w:val="007209AF"/>
    <w:rsid w:val="007917B5"/>
    <w:rsid w:val="007B647E"/>
    <w:rsid w:val="007E7CC1"/>
    <w:rsid w:val="007F47FB"/>
    <w:rsid w:val="0081724C"/>
    <w:rsid w:val="00864573"/>
    <w:rsid w:val="00865EC1"/>
    <w:rsid w:val="00896939"/>
    <w:rsid w:val="008A3DD6"/>
    <w:rsid w:val="008A4738"/>
    <w:rsid w:val="008B12BB"/>
    <w:rsid w:val="008B24DA"/>
    <w:rsid w:val="008B3764"/>
    <w:rsid w:val="009301F3"/>
    <w:rsid w:val="00937050"/>
    <w:rsid w:val="009411AF"/>
    <w:rsid w:val="00A10328"/>
    <w:rsid w:val="00A32634"/>
    <w:rsid w:val="00B05696"/>
    <w:rsid w:val="00B31610"/>
    <w:rsid w:val="00B507EA"/>
    <w:rsid w:val="00B63E6B"/>
    <w:rsid w:val="00BB6ABB"/>
    <w:rsid w:val="00BC18A1"/>
    <w:rsid w:val="00BD7700"/>
    <w:rsid w:val="00C006F9"/>
    <w:rsid w:val="00C16545"/>
    <w:rsid w:val="00C259B9"/>
    <w:rsid w:val="00C3739D"/>
    <w:rsid w:val="00C37D80"/>
    <w:rsid w:val="00CB60B6"/>
    <w:rsid w:val="00D34106"/>
    <w:rsid w:val="00D4126C"/>
    <w:rsid w:val="00DE7D4D"/>
    <w:rsid w:val="00DF025E"/>
    <w:rsid w:val="00E42C48"/>
    <w:rsid w:val="00E747B3"/>
    <w:rsid w:val="00E9742C"/>
    <w:rsid w:val="00EB26CD"/>
    <w:rsid w:val="00F05A6A"/>
    <w:rsid w:val="00F243F3"/>
    <w:rsid w:val="00F92BE2"/>
    <w:rsid w:val="00FD17BC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F81D"/>
  <w15:chartTrackingRefBased/>
  <w15:docId w15:val="{362CCA29-47E6-4996-88B7-E3C4781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3AFF-02CB-42EC-9034-893BFADC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1341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36</cp:revision>
  <dcterms:created xsi:type="dcterms:W3CDTF">2022-01-12T16:39:00Z</dcterms:created>
  <dcterms:modified xsi:type="dcterms:W3CDTF">2022-08-29T16:31:00Z</dcterms:modified>
</cp:coreProperties>
</file>