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B810" w14:textId="77777777" w:rsidR="00D56D50" w:rsidRDefault="00D56D50" w:rsidP="00D56D50">
      <w:pPr>
        <w:pStyle w:val="Nadpis1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cs-CZ"/>
        </w:rPr>
        <w:t>Obec Vatín</w:t>
      </w:r>
    </w:p>
    <w:p w14:paraId="715DFC26" w14:textId="1A7423EB" w:rsidR="00D76F86" w:rsidRPr="00D56D50" w:rsidRDefault="00742149" w:rsidP="00D56D50">
      <w:pPr>
        <w:pStyle w:val="Nadpis1"/>
        <w:ind w:left="2832" w:firstLine="708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D56D50">
        <w:rPr>
          <w:rFonts w:ascii="Times New Roman" w:hAnsi="Times New Roman" w:cs="Times New Roman"/>
          <w:color w:val="auto"/>
          <w:sz w:val="24"/>
          <w:szCs w:val="24"/>
          <w:lang w:val="cs-CZ"/>
        </w:rPr>
        <w:t>Obecně závazná vyhláška</w:t>
      </w:r>
      <w:r w:rsidR="006F6E07" w:rsidRPr="00D56D50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č. </w:t>
      </w:r>
      <w:r w:rsidR="00737DC3">
        <w:rPr>
          <w:rFonts w:ascii="Times New Roman" w:hAnsi="Times New Roman" w:cs="Times New Roman"/>
          <w:color w:val="auto"/>
          <w:sz w:val="24"/>
          <w:szCs w:val="24"/>
          <w:lang w:val="cs-CZ"/>
        </w:rPr>
        <w:t>1</w:t>
      </w:r>
      <w:r w:rsidR="006F6E07" w:rsidRPr="00D56D50">
        <w:rPr>
          <w:rFonts w:ascii="Times New Roman" w:hAnsi="Times New Roman" w:cs="Times New Roman"/>
          <w:color w:val="auto"/>
          <w:sz w:val="24"/>
          <w:szCs w:val="24"/>
          <w:lang w:val="cs-CZ"/>
        </w:rPr>
        <w:t>/2005</w:t>
      </w:r>
    </w:p>
    <w:p w14:paraId="3D9F42CE" w14:textId="77777777" w:rsidR="00D76F86" w:rsidRPr="00D56D50" w:rsidRDefault="00D76F86" w:rsidP="00742149">
      <w:pPr>
        <w:spacing w:before="120" w:after="360"/>
        <w:jc w:val="center"/>
        <w:rPr>
          <w:b/>
          <w:szCs w:val="24"/>
          <w:lang w:val="cs-CZ"/>
        </w:rPr>
      </w:pPr>
      <w:bookmarkStart w:id="0" w:name="_Hlk120281476"/>
      <w:r w:rsidRPr="00D56D50">
        <w:rPr>
          <w:b/>
          <w:szCs w:val="24"/>
          <w:lang w:val="cs-CZ"/>
        </w:rPr>
        <w:t>o místním poplatku za zhodnocení stavebního pozemku mo</w:t>
      </w:r>
      <w:r w:rsidR="007C6C14" w:rsidRPr="00D56D50">
        <w:rPr>
          <w:b/>
          <w:szCs w:val="24"/>
          <w:lang w:val="cs-CZ"/>
        </w:rPr>
        <w:t>žností jeho připojení na stavbu</w:t>
      </w:r>
      <w:r w:rsidR="00494C80" w:rsidRPr="00D56D50">
        <w:rPr>
          <w:b/>
          <w:szCs w:val="24"/>
          <w:lang w:val="cs-CZ"/>
        </w:rPr>
        <w:t xml:space="preserve"> vodovodu a</w:t>
      </w:r>
      <w:r w:rsidR="00C452DC" w:rsidRPr="00D56D50">
        <w:rPr>
          <w:b/>
          <w:szCs w:val="24"/>
          <w:lang w:val="cs-CZ"/>
        </w:rPr>
        <w:t xml:space="preserve"> </w:t>
      </w:r>
      <w:r w:rsidR="004E0C27" w:rsidRPr="00D56D50">
        <w:rPr>
          <w:b/>
          <w:szCs w:val="24"/>
          <w:lang w:val="cs-CZ"/>
        </w:rPr>
        <w:t>kanalizace</w:t>
      </w:r>
      <w:r w:rsidR="00F16953" w:rsidRPr="00D56D50">
        <w:rPr>
          <w:b/>
          <w:szCs w:val="24"/>
          <w:lang w:val="cs-CZ"/>
        </w:rPr>
        <w:t xml:space="preserve"> </w:t>
      </w:r>
      <w:bookmarkEnd w:id="0"/>
    </w:p>
    <w:p w14:paraId="21D2B320" w14:textId="77777777" w:rsidR="00862916" w:rsidRPr="00D56D50" w:rsidRDefault="00D76F86" w:rsidP="00862916">
      <w:pPr>
        <w:ind w:firstLine="561"/>
        <w:jc w:val="both"/>
        <w:rPr>
          <w:sz w:val="20"/>
          <w:lang w:val="cs-CZ"/>
        </w:rPr>
      </w:pPr>
      <w:r w:rsidRPr="00D56D50">
        <w:rPr>
          <w:sz w:val="20"/>
          <w:lang w:val="cs-CZ"/>
        </w:rPr>
        <w:t xml:space="preserve">Zastupitelstvo </w:t>
      </w:r>
      <w:r w:rsidR="003F6AB6" w:rsidRPr="00D56D50">
        <w:rPr>
          <w:sz w:val="20"/>
          <w:lang w:val="cs-CZ"/>
        </w:rPr>
        <w:t xml:space="preserve">obce </w:t>
      </w:r>
      <w:r w:rsidR="006F6E07" w:rsidRPr="00D56D50">
        <w:rPr>
          <w:sz w:val="20"/>
          <w:lang w:val="cs-CZ"/>
        </w:rPr>
        <w:t>Vatín se na svém zasedání</w:t>
      </w:r>
      <w:r w:rsidRPr="00D56D50">
        <w:rPr>
          <w:sz w:val="20"/>
          <w:lang w:val="cs-CZ"/>
        </w:rPr>
        <w:t xml:space="preserve"> dne </w:t>
      </w:r>
      <w:r w:rsidR="006F6E07" w:rsidRPr="00D56D50">
        <w:rPr>
          <w:sz w:val="20"/>
          <w:lang w:val="cs-CZ"/>
        </w:rPr>
        <w:t>24. 07. 2005</w:t>
      </w:r>
      <w:r w:rsidRPr="00D56D50">
        <w:rPr>
          <w:sz w:val="20"/>
          <w:lang w:val="cs-CZ"/>
        </w:rPr>
        <w:t xml:space="preserve"> </w:t>
      </w:r>
      <w:r w:rsidR="00F74345" w:rsidRPr="00D56D50">
        <w:rPr>
          <w:sz w:val="20"/>
          <w:lang w:val="cs-CZ"/>
        </w:rPr>
        <w:t xml:space="preserve"> usnesením č.</w:t>
      </w:r>
      <w:r w:rsidR="006F6E07" w:rsidRPr="00D56D50">
        <w:rPr>
          <w:sz w:val="20"/>
          <w:lang w:val="cs-CZ"/>
        </w:rPr>
        <w:t xml:space="preserve"> 23/2005</w:t>
      </w:r>
      <w:r w:rsidR="007671E0" w:rsidRPr="00D56D50">
        <w:rPr>
          <w:sz w:val="20"/>
          <w:lang w:val="cs-CZ"/>
        </w:rPr>
        <w:t xml:space="preserve"> </w:t>
      </w:r>
      <w:r w:rsidRPr="00D56D50">
        <w:rPr>
          <w:sz w:val="20"/>
          <w:lang w:val="cs-CZ"/>
        </w:rPr>
        <w:t xml:space="preserve">usneslo vydat </w:t>
      </w:r>
      <w:r w:rsidR="00DA7C7F" w:rsidRPr="00D56D50">
        <w:rPr>
          <w:sz w:val="20"/>
          <w:lang w:val="cs-CZ"/>
        </w:rPr>
        <w:t xml:space="preserve">na základě § 14 </w:t>
      </w:r>
      <w:r w:rsidRPr="00D56D50">
        <w:rPr>
          <w:sz w:val="20"/>
          <w:lang w:val="cs-CZ"/>
        </w:rPr>
        <w:t xml:space="preserve">zákona č. 565/1990 Sb., </w:t>
      </w:r>
      <w:r w:rsidR="00A7335E" w:rsidRPr="00D56D50">
        <w:rPr>
          <w:sz w:val="20"/>
          <w:lang w:val="cs-CZ"/>
        </w:rPr>
        <w:t xml:space="preserve">o místních poplatcích, </w:t>
      </w:r>
      <w:r w:rsidR="006F6E07" w:rsidRPr="00D56D50">
        <w:rPr>
          <w:sz w:val="20"/>
          <w:lang w:val="cs-CZ"/>
        </w:rPr>
        <w:t>ve znění zákona č. 320/2002 Sb., a v souladu s §84 odst. 2 písm. i) zákona č. 128/2000 Sb., o obcích (obecní zřízení), tuto obecně závaznou vyhlášku:</w:t>
      </w:r>
    </w:p>
    <w:p w14:paraId="2B2EA7BF" w14:textId="77777777" w:rsidR="00D76F86" w:rsidRPr="00D56D50" w:rsidRDefault="00D76F86" w:rsidP="00862916">
      <w:pPr>
        <w:spacing w:before="240"/>
        <w:jc w:val="center"/>
        <w:rPr>
          <w:b/>
          <w:sz w:val="20"/>
          <w:lang w:val="cs-CZ"/>
        </w:rPr>
      </w:pPr>
      <w:r w:rsidRPr="00D56D50">
        <w:rPr>
          <w:b/>
          <w:sz w:val="20"/>
          <w:lang w:val="cs-CZ"/>
        </w:rPr>
        <w:t>Čl. 1</w:t>
      </w:r>
    </w:p>
    <w:p w14:paraId="37E60B0D" w14:textId="77777777" w:rsidR="00862916" w:rsidRPr="00D56D50" w:rsidRDefault="006F6E07" w:rsidP="00D56D50">
      <w:pPr>
        <w:spacing w:after="240"/>
        <w:jc w:val="center"/>
        <w:rPr>
          <w:b/>
          <w:sz w:val="20"/>
          <w:lang w:val="cs-CZ"/>
        </w:rPr>
      </w:pPr>
      <w:r w:rsidRPr="00D56D50">
        <w:rPr>
          <w:b/>
          <w:sz w:val="20"/>
          <w:lang w:val="cs-CZ"/>
        </w:rPr>
        <w:t xml:space="preserve">Úvodní </w:t>
      </w:r>
      <w:r w:rsidR="00862916" w:rsidRPr="00D56D50">
        <w:rPr>
          <w:b/>
          <w:sz w:val="20"/>
          <w:lang w:val="cs-CZ"/>
        </w:rPr>
        <w:t>ustanovení</w:t>
      </w:r>
    </w:p>
    <w:p w14:paraId="0F42C233" w14:textId="77777777" w:rsidR="006F6E07" w:rsidRPr="00D56D50" w:rsidRDefault="006F6E07" w:rsidP="006F6E07">
      <w:pPr>
        <w:spacing w:after="240"/>
        <w:rPr>
          <w:sz w:val="20"/>
          <w:lang w:val="cs-CZ"/>
        </w:rPr>
      </w:pPr>
      <w:r w:rsidRPr="00D56D50">
        <w:rPr>
          <w:sz w:val="20"/>
          <w:lang w:val="cs-CZ"/>
        </w:rPr>
        <w:t>Obec Vatín touto obecně závaznou vyhláškou ( dále jen „vyhláška") zavádí místní poplatek za zhodnocení stavebního pozemku možností jeho připojení na stavbu vodovodu nebo kanalizace ( dále jen „poplatek")</w:t>
      </w:r>
      <w:r w:rsidR="00D56D50" w:rsidRPr="00D56D50">
        <w:rPr>
          <w:sz w:val="20"/>
          <w:lang w:val="cs-CZ"/>
        </w:rPr>
        <w:t>.</w:t>
      </w:r>
    </w:p>
    <w:p w14:paraId="0F20D527" w14:textId="77777777" w:rsidR="00D56D50" w:rsidRPr="00D56D50" w:rsidRDefault="00D76F86" w:rsidP="00D56D50">
      <w:pPr>
        <w:spacing w:before="240"/>
        <w:jc w:val="center"/>
        <w:outlineLvl w:val="0"/>
        <w:rPr>
          <w:b/>
          <w:sz w:val="20"/>
          <w:lang w:val="cs-CZ"/>
        </w:rPr>
      </w:pPr>
      <w:r w:rsidRPr="00D56D50">
        <w:rPr>
          <w:b/>
          <w:sz w:val="20"/>
          <w:lang w:val="cs-CZ"/>
        </w:rPr>
        <w:t>Čl. 2</w:t>
      </w:r>
    </w:p>
    <w:p w14:paraId="799DFC9A" w14:textId="77777777" w:rsidR="006F6E07" w:rsidRPr="00D56D50" w:rsidRDefault="006F6E07" w:rsidP="00D56D50">
      <w:pPr>
        <w:spacing w:before="240"/>
        <w:jc w:val="center"/>
        <w:outlineLvl w:val="0"/>
        <w:rPr>
          <w:b/>
          <w:sz w:val="20"/>
          <w:lang w:val="cs-CZ"/>
        </w:rPr>
      </w:pPr>
      <w:r w:rsidRPr="00D56D50">
        <w:rPr>
          <w:b/>
          <w:sz w:val="20"/>
        </w:rPr>
        <w:t>Sazba poplatku</w:t>
      </w:r>
    </w:p>
    <w:p w14:paraId="3CF08C11" w14:textId="77777777" w:rsidR="006F6E07" w:rsidRPr="00D56D50" w:rsidRDefault="006F6E07" w:rsidP="00D56D50">
      <w:pPr>
        <w:pStyle w:val="Nzvylnk"/>
        <w:keepLines w:val="0"/>
        <w:spacing w:before="0" w:after="240"/>
        <w:jc w:val="left"/>
        <w:rPr>
          <w:b w:val="0"/>
          <w:sz w:val="20"/>
        </w:rPr>
      </w:pPr>
      <w:r w:rsidRPr="00D56D50">
        <w:rPr>
          <w:b w:val="0"/>
          <w:sz w:val="20"/>
        </w:rPr>
        <w:t>Sazba poplatku činí 17 Kč za m²</w:t>
      </w:r>
      <w:r w:rsidR="00D56D50" w:rsidRPr="00D56D50">
        <w:rPr>
          <w:b w:val="0"/>
          <w:sz w:val="20"/>
        </w:rPr>
        <w:t>.</w:t>
      </w:r>
    </w:p>
    <w:p w14:paraId="733A4635" w14:textId="77777777" w:rsidR="006F6E07" w:rsidRPr="00D56D50" w:rsidRDefault="006F6E07" w:rsidP="006F6E07">
      <w:pPr>
        <w:pStyle w:val="Nzvylnk"/>
        <w:keepLines w:val="0"/>
        <w:spacing w:before="0" w:after="240"/>
        <w:rPr>
          <w:sz w:val="20"/>
        </w:rPr>
      </w:pPr>
      <w:r w:rsidRPr="00D56D50">
        <w:rPr>
          <w:sz w:val="20"/>
        </w:rPr>
        <w:t>Čl.3</w:t>
      </w:r>
    </w:p>
    <w:p w14:paraId="1DA45DE3" w14:textId="77777777" w:rsidR="006F6E07" w:rsidRPr="00D56D50" w:rsidRDefault="006F6E07" w:rsidP="006F6E07">
      <w:pPr>
        <w:pStyle w:val="Nzvylnk"/>
        <w:keepLines w:val="0"/>
        <w:spacing w:before="0" w:after="240"/>
        <w:rPr>
          <w:sz w:val="20"/>
        </w:rPr>
      </w:pPr>
      <w:r w:rsidRPr="00D56D50">
        <w:rPr>
          <w:sz w:val="20"/>
        </w:rPr>
        <w:t>Splatnost poplatku</w:t>
      </w:r>
    </w:p>
    <w:p w14:paraId="45B2800B" w14:textId="77777777" w:rsidR="006F6E07" w:rsidRPr="00D56D50" w:rsidRDefault="006F6E07" w:rsidP="00D56D50">
      <w:pPr>
        <w:pStyle w:val="Nzvylnk"/>
        <w:keepLines w:val="0"/>
        <w:spacing w:before="0" w:after="240"/>
        <w:jc w:val="left"/>
        <w:rPr>
          <w:b w:val="0"/>
          <w:sz w:val="20"/>
        </w:rPr>
      </w:pPr>
      <w:r w:rsidRPr="00D56D50">
        <w:rPr>
          <w:b w:val="0"/>
          <w:sz w:val="20"/>
        </w:rPr>
        <w:t>Poplatek je splatný do 30 dnů po vydání stavebního povolení</w:t>
      </w:r>
      <w:r w:rsidR="00D56D50" w:rsidRPr="00D56D50">
        <w:rPr>
          <w:b w:val="0"/>
          <w:sz w:val="20"/>
        </w:rPr>
        <w:t>.</w:t>
      </w:r>
    </w:p>
    <w:p w14:paraId="6BE6F0C6" w14:textId="77777777" w:rsidR="006F6E07" w:rsidRPr="00D56D50" w:rsidRDefault="006F6E07" w:rsidP="006F6E07">
      <w:pPr>
        <w:pStyle w:val="Nzvylnk"/>
        <w:keepLines w:val="0"/>
        <w:spacing w:before="0" w:after="240"/>
        <w:rPr>
          <w:sz w:val="20"/>
        </w:rPr>
      </w:pPr>
      <w:r w:rsidRPr="00D56D50">
        <w:rPr>
          <w:sz w:val="20"/>
        </w:rPr>
        <w:t>Čl.4</w:t>
      </w:r>
    </w:p>
    <w:p w14:paraId="15AFC069" w14:textId="77777777" w:rsidR="006F6E07" w:rsidRPr="00D56D50" w:rsidRDefault="006F6E07" w:rsidP="006F6E07">
      <w:pPr>
        <w:pStyle w:val="Nzvylnk"/>
        <w:keepLines w:val="0"/>
        <w:spacing w:before="0" w:after="240"/>
        <w:rPr>
          <w:sz w:val="20"/>
        </w:rPr>
      </w:pPr>
      <w:r w:rsidRPr="00D56D50">
        <w:rPr>
          <w:sz w:val="20"/>
        </w:rPr>
        <w:t>Osvobození a úlevy</w:t>
      </w:r>
    </w:p>
    <w:p w14:paraId="127545F4" w14:textId="77777777" w:rsidR="006F6E07" w:rsidRPr="00D56D50" w:rsidRDefault="006F6E07" w:rsidP="00D56D50">
      <w:pPr>
        <w:pStyle w:val="Nzvylnk"/>
        <w:keepLines w:val="0"/>
        <w:spacing w:before="0" w:after="240"/>
        <w:jc w:val="left"/>
        <w:rPr>
          <w:b w:val="0"/>
          <w:sz w:val="20"/>
        </w:rPr>
      </w:pPr>
      <w:r w:rsidRPr="00D56D50">
        <w:rPr>
          <w:b w:val="0"/>
          <w:sz w:val="20"/>
        </w:rPr>
        <w:t>Úleva se poskytuje:</w:t>
      </w:r>
    </w:p>
    <w:p w14:paraId="380951E5" w14:textId="77777777" w:rsidR="006F6E07" w:rsidRPr="00D56D50" w:rsidRDefault="006F6E07" w:rsidP="006F6E07">
      <w:pPr>
        <w:pStyle w:val="Nzvylnk"/>
        <w:keepLines w:val="0"/>
        <w:numPr>
          <w:ilvl w:val="0"/>
          <w:numId w:val="21"/>
        </w:numPr>
        <w:spacing w:before="0" w:after="240"/>
        <w:jc w:val="left"/>
        <w:rPr>
          <w:b w:val="0"/>
          <w:sz w:val="20"/>
        </w:rPr>
      </w:pPr>
      <w:r w:rsidRPr="00D56D50">
        <w:rPr>
          <w:b w:val="0"/>
          <w:sz w:val="20"/>
        </w:rPr>
        <w:t>Občanům obce Vatín, kteří jsou trvale přihlášení k trvalému pobytu nejméně pět let. Tato úleva se poskytuje ve výši 50%.</w:t>
      </w:r>
    </w:p>
    <w:p w14:paraId="58979721" w14:textId="77777777" w:rsidR="006F6E07" w:rsidRPr="00D56D50" w:rsidRDefault="00D56D50" w:rsidP="00D56D50">
      <w:pPr>
        <w:pStyle w:val="Nzvylnk"/>
        <w:keepLines w:val="0"/>
        <w:spacing w:before="0" w:after="240"/>
        <w:ind w:left="360"/>
        <w:rPr>
          <w:b w:val="0"/>
          <w:sz w:val="20"/>
        </w:rPr>
      </w:pPr>
      <w:r w:rsidRPr="00D56D50">
        <w:rPr>
          <w:b w:val="0"/>
          <w:sz w:val="20"/>
        </w:rPr>
        <w:t>Čl.5</w:t>
      </w:r>
    </w:p>
    <w:p w14:paraId="4A8DBE21" w14:textId="77777777" w:rsidR="00D56D50" w:rsidRPr="00D56D50" w:rsidRDefault="00D56D50" w:rsidP="00D56D50">
      <w:pPr>
        <w:pStyle w:val="Nzvylnk"/>
        <w:keepLines w:val="0"/>
        <w:spacing w:before="0" w:after="240"/>
        <w:ind w:left="360"/>
        <w:rPr>
          <w:sz w:val="20"/>
        </w:rPr>
      </w:pPr>
      <w:r w:rsidRPr="00D56D50">
        <w:rPr>
          <w:sz w:val="20"/>
        </w:rPr>
        <w:t>Účinnost</w:t>
      </w:r>
    </w:p>
    <w:p w14:paraId="3AC3DC78" w14:textId="77777777" w:rsidR="00D56D50" w:rsidRPr="00D56D50" w:rsidRDefault="00D56D50" w:rsidP="00D56D50">
      <w:pPr>
        <w:pStyle w:val="Nzvylnk"/>
        <w:keepLines w:val="0"/>
        <w:spacing w:before="0" w:after="240"/>
        <w:ind w:left="360"/>
        <w:rPr>
          <w:b w:val="0"/>
          <w:sz w:val="20"/>
        </w:rPr>
      </w:pPr>
      <w:r w:rsidRPr="00D56D50">
        <w:rPr>
          <w:b w:val="0"/>
          <w:sz w:val="20"/>
        </w:rPr>
        <w:t>Tato obecně závazná vyhláška obce nabývá účinností dnem 1.8.2005</w:t>
      </w:r>
    </w:p>
    <w:p w14:paraId="06EDB154" w14:textId="77777777" w:rsidR="00D56D50" w:rsidRPr="00D56D50" w:rsidRDefault="00D56D50" w:rsidP="006F6E07">
      <w:pPr>
        <w:pStyle w:val="Nzvylnk"/>
        <w:keepLines w:val="0"/>
        <w:spacing w:before="0" w:after="240"/>
        <w:ind w:left="360"/>
        <w:jc w:val="left"/>
        <w:rPr>
          <w:b w:val="0"/>
          <w:sz w:val="20"/>
        </w:rPr>
      </w:pPr>
    </w:p>
    <w:p w14:paraId="67B88CCD" w14:textId="77777777" w:rsidR="006F6E07" w:rsidRPr="00D56D50" w:rsidRDefault="006F6E07" w:rsidP="006F6E07">
      <w:pPr>
        <w:pStyle w:val="Nzvylnk"/>
        <w:keepLines w:val="0"/>
        <w:spacing w:before="0" w:after="240"/>
        <w:rPr>
          <w:sz w:val="20"/>
        </w:rPr>
      </w:pPr>
    </w:p>
    <w:p w14:paraId="2DFE7189" w14:textId="77777777" w:rsidR="00D56D50" w:rsidRDefault="00204735" w:rsidP="00D56D50">
      <w:pPr>
        <w:pStyle w:val="Nzvylnk"/>
        <w:keepLines w:val="0"/>
        <w:spacing w:before="0" w:after="240"/>
        <w:jc w:val="left"/>
        <w:rPr>
          <w:sz w:val="20"/>
        </w:rPr>
      </w:pPr>
      <w:r w:rsidRPr="00D56D50">
        <w:rPr>
          <w:sz w:val="20"/>
        </w:rPr>
        <w:t>…………</w:t>
      </w:r>
      <w:r w:rsidR="00705BB5" w:rsidRPr="00D56D50">
        <w:rPr>
          <w:sz w:val="20"/>
        </w:rPr>
        <w:t>v.r.</w:t>
      </w:r>
      <w:r w:rsidRPr="00D56D50">
        <w:rPr>
          <w:sz w:val="20"/>
        </w:rPr>
        <w:t>…………….</w:t>
      </w:r>
      <w:r w:rsidRPr="00D56D50">
        <w:rPr>
          <w:sz w:val="20"/>
        </w:rPr>
        <w:tab/>
      </w:r>
      <w:r w:rsidR="00D56D50">
        <w:rPr>
          <w:sz w:val="20"/>
        </w:rPr>
        <w:t xml:space="preserve">                                                                  </w:t>
      </w:r>
      <w:r w:rsidR="00705BB5" w:rsidRPr="00D56D50">
        <w:rPr>
          <w:sz w:val="20"/>
        </w:rPr>
        <w:t>…….</w:t>
      </w:r>
      <w:r w:rsidR="00742581" w:rsidRPr="00D56D50">
        <w:rPr>
          <w:sz w:val="20"/>
        </w:rPr>
        <w:t>…</w:t>
      </w:r>
      <w:r w:rsidR="00705BB5" w:rsidRPr="00D56D50">
        <w:rPr>
          <w:sz w:val="20"/>
        </w:rPr>
        <w:t>v.r.</w:t>
      </w:r>
      <w:r w:rsidR="00742581" w:rsidRPr="00D56D50">
        <w:rPr>
          <w:sz w:val="20"/>
        </w:rPr>
        <w:t>………………..</w:t>
      </w:r>
    </w:p>
    <w:p w14:paraId="15565F2D" w14:textId="77777777" w:rsidR="00204735" w:rsidRPr="00D56D50" w:rsidRDefault="00D56D50" w:rsidP="00D56D50">
      <w:pPr>
        <w:pStyle w:val="Nzvylnk"/>
        <w:keepLines w:val="0"/>
        <w:spacing w:before="0" w:after="240"/>
        <w:jc w:val="left"/>
        <w:rPr>
          <w:sz w:val="20"/>
        </w:rPr>
      </w:pPr>
      <w:r>
        <w:rPr>
          <w:sz w:val="20"/>
        </w:rPr>
        <w:t>Roman Kolbábek</w:t>
      </w:r>
      <w:r w:rsidR="00F47F6F" w:rsidRPr="00D56D50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Straka Zdeněk</w:t>
      </w:r>
    </w:p>
    <w:p w14:paraId="2D8E02FC" w14:textId="77777777" w:rsidR="00D76F86" w:rsidRDefault="00742581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  <w:r w:rsidRPr="00D56D50">
        <w:rPr>
          <w:sz w:val="20"/>
        </w:rPr>
        <w:t xml:space="preserve">místostarosta </w:t>
      </w:r>
      <w:r w:rsidR="00BB2615" w:rsidRPr="00D56D50">
        <w:rPr>
          <w:sz w:val="20"/>
        </w:rPr>
        <w:t>obce</w:t>
      </w:r>
      <w:r w:rsidR="00204735" w:rsidRPr="00D56D50">
        <w:rPr>
          <w:sz w:val="20"/>
        </w:rPr>
        <w:tab/>
        <w:t xml:space="preserve"> </w:t>
      </w:r>
      <w:r w:rsidR="00D56D50">
        <w:rPr>
          <w:sz w:val="20"/>
        </w:rPr>
        <w:tab/>
        <w:t>starosta obce</w:t>
      </w:r>
    </w:p>
    <w:p w14:paraId="3C155BE2" w14:textId="77777777" w:rsidR="00D56D50" w:rsidRDefault="00D56D50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</w:p>
    <w:p w14:paraId="1A72BAE1" w14:textId="77777777" w:rsidR="00D56D50" w:rsidRDefault="00D56D50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</w:p>
    <w:p w14:paraId="3E78120B" w14:textId="0877DB58" w:rsidR="00D56D50" w:rsidRDefault="00D56D50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  <w:r>
        <w:rPr>
          <w:sz w:val="20"/>
        </w:rPr>
        <w:t xml:space="preserve">Vyvěšeno na úřední desce dne: </w:t>
      </w:r>
      <w:r w:rsidR="00262072">
        <w:rPr>
          <w:sz w:val="20"/>
        </w:rPr>
        <w:t>24.7</w:t>
      </w:r>
      <w:r>
        <w:rPr>
          <w:sz w:val="20"/>
        </w:rPr>
        <w:t>.2005</w:t>
      </w:r>
    </w:p>
    <w:p w14:paraId="1F5914B4" w14:textId="2AD43A45" w:rsidR="00D56D50" w:rsidRPr="00D56D50" w:rsidRDefault="00D56D50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0"/>
        </w:rPr>
      </w:pPr>
      <w:r>
        <w:rPr>
          <w:sz w:val="20"/>
        </w:rPr>
        <w:t xml:space="preserve">Sejmuto z úřední desky dne: </w:t>
      </w:r>
      <w:r w:rsidR="00262072">
        <w:rPr>
          <w:sz w:val="20"/>
        </w:rPr>
        <w:t>31</w:t>
      </w:r>
      <w:r>
        <w:rPr>
          <w:sz w:val="20"/>
        </w:rPr>
        <w:t>.</w:t>
      </w:r>
      <w:r w:rsidR="00262072">
        <w:rPr>
          <w:sz w:val="20"/>
        </w:rPr>
        <w:t>8</w:t>
      </w:r>
      <w:r>
        <w:rPr>
          <w:sz w:val="20"/>
        </w:rPr>
        <w:t>.2005</w:t>
      </w:r>
    </w:p>
    <w:sectPr w:rsidR="00D56D50" w:rsidRPr="00D56D50" w:rsidSect="00281303">
      <w:footerReference w:type="default" r:id="rId8"/>
      <w:pgSz w:w="11906" w:h="16838"/>
      <w:pgMar w:top="1135" w:right="128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7E4A" w14:textId="77777777" w:rsidR="00EA67FF" w:rsidRDefault="00EA67FF">
      <w:r>
        <w:separator/>
      </w:r>
    </w:p>
  </w:endnote>
  <w:endnote w:type="continuationSeparator" w:id="0">
    <w:p w14:paraId="76266489" w14:textId="77777777" w:rsidR="00EA67FF" w:rsidRDefault="00EA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0DE7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05EE" w14:textId="77777777" w:rsidR="00EA67FF" w:rsidRDefault="00EA67FF">
      <w:r>
        <w:separator/>
      </w:r>
    </w:p>
  </w:footnote>
  <w:footnote w:type="continuationSeparator" w:id="0">
    <w:p w14:paraId="18CEC07A" w14:textId="77777777" w:rsidR="00EA67FF" w:rsidRDefault="00EA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A3B48"/>
    <w:multiLevelType w:val="hybridMultilevel"/>
    <w:tmpl w:val="31EA6EAC"/>
    <w:lvl w:ilvl="0" w:tplc="45AE8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1D0F0F"/>
    <w:multiLevelType w:val="hybridMultilevel"/>
    <w:tmpl w:val="2D207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876731">
    <w:abstractNumId w:val="11"/>
  </w:num>
  <w:num w:numId="2" w16cid:durableId="1172911547">
    <w:abstractNumId w:val="18"/>
  </w:num>
  <w:num w:numId="3" w16cid:durableId="1988701307">
    <w:abstractNumId w:val="15"/>
  </w:num>
  <w:num w:numId="4" w16cid:durableId="377972940">
    <w:abstractNumId w:val="6"/>
  </w:num>
  <w:num w:numId="5" w16cid:durableId="14431245">
    <w:abstractNumId w:val="12"/>
  </w:num>
  <w:num w:numId="6" w16cid:durableId="931666280">
    <w:abstractNumId w:val="16"/>
  </w:num>
  <w:num w:numId="7" w16cid:durableId="67121081">
    <w:abstractNumId w:val="14"/>
  </w:num>
  <w:num w:numId="8" w16cid:durableId="606545545">
    <w:abstractNumId w:val="8"/>
  </w:num>
  <w:num w:numId="9" w16cid:durableId="2042630469">
    <w:abstractNumId w:val="1"/>
  </w:num>
  <w:num w:numId="10" w16cid:durableId="2094353245">
    <w:abstractNumId w:val="17"/>
  </w:num>
  <w:num w:numId="11" w16cid:durableId="1444113549">
    <w:abstractNumId w:val="9"/>
  </w:num>
  <w:num w:numId="12" w16cid:durableId="2022394197">
    <w:abstractNumId w:val="5"/>
  </w:num>
  <w:num w:numId="13" w16cid:durableId="1263218353">
    <w:abstractNumId w:val="19"/>
  </w:num>
  <w:num w:numId="14" w16cid:durableId="443429457">
    <w:abstractNumId w:val="0"/>
  </w:num>
  <w:num w:numId="15" w16cid:durableId="1221526103">
    <w:abstractNumId w:val="7"/>
  </w:num>
  <w:num w:numId="16" w16cid:durableId="1851868703">
    <w:abstractNumId w:val="3"/>
  </w:num>
  <w:num w:numId="17" w16cid:durableId="1993871137">
    <w:abstractNumId w:val="4"/>
  </w:num>
  <w:num w:numId="18" w16cid:durableId="1482966831">
    <w:abstractNumId w:val="10"/>
  </w:num>
  <w:num w:numId="19" w16cid:durableId="28186873">
    <w:abstractNumId w:val="13"/>
  </w:num>
  <w:num w:numId="20" w16cid:durableId="65762321">
    <w:abstractNumId w:val="20"/>
  </w:num>
  <w:num w:numId="21" w16cid:durableId="48301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47"/>
    <w:rsid w:val="00002A03"/>
    <w:rsid w:val="00004BED"/>
    <w:rsid w:val="00015AEF"/>
    <w:rsid w:val="00021428"/>
    <w:rsid w:val="0002501E"/>
    <w:rsid w:val="0003689F"/>
    <w:rsid w:val="00042491"/>
    <w:rsid w:val="000725E2"/>
    <w:rsid w:val="000737A4"/>
    <w:rsid w:val="00090563"/>
    <w:rsid w:val="000924FB"/>
    <w:rsid w:val="000958D3"/>
    <w:rsid w:val="000A3357"/>
    <w:rsid w:val="000A3C54"/>
    <w:rsid w:val="000A3E05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43CD"/>
    <w:rsid w:val="001B3D1A"/>
    <w:rsid w:val="001C0307"/>
    <w:rsid w:val="001C5B6E"/>
    <w:rsid w:val="001D246E"/>
    <w:rsid w:val="001E05BB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45DE7"/>
    <w:rsid w:val="00253D3C"/>
    <w:rsid w:val="00257951"/>
    <w:rsid w:val="00261A1B"/>
    <w:rsid w:val="00262072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66CA"/>
    <w:rsid w:val="00313E9A"/>
    <w:rsid w:val="0031653E"/>
    <w:rsid w:val="00324500"/>
    <w:rsid w:val="00337480"/>
    <w:rsid w:val="003401E9"/>
    <w:rsid w:val="0034092D"/>
    <w:rsid w:val="00340DC4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4549"/>
    <w:rsid w:val="003D68FD"/>
    <w:rsid w:val="003E3D13"/>
    <w:rsid w:val="003F6AB6"/>
    <w:rsid w:val="0040393A"/>
    <w:rsid w:val="004200D0"/>
    <w:rsid w:val="00422B75"/>
    <w:rsid w:val="00424376"/>
    <w:rsid w:val="00427799"/>
    <w:rsid w:val="00430C29"/>
    <w:rsid w:val="00433220"/>
    <w:rsid w:val="00442A36"/>
    <w:rsid w:val="00453FD0"/>
    <w:rsid w:val="004541D6"/>
    <w:rsid w:val="004675C6"/>
    <w:rsid w:val="004832FA"/>
    <w:rsid w:val="0048441A"/>
    <w:rsid w:val="00492B30"/>
    <w:rsid w:val="00493134"/>
    <w:rsid w:val="00494C80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2FFA"/>
    <w:rsid w:val="005550F5"/>
    <w:rsid w:val="005553A1"/>
    <w:rsid w:val="00556FF3"/>
    <w:rsid w:val="00557111"/>
    <w:rsid w:val="005613CC"/>
    <w:rsid w:val="00562676"/>
    <w:rsid w:val="00572707"/>
    <w:rsid w:val="00575A36"/>
    <w:rsid w:val="00576273"/>
    <w:rsid w:val="00581598"/>
    <w:rsid w:val="00581800"/>
    <w:rsid w:val="005878F9"/>
    <w:rsid w:val="0059470D"/>
    <w:rsid w:val="005951F3"/>
    <w:rsid w:val="0059667A"/>
    <w:rsid w:val="005A4651"/>
    <w:rsid w:val="005A4BF1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61F2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6868"/>
    <w:rsid w:val="006E5289"/>
    <w:rsid w:val="006F015C"/>
    <w:rsid w:val="006F4C3F"/>
    <w:rsid w:val="006F6E07"/>
    <w:rsid w:val="007013AC"/>
    <w:rsid w:val="00705BB5"/>
    <w:rsid w:val="007111F0"/>
    <w:rsid w:val="00714CF1"/>
    <w:rsid w:val="00716259"/>
    <w:rsid w:val="0073411A"/>
    <w:rsid w:val="00737DC3"/>
    <w:rsid w:val="00740B6F"/>
    <w:rsid w:val="00742149"/>
    <w:rsid w:val="00742581"/>
    <w:rsid w:val="00760CF6"/>
    <w:rsid w:val="007645BF"/>
    <w:rsid w:val="00765562"/>
    <w:rsid w:val="007671E0"/>
    <w:rsid w:val="00772EF2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111C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671"/>
    <w:rsid w:val="00862916"/>
    <w:rsid w:val="00863115"/>
    <w:rsid w:val="008650CB"/>
    <w:rsid w:val="0087016B"/>
    <w:rsid w:val="0087029B"/>
    <w:rsid w:val="00872876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73EE"/>
    <w:rsid w:val="009122ED"/>
    <w:rsid w:val="00912619"/>
    <w:rsid w:val="00926173"/>
    <w:rsid w:val="009305DF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50E1"/>
    <w:rsid w:val="00995DE6"/>
    <w:rsid w:val="00996E67"/>
    <w:rsid w:val="00996F4E"/>
    <w:rsid w:val="009A2EA3"/>
    <w:rsid w:val="009B2CA3"/>
    <w:rsid w:val="009B3447"/>
    <w:rsid w:val="009C232F"/>
    <w:rsid w:val="009C2978"/>
    <w:rsid w:val="009D1E17"/>
    <w:rsid w:val="009D4157"/>
    <w:rsid w:val="009E2867"/>
    <w:rsid w:val="009E5EFE"/>
    <w:rsid w:val="009E7749"/>
    <w:rsid w:val="009F1E9C"/>
    <w:rsid w:val="009F254B"/>
    <w:rsid w:val="00A02707"/>
    <w:rsid w:val="00A10131"/>
    <w:rsid w:val="00A10AE7"/>
    <w:rsid w:val="00A145DE"/>
    <w:rsid w:val="00A227B9"/>
    <w:rsid w:val="00A32FF3"/>
    <w:rsid w:val="00A35CB9"/>
    <w:rsid w:val="00A42083"/>
    <w:rsid w:val="00A4513F"/>
    <w:rsid w:val="00A45AB3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8228D"/>
    <w:rsid w:val="00A849FB"/>
    <w:rsid w:val="00A84B24"/>
    <w:rsid w:val="00A86923"/>
    <w:rsid w:val="00A96E79"/>
    <w:rsid w:val="00AA7B1F"/>
    <w:rsid w:val="00AB1A47"/>
    <w:rsid w:val="00AB1C82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41BF2"/>
    <w:rsid w:val="00B45F3C"/>
    <w:rsid w:val="00B5061B"/>
    <w:rsid w:val="00B51D23"/>
    <w:rsid w:val="00B54771"/>
    <w:rsid w:val="00B56207"/>
    <w:rsid w:val="00B6086D"/>
    <w:rsid w:val="00B6088E"/>
    <w:rsid w:val="00B61C34"/>
    <w:rsid w:val="00B656EB"/>
    <w:rsid w:val="00B7202A"/>
    <w:rsid w:val="00B74F24"/>
    <w:rsid w:val="00B822AD"/>
    <w:rsid w:val="00B923F3"/>
    <w:rsid w:val="00BA096D"/>
    <w:rsid w:val="00BA6AC9"/>
    <w:rsid w:val="00BB034F"/>
    <w:rsid w:val="00BB2615"/>
    <w:rsid w:val="00BB75D6"/>
    <w:rsid w:val="00BC04E0"/>
    <w:rsid w:val="00BC090E"/>
    <w:rsid w:val="00BC0C74"/>
    <w:rsid w:val="00BC294E"/>
    <w:rsid w:val="00BD2EA0"/>
    <w:rsid w:val="00BD2FAC"/>
    <w:rsid w:val="00BD3C13"/>
    <w:rsid w:val="00BE6AB5"/>
    <w:rsid w:val="00BE7213"/>
    <w:rsid w:val="00BE72AC"/>
    <w:rsid w:val="00BE757A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7721"/>
    <w:rsid w:val="00CA4440"/>
    <w:rsid w:val="00CA5DF5"/>
    <w:rsid w:val="00CB2792"/>
    <w:rsid w:val="00CB2E32"/>
    <w:rsid w:val="00CC0A16"/>
    <w:rsid w:val="00CC4CE8"/>
    <w:rsid w:val="00CD1351"/>
    <w:rsid w:val="00CD3AEE"/>
    <w:rsid w:val="00CE4341"/>
    <w:rsid w:val="00CE7332"/>
    <w:rsid w:val="00CF5EE6"/>
    <w:rsid w:val="00D00A36"/>
    <w:rsid w:val="00D02310"/>
    <w:rsid w:val="00D02AA2"/>
    <w:rsid w:val="00D05CCC"/>
    <w:rsid w:val="00D15EF6"/>
    <w:rsid w:val="00D16797"/>
    <w:rsid w:val="00D1736A"/>
    <w:rsid w:val="00D20AE2"/>
    <w:rsid w:val="00D23C61"/>
    <w:rsid w:val="00D255F0"/>
    <w:rsid w:val="00D304A5"/>
    <w:rsid w:val="00D310B0"/>
    <w:rsid w:val="00D34326"/>
    <w:rsid w:val="00D370E7"/>
    <w:rsid w:val="00D37B51"/>
    <w:rsid w:val="00D40EA8"/>
    <w:rsid w:val="00D439E4"/>
    <w:rsid w:val="00D4522A"/>
    <w:rsid w:val="00D46675"/>
    <w:rsid w:val="00D47B91"/>
    <w:rsid w:val="00D50CE7"/>
    <w:rsid w:val="00D567C8"/>
    <w:rsid w:val="00D56D50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A67FF"/>
    <w:rsid w:val="00EB14A4"/>
    <w:rsid w:val="00EB4ACE"/>
    <w:rsid w:val="00EB6944"/>
    <w:rsid w:val="00EC4EA4"/>
    <w:rsid w:val="00EC558E"/>
    <w:rsid w:val="00EC6382"/>
    <w:rsid w:val="00EC7A63"/>
    <w:rsid w:val="00ED2337"/>
    <w:rsid w:val="00EE20C1"/>
    <w:rsid w:val="00EE792E"/>
    <w:rsid w:val="00EF0A5C"/>
    <w:rsid w:val="00EF2C93"/>
    <w:rsid w:val="00F01C1E"/>
    <w:rsid w:val="00F03779"/>
    <w:rsid w:val="00F07FA8"/>
    <w:rsid w:val="00F16953"/>
    <w:rsid w:val="00F31E83"/>
    <w:rsid w:val="00F32EFE"/>
    <w:rsid w:val="00F44DBE"/>
    <w:rsid w:val="00F45DC4"/>
    <w:rsid w:val="00F47F6F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27D0"/>
  <w15:docId w15:val="{51A751CB-A4EA-4B98-9ABA-ACDB421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7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F03779"/>
    <w:pPr>
      <w:tabs>
        <w:tab w:val="center" w:pos="4536"/>
        <w:tab w:val="right" w:pos="9072"/>
      </w:tabs>
    </w:pPr>
  </w:style>
  <w:style w:type="character" w:customStyle="1" w:styleId="CharChar1">
    <w:name w:val="Char Char1"/>
    <w:rsid w:val="00F03779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rsid w:val="00F03779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sid w:val="00F037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rsid w:val="00F0377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F03779"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sid w:val="00F03779"/>
    <w:rPr>
      <w:sz w:val="20"/>
    </w:rPr>
  </w:style>
  <w:style w:type="character" w:styleId="Znakapoznpodarou">
    <w:name w:val="footnote reference"/>
    <w:semiHidden/>
    <w:rsid w:val="00F03779"/>
    <w:rPr>
      <w:vertAlign w:val="superscript"/>
    </w:rPr>
  </w:style>
  <w:style w:type="paragraph" w:customStyle="1" w:styleId="slalnk">
    <w:name w:val="Čísla článků"/>
    <w:basedOn w:val="Normln"/>
    <w:rsid w:val="00F03779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rsid w:val="00F03779"/>
    <w:pPr>
      <w:spacing w:before="60" w:after="160"/>
    </w:pPr>
  </w:style>
  <w:style w:type="character" w:customStyle="1" w:styleId="CharChar3">
    <w:name w:val="Char Char3"/>
    <w:semiHidden/>
    <w:rsid w:val="00F03779"/>
    <w:rPr>
      <w:lang w:val="en-GB" w:eastAsia="cs-CZ" w:bidi="ar-SA"/>
    </w:rPr>
  </w:style>
  <w:style w:type="paragraph" w:customStyle="1" w:styleId="NormlnIMP">
    <w:name w:val="Normální_IMP"/>
    <w:basedOn w:val="Normln"/>
    <w:rsid w:val="00F03779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rsid w:val="00F03779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3D8A-A94E-4E8F-8571-CA5E9F47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>ATC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Obec Vatín</cp:lastModifiedBy>
  <cp:revision>5</cp:revision>
  <cp:lastPrinted>2023-01-11T08:24:00Z</cp:lastPrinted>
  <dcterms:created xsi:type="dcterms:W3CDTF">2024-12-11T11:07:00Z</dcterms:created>
  <dcterms:modified xsi:type="dcterms:W3CDTF">2024-12-11T11:38:00Z</dcterms:modified>
</cp:coreProperties>
</file>