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31DC" w14:textId="5AA475DE" w:rsidR="007E116A" w:rsidRPr="00096BD1" w:rsidRDefault="00000000" w:rsidP="00096BD1">
      <w:pPr>
        <w:pStyle w:val="Nzev"/>
      </w:pPr>
      <w:r w:rsidRPr="007E116A">
        <w:t>Obec Vysoká</w:t>
      </w:r>
      <w:r w:rsidRPr="007E116A">
        <w:br/>
        <w:t>Zastupitelstvo obce Vysoká</w:t>
      </w:r>
    </w:p>
    <w:p w14:paraId="720988A0" w14:textId="77777777" w:rsidR="007E116A" w:rsidRPr="007E116A" w:rsidRDefault="007E116A" w:rsidP="007E116A">
      <w:pPr>
        <w:pStyle w:val="Textbody"/>
        <w:jc w:val="center"/>
        <w:rPr>
          <w:b/>
          <w:bCs/>
        </w:rPr>
      </w:pPr>
    </w:p>
    <w:p w14:paraId="24441CAC" w14:textId="77777777" w:rsidR="004F60FE" w:rsidRPr="007E116A" w:rsidRDefault="00000000">
      <w:pPr>
        <w:pStyle w:val="Nadpis1"/>
      </w:pPr>
      <w:r w:rsidRPr="007E116A">
        <w:t>Obecně závazná vyhláška obce Vysoká,</w:t>
      </w:r>
      <w:r w:rsidRPr="007E116A">
        <w:br/>
        <w:t>kterou se stanovují pravidla pro pohyb psů</w:t>
      </w:r>
    </w:p>
    <w:p w14:paraId="640CB9D0" w14:textId="1636A8D5" w:rsidR="004F60FE" w:rsidRPr="007E116A" w:rsidRDefault="00000000">
      <w:pPr>
        <w:pStyle w:val="UvodniVeta"/>
        <w:rPr>
          <w:sz w:val="24"/>
          <w:szCs w:val="24"/>
        </w:rPr>
      </w:pPr>
      <w:r w:rsidRPr="007E116A">
        <w:rPr>
          <w:sz w:val="24"/>
          <w:szCs w:val="24"/>
        </w:rPr>
        <w:t>Zastupitelstvo obce Vysoká se na svém zasedání dne</w:t>
      </w:r>
      <w:r w:rsidR="00096BD1">
        <w:rPr>
          <w:sz w:val="24"/>
          <w:szCs w:val="24"/>
        </w:rPr>
        <w:t>: 26.6.2026</w:t>
      </w:r>
      <w:r w:rsidR="007E116A" w:rsidRPr="007E116A">
        <w:rPr>
          <w:sz w:val="24"/>
          <w:szCs w:val="24"/>
        </w:rPr>
        <w:t xml:space="preserve"> usnesením č</w:t>
      </w:r>
      <w:r w:rsidR="00096BD1">
        <w:rPr>
          <w:sz w:val="24"/>
          <w:szCs w:val="24"/>
        </w:rPr>
        <w:t xml:space="preserve">.: 3.7/2026 </w:t>
      </w:r>
      <w:r w:rsidRPr="007E116A">
        <w:rPr>
          <w:sz w:val="24"/>
          <w:szCs w:val="24"/>
        </w:rPr>
        <w:t>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57415DC4" w14:textId="77777777" w:rsidR="004F60FE" w:rsidRPr="007E116A" w:rsidRDefault="00000000">
      <w:pPr>
        <w:pStyle w:val="Nadpis2"/>
      </w:pPr>
      <w:r w:rsidRPr="007E116A">
        <w:t>Čl. 1</w:t>
      </w:r>
      <w:r w:rsidRPr="007E116A">
        <w:br/>
        <w:t>Úvodní ustanovení</w:t>
      </w:r>
    </w:p>
    <w:p w14:paraId="01B7160D" w14:textId="77777777" w:rsidR="004F60FE" w:rsidRPr="007E116A" w:rsidRDefault="00000000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7E116A">
        <w:rPr>
          <w:sz w:val="24"/>
          <w:szCs w:val="24"/>
        </w:rPr>
        <w:t>Tato vyhláška stanovuje pravidla pro pohyb psů na území obce Vysoká.</w:t>
      </w:r>
    </w:p>
    <w:p w14:paraId="67D5AF23" w14:textId="77777777" w:rsidR="004F60FE" w:rsidRPr="007E116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E116A">
        <w:rPr>
          <w:sz w:val="24"/>
          <w:szCs w:val="24"/>
        </w:rPr>
        <w:t>Tato vyhláška se nevztahuje na:</w:t>
      </w:r>
    </w:p>
    <w:p w14:paraId="0BACB753" w14:textId="77777777" w:rsidR="004F60FE" w:rsidRPr="007E116A" w:rsidRDefault="00000000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7E116A">
        <w:rPr>
          <w:sz w:val="24"/>
          <w:szCs w:val="24"/>
        </w:rPr>
        <w:t>osoby doprovázené vodicími a asistenčními psy a na osoby provádějící odborný výcvik těchto psů,</w:t>
      </w:r>
    </w:p>
    <w:p w14:paraId="7C019AF4" w14:textId="77777777" w:rsidR="004F60FE" w:rsidRPr="007E116A" w:rsidRDefault="00000000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E116A">
        <w:rPr>
          <w:sz w:val="24"/>
          <w:szCs w:val="24"/>
        </w:rPr>
        <w:t>psy při jejich použití dle jiného právního předpisu</w:t>
      </w:r>
      <w:r w:rsidRPr="007E116A">
        <w:rPr>
          <w:rStyle w:val="Znakapoznpodarou"/>
          <w:sz w:val="24"/>
          <w:szCs w:val="24"/>
        </w:rPr>
        <w:footnoteReference w:id="1"/>
      </w:r>
      <w:r w:rsidRPr="007E116A">
        <w:rPr>
          <w:sz w:val="24"/>
          <w:szCs w:val="24"/>
        </w:rPr>
        <w:t>.</w:t>
      </w:r>
    </w:p>
    <w:p w14:paraId="64A27E7F" w14:textId="77777777" w:rsidR="004F60FE" w:rsidRPr="007E116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E116A">
        <w:rPr>
          <w:sz w:val="24"/>
          <w:szCs w:val="24"/>
        </w:rPr>
        <w:t>Za splnění povinností stanovených touto vyhláškou odpovídá osoba, která psa doprovází.</w:t>
      </w:r>
    </w:p>
    <w:p w14:paraId="48DBB1B7" w14:textId="77777777" w:rsidR="004F60FE" w:rsidRPr="007E116A" w:rsidRDefault="00000000">
      <w:pPr>
        <w:pStyle w:val="Nadpis2"/>
      </w:pPr>
      <w:r w:rsidRPr="007E116A">
        <w:t>Čl. 2</w:t>
      </w:r>
      <w:r w:rsidRPr="007E116A">
        <w:br/>
        <w:t xml:space="preserve"> Pohyb psů na veřejném prostranství a zákaz vstupu se psy</w:t>
      </w:r>
    </w:p>
    <w:p w14:paraId="2F3DA2AE" w14:textId="77777777" w:rsidR="004F60FE" w:rsidRPr="007E116A" w:rsidRDefault="00000000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7E116A">
        <w:rPr>
          <w:sz w:val="24"/>
          <w:szCs w:val="24"/>
        </w:rPr>
        <w:t>Na veřejných prostranstvích v zastavěném území a zastavitelných plochách je pohyb psů možný pouze na vodítku.</w:t>
      </w:r>
    </w:p>
    <w:p w14:paraId="6A96C7F2" w14:textId="77777777" w:rsidR="004F60FE" w:rsidRPr="007E116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E116A">
        <w:rPr>
          <w:sz w:val="24"/>
          <w:szCs w:val="24"/>
        </w:rP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35818DD8" w14:textId="77777777" w:rsidR="004F60FE" w:rsidRPr="007E116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E116A">
        <w:rPr>
          <w:sz w:val="24"/>
          <w:szCs w:val="24"/>
        </w:rPr>
        <w:t>Zakazuje se vstupovat se psy na veřejně přístupná dětská hřiště a pískoviště.</w:t>
      </w:r>
    </w:p>
    <w:p w14:paraId="462B65C5" w14:textId="77777777" w:rsidR="004F60FE" w:rsidRPr="007E116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E116A">
        <w:rPr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</w:t>
      </w:r>
      <w:r w:rsidRPr="007E116A">
        <w:rPr>
          <w:rStyle w:val="Znakapoznpodarou"/>
          <w:sz w:val="24"/>
          <w:szCs w:val="24"/>
        </w:rPr>
        <w:footnoteReference w:id="2"/>
      </w:r>
      <w:r w:rsidRPr="007E116A">
        <w:rPr>
          <w:sz w:val="24"/>
          <w:szCs w:val="24"/>
        </w:rPr>
        <w:t>.</w:t>
      </w:r>
    </w:p>
    <w:p w14:paraId="09EC094A" w14:textId="77777777" w:rsidR="004F60FE" w:rsidRPr="007E116A" w:rsidRDefault="00000000">
      <w:pPr>
        <w:pStyle w:val="Nadpis2"/>
      </w:pPr>
      <w:r w:rsidRPr="007E116A">
        <w:lastRenderedPageBreak/>
        <w:t>Čl. 3</w:t>
      </w:r>
      <w:r w:rsidRPr="007E116A">
        <w:br/>
        <w:t>Účinnost</w:t>
      </w:r>
    </w:p>
    <w:p w14:paraId="633DC3C4" w14:textId="538C1FA0" w:rsidR="007E116A" w:rsidRDefault="00000000">
      <w:pPr>
        <w:pStyle w:val="Odstavec"/>
        <w:rPr>
          <w:sz w:val="24"/>
          <w:szCs w:val="24"/>
        </w:rPr>
      </w:pPr>
      <w:r w:rsidRPr="007E116A">
        <w:rPr>
          <w:sz w:val="24"/>
          <w:szCs w:val="24"/>
        </w:rPr>
        <w:t>Tato vyhláška nabývá účinnosti počátkem patnáctého dne následujícího po dni jejího vyhlášení.</w:t>
      </w:r>
    </w:p>
    <w:p w14:paraId="051A0758" w14:textId="77777777" w:rsidR="007E116A" w:rsidRPr="007E116A" w:rsidRDefault="007E116A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F60FE" w:rsidRPr="007E116A" w14:paraId="3FF79F8D" w14:textId="77777777" w:rsidTr="004608A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0EAEB" w14:textId="77777777" w:rsidR="004F60FE" w:rsidRPr="007E116A" w:rsidRDefault="00000000">
            <w:pPr>
              <w:pStyle w:val="PodpisovePole"/>
              <w:rPr>
                <w:sz w:val="24"/>
                <w:szCs w:val="24"/>
              </w:rPr>
            </w:pPr>
            <w:r w:rsidRPr="007E116A">
              <w:rPr>
                <w:sz w:val="24"/>
                <w:szCs w:val="24"/>
              </w:rPr>
              <w:t>Milan Křeček v. r.</w:t>
            </w:r>
            <w:r w:rsidRPr="007E116A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10A5F" w14:textId="2C291C1F" w:rsidR="004F60FE" w:rsidRPr="007E116A" w:rsidRDefault="008E3B1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Křeček</w:t>
            </w:r>
            <w:r w:rsidR="00000000" w:rsidRPr="007E116A">
              <w:rPr>
                <w:sz w:val="24"/>
                <w:szCs w:val="24"/>
              </w:rPr>
              <w:t xml:space="preserve"> v. r.</w:t>
            </w:r>
            <w:r w:rsidR="00000000" w:rsidRPr="007E116A">
              <w:rPr>
                <w:sz w:val="24"/>
                <w:szCs w:val="24"/>
              </w:rPr>
              <w:br/>
              <w:t xml:space="preserve"> </w:t>
            </w:r>
            <w:r>
              <w:rPr>
                <w:sz w:val="24"/>
                <w:szCs w:val="24"/>
              </w:rPr>
              <w:t>zastupitel</w:t>
            </w:r>
          </w:p>
        </w:tc>
      </w:tr>
    </w:tbl>
    <w:p w14:paraId="35273DAB" w14:textId="77777777" w:rsidR="007E116A" w:rsidRPr="007E116A" w:rsidRDefault="007E116A" w:rsidP="007E116A">
      <w:pPr>
        <w:spacing w:line="276" w:lineRule="auto"/>
        <w:rPr>
          <w:rFonts w:ascii="Arial" w:hAnsi="Arial" w:cs="Arial"/>
        </w:rPr>
      </w:pPr>
    </w:p>
    <w:p w14:paraId="3D758FEE" w14:textId="35D0823D" w:rsidR="007E116A" w:rsidRPr="007E116A" w:rsidRDefault="007E116A" w:rsidP="007E116A">
      <w:pPr>
        <w:spacing w:line="276" w:lineRule="auto"/>
        <w:rPr>
          <w:rFonts w:ascii="Arial" w:hAnsi="Arial" w:cs="Arial"/>
        </w:rPr>
      </w:pPr>
      <w:r w:rsidRPr="007E116A">
        <w:rPr>
          <w:rFonts w:ascii="Arial" w:hAnsi="Arial" w:cs="Arial"/>
        </w:rPr>
        <w:t>Zveřejněno dne:</w:t>
      </w:r>
      <w:r w:rsidR="00096BD1">
        <w:rPr>
          <w:rFonts w:ascii="Arial" w:hAnsi="Arial" w:cs="Arial"/>
        </w:rPr>
        <w:t xml:space="preserve"> 10.6.</w:t>
      </w:r>
      <w:r w:rsidRPr="007E116A">
        <w:rPr>
          <w:rFonts w:ascii="Arial" w:hAnsi="Arial" w:cs="Arial"/>
        </w:rPr>
        <w:t>2026</w:t>
      </w:r>
    </w:p>
    <w:p w14:paraId="621F69E3" w14:textId="3CA30B4D" w:rsidR="007E116A" w:rsidRPr="007E116A" w:rsidRDefault="007E116A" w:rsidP="007E116A">
      <w:pPr>
        <w:spacing w:line="276" w:lineRule="auto"/>
        <w:rPr>
          <w:rFonts w:ascii="Arial" w:hAnsi="Arial" w:cs="Arial"/>
        </w:rPr>
      </w:pPr>
      <w:r w:rsidRPr="007E116A">
        <w:rPr>
          <w:rFonts w:ascii="Arial" w:hAnsi="Arial" w:cs="Arial"/>
        </w:rPr>
        <w:t>Schváleno dne:</w:t>
      </w:r>
      <w:r w:rsidR="00096BD1">
        <w:rPr>
          <w:rFonts w:ascii="Arial" w:hAnsi="Arial" w:cs="Arial"/>
        </w:rPr>
        <w:t xml:space="preserve"> 26.6.</w:t>
      </w:r>
      <w:r w:rsidRPr="007E116A">
        <w:rPr>
          <w:rFonts w:ascii="Arial" w:hAnsi="Arial" w:cs="Arial"/>
        </w:rPr>
        <w:t>2026</w:t>
      </w:r>
    </w:p>
    <w:p w14:paraId="6A2E0DCB" w14:textId="4B0566E4" w:rsidR="007E116A" w:rsidRPr="007E116A" w:rsidRDefault="007E116A" w:rsidP="007E116A">
      <w:pPr>
        <w:spacing w:line="276" w:lineRule="auto"/>
        <w:rPr>
          <w:rFonts w:ascii="Arial" w:hAnsi="Arial" w:cs="Arial"/>
        </w:rPr>
      </w:pPr>
      <w:r w:rsidRPr="007E116A">
        <w:rPr>
          <w:rFonts w:ascii="Arial" w:hAnsi="Arial" w:cs="Arial"/>
        </w:rPr>
        <w:t>Usnesením č.:</w:t>
      </w:r>
      <w:r w:rsidR="00096BD1">
        <w:rPr>
          <w:rFonts w:ascii="Arial" w:hAnsi="Arial" w:cs="Arial"/>
        </w:rPr>
        <w:t xml:space="preserve"> 3.7/2026</w:t>
      </w:r>
    </w:p>
    <w:p w14:paraId="1B078F0A" w14:textId="77777777" w:rsidR="003B3708" w:rsidRDefault="003B3708"/>
    <w:sectPr w:rsidR="003B37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ED9BC" w14:textId="77777777" w:rsidR="00A45839" w:rsidRDefault="00A45839">
      <w:r>
        <w:separator/>
      </w:r>
    </w:p>
  </w:endnote>
  <w:endnote w:type="continuationSeparator" w:id="0">
    <w:p w14:paraId="6B29CBFC" w14:textId="77777777" w:rsidR="00A45839" w:rsidRDefault="00A4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0066C" w14:textId="77777777" w:rsidR="00A45839" w:rsidRDefault="00A45839">
      <w:r>
        <w:rPr>
          <w:color w:val="000000"/>
        </w:rPr>
        <w:separator/>
      </w:r>
    </w:p>
  </w:footnote>
  <w:footnote w:type="continuationSeparator" w:id="0">
    <w:p w14:paraId="6A1CADD9" w14:textId="77777777" w:rsidR="00A45839" w:rsidRDefault="00A45839">
      <w:r>
        <w:continuationSeparator/>
      </w:r>
    </w:p>
  </w:footnote>
  <w:footnote w:id="1">
    <w:p w14:paraId="546045EE" w14:textId="736B3AB9" w:rsidR="006D70A8" w:rsidRPr="007E116A" w:rsidRDefault="00000000" w:rsidP="007E116A">
      <w:pPr>
        <w:pStyle w:val="Footnote"/>
        <w:spacing w:line="240" w:lineRule="atLeast"/>
        <w:rPr>
          <w:sz w:val="16"/>
          <w:szCs w:val="16"/>
        </w:rPr>
      </w:pPr>
      <w:r w:rsidRPr="007E116A">
        <w:rPr>
          <w:rStyle w:val="Znakapoznpodarou"/>
          <w:sz w:val="16"/>
          <w:szCs w:val="16"/>
        </w:rPr>
        <w:footnoteRef/>
      </w:r>
      <w:r w:rsidRPr="007E116A">
        <w:rPr>
          <w:sz w:val="16"/>
          <w:szCs w:val="16"/>
        </w:rP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0C679707" w14:textId="77777777" w:rsidR="004F60FE" w:rsidRPr="007E116A" w:rsidRDefault="00000000" w:rsidP="007E116A">
      <w:pPr>
        <w:pStyle w:val="Footnote"/>
        <w:spacing w:line="240" w:lineRule="atLeast"/>
        <w:rPr>
          <w:sz w:val="16"/>
          <w:szCs w:val="16"/>
        </w:rPr>
      </w:pPr>
      <w:r w:rsidRPr="007E116A">
        <w:rPr>
          <w:rStyle w:val="Znakapoznpodarou"/>
          <w:sz w:val="16"/>
          <w:szCs w:val="16"/>
        </w:rPr>
        <w:footnoteRef/>
      </w:r>
      <w:r w:rsidRPr="007E116A">
        <w:rPr>
          <w:sz w:val="16"/>
          <w:szCs w:val="16"/>
        </w:rPr>
        <w:t>§ 5 odst. 1 písm. f) a odst. 2 písm. b) zákona č. 251/2016 Sb., o některých přestupcích, ve znění pozdějších předpisů.</w:t>
      </w:r>
    </w:p>
    <w:p w14:paraId="7D1999AB" w14:textId="77777777" w:rsidR="006D70A8" w:rsidRDefault="006D70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730D"/>
    <w:multiLevelType w:val="multilevel"/>
    <w:tmpl w:val="32DA41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6629436">
    <w:abstractNumId w:val="0"/>
  </w:num>
  <w:num w:numId="2" w16cid:durableId="1846246619">
    <w:abstractNumId w:val="0"/>
    <w:lvlOverride w:ilvl="0">
      <w:startOverride w:val="1"/>
    </w:lvlOverride>
  </w:num>
  <w:num w:numId="3" w16cid:durableId="1555241490">
    <w:abstractNumId w:val="0"/>
    <w:lvlOverride w:ilvl="0">
      <w:startOverride w:val="1"/>
    </w:lvlOverride>
    <w:lvlOverride w:ilvl="1">
      <w:startOverride w:val="1"/>
    </w:lvlOverride>
  </w:num>
  <w:num w:numId="4" w16cid:durableId="5731255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FE"/>
    <w:rsid w:val="00096BD1"/>
    <w:rsid w:val="003B15CE"/>
    <w:rsid w:val="003B3708"/>
    <w:rsid w:val="004608A2"/>
    <w:rsid w:val="004F60FE"/>
    <w:rsid w:val="006116B2"/>
    <w:rsid w:val="006D70A8"/>
    <w:rsid w:val="007E116A"/>
    <w:rsid w:val="008E3B1A"/>
    <w:rsid w:val="00A45839"/>
    <w:rsid w:val="00B06956"/>
    <w:rsid w:val="00B74B98"/>
    <w:rsid w:val="00BF7A60"/>
    <w:rsid w:val="00CC54CD"/>
    <w:rsid w:val="00F4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870D"/>
  <w15:docId w15:val="{88F7CA06-ED01-4EB1-A0E6-136BBD28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71CCA-C9D8-4948-98C6-D1376218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Libuše Pánková</cp:lastModifiedBy>
  <cp:revision>8</cp:revision>
  <cp:lastPrinted>2026-07-01T07:54:00Z</cp:lastPrinted>
  <dcterms:created xsi:type="dcterms:W3CDTF">2026-04-30T14:14:00Z</dcterms:created>
  <dcterms:modified xsi:type="dcterms:W3CDTF">2026-07-01T07:54:00Z</dcterms:modified>
</cp:coreProperties>
</file>