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Pr="00B571D1" w:rsidRDefault="008D6906" w:rsidP="008D6906">
      <w:pPr>
        <w:spacing w:line="276" w:lineRule="auto"/>
        <w:jc w:val="center"/>
        <w:rPr>
          <w:rFonts w:ascii="Cambria" w:hAnsi="Cambria" w:cs="Arial"/>
          <w:b/>
        </w:rPr>
      </w:pPr>
      <w:r w:rsidRPr="00B571D1">
        <w:rPr>
          <w:rFonts w:ascii="Cambria" w:hAnsi="Cambria" w:cs="Arial"/>
          <w:b/>
        </w:rPr>
        <w:t xml:space="preserve">OBEC </w:t>
      </w:r>
      <w:r w:rsidR="00B571D1" w:rsidRPr="00B571D1">
        <w:rPr>
          <w:rFonts w:ascii="Cambria" w:hAnsi="Cambria" w:cs="Arial"/>
          <w:b/>
        </w:rPr>
        <w:t>TUTLEKY</w:t>
      </w:r>
    </w:p>
    <w:p w:rsidR="008D6906" w:rsidRDefault="008D6906" w:rsidP="008D6906">
      <w:pPr>
        <w:spacing w:line="276" w:lineRule="auto"/>
        <w:jc w:val="center"/>
        <w:rPr>
          <w:rFonts w:ascii="Cambria" w:hAnsi="Cambria" w:cs="Arial"/>
          <w:b/>
        </w:rPr>
      </w:pPr>
      <w:r w:rsidRPr="00B571D1">
        <w:rPr>
          <w:rFonts w:ascii="Cambria" w:hAnsi="Cambria" w:cs="Arial"/>
          <w:b/>
        </w:rPr>
        <w:t xml:space="preserve">Zastupitelstvo obce </w:t>
      </w:r>
      <w:r w:rsidR="00B571D1" w:rsidRPr="00B571D1">
        <w:rPr>
          <w:rFonts w:ascii="Cambria" w:hAnsi="Cambria" w:cs="Arial"/>
          <w:b/>
        </w:rPr>
        <w:t xml:space="preserve">Tutleky </w:t>
      </w:r>
    </w:p>
    <w:p w:rsidR="00133AB4" w:rsidRDefault="00133AB4" w:rsidP="00133AB4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Alegreya Sans" w:hAnsi="Alegreya Sans" w:cs="Arial"/>
          <w:noProof/>
          <w:color w:val="0000FF"/>
        </w:rPr>
        <w:drawing>
          <wp:inline distT="0" distB="0" distL="0" distR="0" wp14:anchorId="69BA70E3" wp14:editId="30899A38">
            <wp:extent cx="740028" cy="864000"/>
            <wp:effectExtent l="0" t="0" r="3175" b="0"/>
            <wp:docPr id="2" name="obrázek 4" descr="Tutlek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tlek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28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B4" w:rsidRPr="00B571D1" w:rsidRDefault="00133AB4" w:rsidP="008D6906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8D6906" w:rsidRPr="00B571D1" w:rsidRDefault="008D6906" w:rsidP="008D6906">
      <w:pPr>
        <w:spacing w:line="276" w:lineRule="auto"/>
        <w:jc w:val="center"/>
        <w:rPr>
          <w:rFonts w:ascii="Cambria" w:hAnsi="Cambria" w:cs="Arial"/>
          <w:b/>
        </w:rPr>
      </w:pPr>
      <w:r w:rsidRPr="00B571D1">
        <w:rPr>
          <w:rFonts w:ascii="Cambria" w:hAnsi="Cambria" w:cs="Arial"/>
          <w:b/>
        </w:rPr>
        <w:t xml:space="preserve">Obecně závazná vyhláška obce </w:t>
      </w:r>
      <w:r w:rsidR="00B571D1">
        <w:rPr>
          <w:rFonts w:ascii="Cambria" w:hAnsi="Cambria" w:cs="Arial"/>
          <w:b/>
        </w:rPr>
        <w:t xml:space="preserve">Tutleky </w:t>
      </w:r>
      <w:r w:rsidRPr="00B571D1">
        <w:rPr>
          <w:rFonts w:ascii="Cambria" w:hAnsi="Cambria" w:cs="Arial"/>
          <w:b/>
        </w:rPr>
        <w:t xml:space="preserve">č. </w:t>
      </w:r>
      <w:r w:rsidR="00B571D1">
        <w:rPr>
          <w:rFonts w:ascii="Cambria" w:hAnsi="Cambria" w:cs="Arial"/>
          <w:b/>
        </w:rPr>
        <w:t>2</w:t>
      </w:r>
      <w:r w:rsidRPr="00B571D1">
        <w:rPr>
          <w:rFonts w:ascii="Cambria" w:hAnsi="Cambria" w:cs="Arial"/>
          <w:b/>
        </w:rPr>
        <w:t>/20</w:t>
      </w:r>
      <w:r w:rsidR="00B571D1">
        <w:rPr>
          <w:rFonts w:ascii="Cambria" w:hAnsi="Cambria" w:cs="Arial"/>
          <w:b/>
        </w:rPr>
        <w:t>21</w:t>
      </w:r>
      <w:r w:rsidRPr="00B571D1">
        <w:rPr>
          <w:rFonts w:ascii="Cambria" w:hAnsi="Cambria" w:cs="Arial"/>
          <w:b/>
        </w:rPr>
        <w:t>,</w:t>
      </w:r>
    </w:p>
    <w:p w:rsidR="008D6906" w:rsidRPr="00B571D1" w:rsidRDefault="008D6906" w:rsidP="008D6906">
      <w:pPr>
        <w:jc w:val="center"/>
        <w:rPr>
          <w:rFonts w:ascii="Cambria" w:hAnsi="Cambria" w:cs="Arial"/>
          <w:b/>
        </w:rPr>
      </w:pPr>
      <w:r w:rsidRPr="00B571D1">
        <w:rPr>
          <w:rFonts w:ascii="Cambria" w:hAnsi="Cambria" w:cs="Arial"/>
          <w:b/>
        </w:rPr>
        <w:t xml:space="preserve">o místním poplatku </w:t>
      </w:r>
      <w:r w:rsidR="00C63031" w:rsidRPr="00B571D1">
        <w:rPr>
          <w:rFonts w:ascii="Cambria" w:hAnsi="Cambria" w:cs="Arial"/>
          <w:b/>
        </w:rPr>
        <w:t>za odkládání komunálního odpadu z nemovité věci</w:t>
      </w:r>
    </w:p>
    <w:p w:rsidR="008D6906" w:rsidRPr="00B571D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cs="Arial"/>
          <w:b w:val="0"/>
          <w:sz w:val="22"/>
          <w:szCs w:val="22"/>
        </w:rPr>
      </w:pPr>
    </w:p>
    <w:p w:rsidR="00131160" w:rsidRPr="00B571D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cs="Arial"/>
          <w:b w:val="0"/>
          <w:bCs w:val="0"/>
          <w:sz w:val="22"/>
          <w:szCs w:val="22"/>
        </w:rPr>
      </w:pPr>
      <w:r w:rsidRPr="00B571D1">
        <w:rPr>
          <w:rFonts w:cs="Arial"/>
          <w:b w:val="0"/>
          <w:sz w:val="22"/>
          <w:szCs w:val="22"/>
        </w:rPr>
        <w:t xml:space="preserve">Zastupitelstvo obce </w:t>
      </w:r>
      <w:r w:rsidR="00B571D1">
        <w:rPr>
          <w:rFonts w:cs="Arial"/>
          <w:b w:val="0"/>
          <w:sz w:val="22"/>
          <w:szCs w:val="22"/>
        </w:rPr>
        <w:t xml:space="preserve">Tutleky </w:t>
      </w:r>
      <w:r w:rsidRPr="00B571D1">
        <w:rPr>
          <w:rFonts w:cs="Arial"/>
          <w:b w:val="0"/>
          <w:sz w:val="22"/>
          <w:szCs w:val="22"/>
        </w:rPr>
        <w:t>se na svém zasedání dne</w:t>
      </w:r>
      <w:r w:rsidR="00BF0676">
        <w:rPr>
          <w:rFonts w:cs="Arial"/>
          <w:b w:val="0"/>
          <w:sz w:val="22"/>
          <w:szCs w:val="22"/>
        </w:rPr>
        <w:t xml:space="preserve"> 22. 12. 2021 </w:t>
      </w:r>
      <w:r w:rsidRPr="00B571D1">
        <w:rPr>
          <w:rFonts w:cs="Arial"/>
          <w:b w:val="0"/>
          <w:sz w:val="22"/>
          <w:szCs w:val="22"/>
        </w:rPr>
        <w:t xml:space="preserve">usnesením č. </w:t>
      </w:r>
      <w:r w:rsidR="00BF0676">
        <w:rPr>
          <w:rFonts w:cs="Arial"/>
          <w:b w:val="0"/>
          <w:sz w:val="22"/>
          <w:szCs w:val="22"/>
        </w:rPr>
        <w:t>15/2021/6</w:t>
      </w:r>
      <w:r w:rsidRPr="00932E78">
        <w:rPr>
          <w:rFonts w:cs="Arial"/>
          <w:b w:val="0"/>
          <w:color w:val="FF0000"/>
          <w:sz w:val="22"/>
          <w:szCs w:val="22"/>
        </w:rPr>
        <w:t xml:space="preserve"> </w:t>
      </w:r>
      <w:r w:rsidRPr="00B571D1">
        <w:rPr>
          <w:rFonts w:cs="Arial"/>
          <w:b w:val="0"/>
          <w:sz w:val="22"/>
          <w:szCs w:val="22"/>
        </w:rPr>
        <w:t>usneslo vydat na základě</w:t>
      </w:r>
      <w:r w:rsidR="007165A1" w:rsidRPr="00B571D1">
        <w:rPr>
          <w:rFonts w:cs="Arial"/>
          <w:b w:val="0"/>
          <w:bCs w:val="0"/>
          <w:sz w:val="22"/>
          <w:szCs w:val="22"/>
        </w:rPr>
        <w:t xml:space="preserve"> § 14</w:t>
      </w:r>
      <w:r w:rsidR="00131160" w:rsidRPr="00B571D1">
        <w:rPr>
          <w:rFonts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571D1">
        <w:rPr>
          <w:rFonts w:cs="Arial"/>
          <w:b w:val="0"/>
          <w:bCs w:val="0"/>
          <w:sz w:val="22"/>
          <w:szCs w:val="22"/>
        </w:rPr>
        <w:t xml:space="preserve"> (dále jen „zákon </w:t>
      </w:r>
      <w:r w:rsidR="00A87DBF" w:rsidRPr="00B571D1">
        <w:rPr>
          <w:rFonts w:cs="Arial"/>
          <w:b w:val="0"/>
          <w:bCs w:val="0"/>
          <w:sz w:val="22"/>
          <w:szCs w:val="22"/>
        </w:rPr>
        <w:t xml:space="preserve">o </w:t>
      </w:r>
      <w:r w:rsidR="00C1031D" w:rsidRPr="00B571D1">
        <w:rPr>
          <w:rFonts w:cs="Arial"/>
          <w:b w:val="0"/>
          <w:bCs w:val="0"/>
          <w:sz w:val="22"/>
          <w:szCs w:val="22"/>
        </w:rPr>
        <w:t>místních poplatcích“)</w:t>
      </w:r>
      <w:r w:rsidR="00402CA3" w:rsidRPr="00B571D1">
        <w:rPr>
          <w:rFonts w:cs="Arial"/>
          <w:b w:val="0"/>
          <w:bCs w:val="0"/>
          <w:sz w:val="22"/>
          <w:szCs w:val="22"/>
        </w:rPr>
        <w:t>,</w:t>
      </w:r>
      <w:r w:rsidR="00131160" w:rsidRPr="00B571D1">
        <w:rPr>
          <w:rFonts w:cs="Arial"/>
          <w:b w:val="0"/>
          <w:bCs w:val="0"/>
          <w:sz w:val="22"/>
          <w:szCs w:val="22"/>
        </w:rPr>
        <w:t xml:space="preserve"> a v souladu s § 10 písm. d) </w:t>
      </w:r>
      <w:r w:rsidR="001E38ED" w:rsidRPr="00B571D1">
        <w:rPr>
          <w:rFonts w:cs="Arial"/>
          <w:b w:val="0"/>
          <w:bCs w:val="0"/>
          <w:sz w:val="22"/>
          <w:szCs w:val="22"/>
        </w:rPr>
        <w:br/>
      </w:r>
      <w:r w:rsidR="00131160" w:rsidRPr="00B571D1">
        <w:rPr>
          <w:rFonts w:cs="Arial"/>
          <w:b w:val="0"/>
          <w:bCs w:val="0"/>
          <w:sz w:val="22"/>
          <w:szCs w:val="22"/>
        </w:rPr>
        <w:t>a § 84 odst. 2 pís</w:t>
      </w:r>
      <w:r w:rsidRPr="00B571D1">
        <w:rPr>
          <w:rFonts w:cs="Arial"/>
          <w:b w:val="0"/>
          <w:bCs w:val="0"/>
          <w:sz w:val="22"/>
          <w:szCs w:val="22"/>
        </w:rPr>
        <w:t>m. h) zákona č. 128/2000 Sb.,</w:t>
      </w:r>
      <w:r w:rsidR="00131160" w:rsidRPr="00B571D1">
        <w:rPr>
          <w:rFonts w:cs="Arial"/>
          <w:b w:val="0"/>
          <w:bCs w:val="0"/>
          <w:sz w:val="22"/>
          <w:szCs w:val="22"/>
        </w:rPr>
        <w:t xml:space="preserve"> o obcích (obecní zřízení)</w:t>
      </w:r>
      <w:r w:rsidR="00412321" w:rsidRPr="00B571D1">
        <w:rPr>
          <w:rFonts w:cs="Arial"/>
          <w:b w:val="0"/>
          <w:bCs w:val="0"/>
          <w:sz w:val="22"/>
          <w:szCs w:val="22"/>
        </w:rPr>
        <w:t>,</w:t>
      </w:r>
      <w:r w:rsidRPr="00B571D1">
        <w:rPr>
          <w:rFonts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B571D1">
        <w:rPr>
          <w:rFonts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571D1">
        <w:rPr>
          <w:rFonts w:cs="Arial"/>
          <w:b w:val="0"/>
          <w:bCs w:val="0"/>
          <w:sz w:val="22"/>
          <w:szCs w:val="22"/>
        </w:rPr>
        <w:t xml:space="preserve">tato </w:t>
      </w:r>
      <w:r w:rsidR="00131160" w:rsidRPr="00B571D1">
        <w:rPr>
          <w:rFonts w:cs="Arial"/>
          <w:b w:val="0"/>
          <w:bCs w:val="0"/>
          <w:sz w:val="22"/>
          <w:szCs w:val="22"/>
        </w:rPr>
        <w:t xml:space="preserve">vyhláška“): </w:t>
      </w:r>
    </w:p>
    <w:p w:rsidR="00131160" w:rsidRPr="00B571D1" w:rsidRDefault="00131160" w:rsidP="00956763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>Čl. 1</w:t>
      </w:r>
    </w:p>
    <w:p w:rsidR="00131160" w:rsidRPr="00B571D1" w:rsidRDefault="00131160" w:rsidP="00B71306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Úvodní ustanovení</w:t>
      </w:r>
    </w:p>
    <w:p w:rsidR="00131160" w:rsidRPr="00B571D1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Obec </w:t>
      </w:r>
      <w:r w:rsidR="00B571D1">
        <w:rPr>
          <w:rFonts w:ascii="Cambria" w:hAnsi="Cambria" w:cs="Arial"/>
          <w:sz w:val="22"/>
          <w:szCs w:val="22"/>
        </w:rPr>
        <w:t xml:space="preserve">Tutleky </w:t>
      </w:r>
      <w:r w:rsidRPr="00B571D1">
        <w:rPr>
          <w:rFonts w:ascii="Cambria" w:hAnsi="Cambria" w:cs="Arial"/>
          <w:sz w:val="22"/>
          <w:szCs w:val="22"/>
        </w:rPr>
        <w:t xml:space="preserve">touto vyhláškou zavádí místní poplatek </w:t>
      </w:r>
      <w:r w:rsidR="00C63031" w:rsidRPr="00B571D1">
        <w:rPr>
          <w:rFonts w:ascii="Cambria" w:hAnsi="Cambria" w:cs="Arial"/>
          <w:sz w:val="22"/>
          <w:szCs w:val="22"/>
        </w:rPr>
        <w:t xml:space="preserve">za odkládání komunálního odpadu z nemovité věci </w:t>
      </w:r>
      <w:r w:rsidRPr="00B571D1">
        <w:rPr>
          <w:rFonts w:ascii="Cambria" w:hAnsi="Cambria" w:cs="Arial"/>
          <w:sz w:val="22"/>
          <w:szCs w:val="22"/>
        </w:rPr>
        <w:t>(dále jen „poplatek“).</w:t>
      </w:r>
    </w:p>
    <w:p w:rsidR="009D02DA" w:rsidRPr="00B571D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Správcem poplatku je obecní úřad</w:t>
      </w:r>
      <w:r w:rsidR="009D02DA" w:rsidRPr="00B571D1">
        <w:rPr>
          <w:rFonts w:ascii="Cambria" w:hAnsi="Cambria" w:cs="Arial"/>
          <w:sz w:val="22"/>
          <w:szCs w:val="22"/>
        </w:rPr>
        <w:t>.</w:t>
      </w:r>
      <w:r w:rsidR="009D02DA" w:rsidRPr="00B571D1">
        <w:rPr>
          <w:rFonts w:ascii="Cambria" w:hAnsi="Cambria" w:cs="Arial"/>
          <w:sz w:val="22"/>
          <w:szCs w:val="22"/>
          <w:vertAlign w:val="superscript"/>
        </w:rPr>
        <w:footnoteReference w:id="1"/>
      </w:r>
    </w:p>
    <w:p w:rsidR="00131160" w:rsidRPr="00B571D1" w:rsidRDefault="00131160" w:rsidP="00956763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>Čl. 2</w:t>
      </w:r>
    </w:p>
    <w:p w:rsidR="00131160" w:rsidRPr="00B571D1" w:rsidRDefault="0010309D" w:rsidP="00B71306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Předmět poplatku,</w:t>
      </w:r>
      <w:r w:rsidR="003D427E" w:rsidRPr="00B571D1">
        <w:rPr>
          <w:rFonts w:ascii="Cambria" w:hAnsi="Cambria" w:cs="Arial"/>
        </w:rPr>
        <w:t xml:space="preserve"> p</w:t>
      </w:r>
      <w:r w:rsidR="00131160" w:rsidRPr="00B571D1">
        <w:rPr>
          <w:rFonts w:ascii="Cambria" w:hAnsi="Cambria" w:cs="Arial"/>
        </w:rPr>
        <w:t>oplatník</w:t>
      </w:r>
      <w:r w:rsidRPr="00B571D1">
        <w:rPr>
          <w:rFonts w:ascii="Cambria" w:hAnsi="Cambria" w:cs="Arial"/>
        </w:rPr>
        <w:t xml:space="preserve"> a plátce</w:t>
      </w:r>
    </w:p>
    <w:p w:rsidR="003D427E" w:rsidRPr="00B571D1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B571D1">
        <w:rPr>
          <w:rFonts w:ascii="Cambria" w:hAnsi="Cambria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 w:rsidRPr="00B571D1">
        <w:rPr>
          <w:rFonts w:ascii="Cambria" w:hAnsi="Cambria" w:cs="Arial"/>
          <w:color w:val="000000"/>
          <w:sz w:val="22"/>
          <w:szCs w:val="22"/>
        </w:rPr>
        <w:t>.</w:t>
      </w:r>
      <w:r w:rsidRPr="00B571D1">
        <w:rPr>
          <w:rStyle w:val="Znakapoznpodarou"/>
          <w:rFonts w:ascii="Cambria" w:hAnsi="Cambria" w:cs="Arial"/>
          <w:color w:val="000000"/>
          <w:sz w:val="22"/>
          <w:szCs w:val="22"/>
        </w:rPr>
        <w:footnoteReference w:id="2"/>
      </w:r>
    </w:p>
    <w:p w:rsidR="004C0427" w:rsidRPr="00B571D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Poplatníkem poplatku je</w:t>
      </w:r>
      <w:r w:rsidR="00131160" w:rsidRPr="00B571D1">
        <w:rPr>
          <w:rStyle w:val="Znakapoznpodarou"/>
          <w:rFonts w:ascii="Cambria" w:hAnsi="Cambria" w:cs="Arial"/>
          <w:sz w:val="22"/>
          <w:szCs w:val="22"/>
        </w:rPr>
        <w:footnoteReference w:id="3"/>
      </w:r>
    </w:p>
    <w:p w:rsidR="0010309D" w:rsidRPr="00B571D1" w:rsidRDefault="0010309D" w:rsidP="0010309D">
      <w:pPr>
        <w:pStyle w:val="Default"/>
        <w:spacing w:after="53"/>
        <w:ind w:firstLine="567"/>
        <w:rPr>
          <w:rFonts w:ascii="Cambria" w:hAnsi="Cambria"/>
          <w:sz w:val="22"/>
          <w:szCs w:val="22"/>
        </w:rPr>
      </w:pPr>
      <w:r w:rsidRPr="00B571D1">
        <w:rPr>
          <w:rFonts w:ascii="Cambria" w:hAnsi="Cambria"/>
          <w:sz w:val="22"/>
          <w:szCs w:val="22"/>
        </w:rPr>
        <w:t xml:space="preserve">a) fyzická osoba, která má v nemovité věci bydliště, nebo </w:t>
      </w:r>
    </w:p>
    <w:p w:rsidR="0010309D" w:rsidRPr="00B571D1" w:rsidRDefault="0010309D" w:rsidP="0010309D">
      <w:pPr>
        <w:pStyle w:val="Default"/>
        <w:ind w:firstLine="567"/>
        <w:rPr>
          <w:rFonts w:ascii="Cambria" w:hAnsi="Cambria"/>
          <w:sz w:val="22"/>
          <w:szCs w:val="22"/>
        </w:rPr>
      </w:pPr>
      <w:r w:rsidRPr="00B571D1">
        <w:rPr>
          <w:rFonts w:ascii="Cambria" w:hAnsi="Cambria"/>
          <w:sz w:val="22"/>
          <w:szCs w:val="22"/>
        </w:rPr>
        <w:t xml:space="preserve">b) </w:t>
      </w:r>
      <w:r w:rsidR="00F23189" w:rsidRPr="00B571D1">
        <w:rPr>
          <w:rFonts w:ascii="Cambria" w:hAnsi="Cambria"/>
          <w:sz w:val="22"/>
          <w:szCs w:val="22"/>
        </w:rPr>
        <w:t xml:space="preserve">vlastník nemovité věci, </w:t>
      </w:r>
      <w:r w:rsidRPr="00B571D1">
        <w:rPr>
          <w:rFonts w:ascii="Cambria" w:hAnsi="Cambria"/>
          <w:sz w:val="22"/>
          <w:szCs w:val="22"/>
        </w:rPr>
        <w:t xml:space="preserve">ve které nemá bydliště žádná fyzická osoba. </w:t>
      </w:r>
    </w:p>
    <w:p w:rsidR="00A93CB2" w:rsidRPr="00B571D1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Plátcem poplatku je</w:t>
      </w:r>
      <w:r w:rsidR="003D4FDC" w:rsidRPr="00B571D1">
        <w:rPr>
          <w:rStyle w:val="Znakapoznpodarou"/>
          <w:rFonts w:ascii="Cambria" w:hAnsi="Cambria" w:cs="Arial"/>
          <w:sz w:val="22"/>
          <w:szCs w:val="22"/>
        </w:rPr>
        <w:footnoteReference w:id="4"/>
      </w:r>
      <w:r w:rsidRPr="00B571D1">
        <w:rPr>
          <w:rFonts w:ascii="Cambria" w:hAnsi="Cambria" w:cs="Arial"/>
          <w:sz w:val="22"/>
          <w:szCs w:val="22"/>
        </w:rPr>
        <w:t xml:space="preserve"> </w:t>
      </w:r>
    </w:p>
    <w:p w:rsidR="00A93CB2" w:rsidRPr="00B571D1" w:rsidRDefault="00A93CB2" w:rsidP="00A93CB2">
      <w:pPr>
        <w:pStyle w:val="Default"/>
        <w:spacing w:after="53"/>
        <w:ind w:firstLine="567"/>
        <w:rPr>
          <w:rFonts w:ascii="Cambria" w:hAnsi="Cambria"/>
          <w:sz w:val="22"/>
          <w:szCs w:val="22"/>
        </w:rPr>
      </w:pPr>
      <w:r w:rsidRPr="00B571D1">
        <w:rPr>
          <w:rFonts w:ascii="Cambria" w:hAnsi="Cambria"/>
          <w:sz w:val="22"/>
          <w:szCs w:val="22"/>
        </w:rPr>
        <w:t xml:space="preserve">a) společenství vlastníků jednotek, pokud pro dům vzniklo, nebo </w:t>
      </w:r>
    </w:p>
    <w:p w:rsidR="003D4FDC" w:rsidRPr="00B571D1" w:rsidRDefault="00A93CB2" w:rsidP="003D4FDC">
      <w:pPr>
        <w:pStyle w:val="Default"/>
        <w:ind w:firstLine="567"/>
        <w:rPr>
          <w:rFonts w:ascii="Cambria" w:hAnsi="Cambria"/>
          <w:sz w:val="22"/>
          <w:szCs w:val="22"/>
        </w:rPr>
      </w:pPr>
      <w:r w:rsidRPr="00B571D1">
        <w:rPr>
          <w:rFonts w:ascii="Cambria" w:hAnsi="Cambria"/>
          <w:sz w:val="22"/>
          <w:szCs w:val="22"/>
        </w:rPr>
        <w:t xml:space="preserve">b) vlastník nemovité věci v ostatních případech. </w:t>
      </w:r>
    </w:p>
    <w:p w:rsidR="00A93CB2" w:rsidRPr="00B571D1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color w:val="000000"/>
          <w:sz w:val="22"/>
          <w:szCs w:val="22"/>
        </w:rPr>
        <w:t>Plátce poplatku je povinen vybrat poplatek od poplatníka</w:t>
      </w:r>
      <w:r w:rsidRPr="00B571D1">
        <w:rPr>
          <w:rStyle w:val="Znakapoznpodarou"/>
          <w:rFonts w:ascii="Cambria" w:hAnsi="Cambria" w:cs="Arial"/>
          <w:color w:val="000000"/>
          <w:sz w:val="22"/>
          <w:szCs w:val="22"/>
        </w:rPr>
        <w:footnoteReference w:id="5"/>
      </w:r>
      <w:r w:rsidRPr="00B571D1">
        <w:rPr>
          <w:rFonts w:ascii="Cambria" w:hAnsi="Cambria" w:cs="Arial"/>
          <w:sz w:val="22"/>
          <w:szCs w:val="22"/>
        </w:rPr>
        <w:t>.</w:t>
      </w:r>
    </w:p>
    <w:p w:rsidR="00420423" w:rsidRPr="00B571D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6"/>
      </w:r>
    </w:p>
    <w:p w:rsidR="003358BB" w:rsidRPr="00B571D1" w:rsidRDefault="003358BB" w:rsidP="003358BB">
      <w:pPr>
        <w:pStyle w:val="slalnk"/>
        <w:spacing w:before="480"/>
        <w:ind w:left="4185" w:firstLine="63"/>
        <w:jc w:val="left"/>
        <w:rPr>
          <w:rFonts w:ascii="Cambria" w:hAnsi="Cambria" w:cs="Arial"/>
        </w:rPr>
      </w:pPr>
      <w:r w:rsidRPr="00B571D1">
        <w:rPr>
          <w:rFonts w:ascii="Cambria" w:hAnsi="Cambria" w:cs="Arial"/>
        </w:rPr>
        <w:lastRenderedPageBreak/>
        <w:t>Čl. 3</w:t>
      </w:r>
    </w:p>
    <w:p w:rsidR="003358BB" w:rsidRPr="00B571D1" w:rsidRDefault="003358BB" w:rsidP="003358BB">
      <w:pPr>
        <w:pStyle w:val="Nzvylnk"/>
        <w:ind w:left="3477" w:firstLine="63"/>
        <w:jc w:val="left"/>
        <w:rPr>
          <w:rFonts w:ascii="Cambria" w:hAnsi="Cambria" w:cs="Arial"/>
        </w:rPr>
      </w:pPr>
      <w:r w:rsidRPr="00B571D1">
        <w:rPr>
          <w:rFonts w:ascii="Cambria" w:hAnsi="Cambria" w:cs="Arial"/>
        </w:rPr>
        <w:t>Poplatkové období</w:t>
      </w:r>
    </w:p>
    <w:p w:rsidR="003358BB" w:rsidRPr="00B571D1" w:rsidRDefault="003358BB" w:rsidP="003358BB">
      <w:pPr>
        <w:spacing w:before="120" w:line="312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Poplatkovým obdobím poplatku je kalendářní rok.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7"/>
      </w:r>
    </w:p>
    <w:p w:rsidR="00131160" w:rsidRPr="00B571D1" w:rsidRDefault="00131160" w:rsidP="00956763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 xml:space="preserve">Čl. </w:t>
      </w:r>
      <w:r w:rsidR="006B6D2A" w:rsidRPr="00B571D1">
        <w:rPr>
          <w:rFonts w:ascii="Cambria" w:hAnsi="Cambria" w:cs="Arial"/>
        </w:rPr>
        <w:t>4</w:t>
      </w:r>
    </w:p>
    <w:p w:rsidR="00131160" w:rsidRPr="00B571D1" w:rsidRDefault="00131160" w:rsidP="00B71306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Ohlašovací povinnost</w:t>
      </w:r>
    </w:p>
    <w:p w:rsidR="00716519" w:rsidRPr="00B571D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Plátce </w:t>
      </w:r>
      <w:r w:rsidR="00000524" w:rsidRPr="00B571D1">
        <w:rPr>
          <w:rFonts w:ascii="Cambria" w:hAnsi="Cambria" w:cs="Arial"/>
          <w:sz w:val="22"/>
          <w:szCs w:val="22"/>
        </w:rPr>
        <w:t xml:space="preserve">poplatku </w:t>
      </w:r>
      <w:r w:rsidRPr="00B571D1">
        <w:rPr>
          <w:rFonts w:ascii="Cambria" w:hAnsi="Cambria" w:cs="Arial"/>
          <w:sz w:val="22"/>
          <w:szCs w:val="22"/>
        </w:rPr>
        <w:t xml:space="preserve">je povinen podat správci poplatku ohlášení nejpozději do </w:t>
      </w:r>
      <w:r w:rsidR="00865A78">
        <w:rPr>
          <w:rFonts w:ascii="Cambria" w:hAnsi="Cambria" w:cs="Arial"/>
          <w:sz w:val="22"/>
          <w:szCs w:val="22"/>
        </w:rPr>
        <w:t>30</w:t>
      </w:r>
      <w:r w:rsidRPr="00B571D1">
        <w:rPr>
          <w:rFonts w:ascii="Cambria" w:hAnsi="Cambria" w:cs="Arial"/>
          <w:sz w:val="22"/>
          <w:szCs w:val="22"/>
        </w:rPr>
        <w:t xml:space="preserve"> dnů ode dne, kdy nabyl postavení plátce</w:t>
      </w:r>
      <w:r w:rsidR="00000524" w:rsidRPr="00B571D1">
        <w:rPr>
          <w:rFonts w:ascii="Cambria" w:hAnsi="Cambria" w:cs="Arial"/>
          <w:sz w:val="22"/>
          <w:szCs w:val="22"/>
        </w:rPr>
        <w:t xml:space="preserve"> poplatku</w:t>
      </w:r>
      <w:r w:rsidRPr="00B571D1">
        <w:rPr>
          <w:rFonts w:ascii="Cambria" w:hAnsi="Cambria" w:cs="Arial"/>
          <w:sz w:val="22"/>
          <w:szCs w:val="22"/>
        </w:rPr>
        <w:t>. Pozbytí postavení plátce</w:t>
      </w:r>
      <w:r w:rsidR="00000524" w:rsidRPr="00B571D1">
        <w:rPr>
          <w:rFonts w:ascii="Cambria" w:hAnsi="Cambria" w:cs="Arial"/>
          <w:sz w:val="22"/>
          <w:szCs w:val="22"/>
        </w:rPr>
        <w:t xml:space="preserve"> poplatku</w:t>
      </w:r>
      <w:r w:rsidRPr="00B571D1">
        <w:rPr>
          <w:rFonts w:ascii="Cambria" w:hAnsi="Cambria" w:cs="Arial"/>
          <w:sz w:val="22"/>
          <w:szCs w:val="22"/>
        </w:rPr>
        <w:t xml:space="preserve"> ohlásí plátce </w:t>
      </w:r>
      <w:r w:rsidR="00000524" w:rsidRPr="00B571D1">
        <w:rPr>
          <w:rFonts w:ascii="Cambria" w:hAnsi="Cambria" w:cs="Arial"/>
          <w:sz w:val="22"/>
          <w:szCs w:val="22"/>
        </w:rPr>
        <w:t xml:space="preserve">poplatku </w:t>
      </w:r>
      <w:r w:rsidRPr="00B571D1">
        <w:rPr>
          <w:rFonts w:ascii="Cambria" w:hAnsi="Cambria" w:cs="Arial"/>
          <w:sz w:val="22"/>
          <w:szCs w:val="22"/>
        </w:rPr>
        <w:t xml:space="preserve">správci poplatku ve lhůtě </w:t>
      </w:r>
      <w:r w:rsidR="00133AB4">
        <w:rPr>
          <w:rFonts w:ascii="Cambria" w:hAnsi="Cambria" w:cs="Arial"/>
          <w:sz w:val="22"/>
          <w:szCs w:val="22"/>
        </w:rPr>
        <w:t>15</w:t>
      </w:r>
      <w:r w:rsidRPr="00B571D1">
        <w:rPr>
          <w:rFonts w:ascii="Cambria" w:hAnsi="Cambria" w:cs="Arial"/>
          <w:sz w:val="22"/>
          <w:szCs w:val="22"/>
        </w:rPr>
        <w:t xml:space="preserve"> dnů.</w:t>
      </w:r>
    </w:p>
    <w:p w:rsidR="00716519" w:rsidRPr="00B571D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V ohlášení plátce</w:t>
      </w:r>
      <w:r w:rsidR="00891C99" w:rsidRPr="00B571D1">
        <w:rPr>
          <w:rFonts w:ascii="Cambria" w:hAnsi="Cambria" w:cs="Arial"/>
          <w:sz w:val="22"/>
          <w:szCs w:val="22"/>
        </w:rPr>
        <w:t xml:space="preserve"> poplatku</w:t>
      </w:r>
      <w:r w:rsidRPr="00B571D1">
        <w:rPr>
          <w:rFonts w:ascii="Cambria" w:hAnsi="Cambria" w:cs="Arial"/>
          <w:sz w:val="22"/>
          <w:szCs w:val="22"/>
        </w:rPr>
        <w:t xml:space="preserve"> uvede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8"/>
      </w:r>
      <w:r w:rsidRPr="00B571D1">
        <w:rPr>
          <w:rFonts w:ascii="Cambria" w:hAnsi="Cambria" w:cs="Arial"/>
          <w:sz w:val="22"/>
          <w:szCs w:val="22"/>
        </w:rPr>
        <w:t xml:space="preserve"> </w:t>
      </w:r>
    </w:p>
    <w:p w:rsidR="00716519" w:rsidRPr="00B571D1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D3F08" w:rsidRPr="00B571D1">
        <w:rPr>
          <w:rFonts w:ascii="Cambria" w:hAnsi="Cambria" w:cs="Arial"/>
          <w:sz w:val="22"/>
          <w:szCs w:val="22"/>
        </w:rPr>
        <w:br/>
      </w:r>
      <w:r w:rsidRPr="00B571D1">
        <w:rPr>
          <w:rFonts w:ascii="Cambria" w:hAnsi="Cambria" w:cs="Arial"/>
          <w:sz w:val="22"/>
          <w:szCs w:val="22"/>
        </w:rPr>
        <w:t>v poplatkových věcech,</w:t>
      </w:r>
    </w:p>
    <w:p w:rsidR="00716519" w:rsidRPr="00B571D1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16519" w:rsidRPr="00B571D1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B571D1">
        <w:rPr>
          <w:rFonts w:ascii="Cambria" w:hAnsi="Cambria" w:cs="Arial"/>
          <w:sz w:val="22"/>
          <w:szCs w:val="22"/>
        </w:rPr>
        <w:t>.</w:t>
      </w:r>
    </w:p>
    <w:p w:rsidR="00716519" w:rsidRPr="00B571D1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Plátce</w:t>
      </w:r>
      <w:r w:rsidR="00000524" w:rsidRPr="00B571D1">
        <w:rPr>
          <w:rFonts w:ascii="Cambria" w:hAnsi="Cambria" w:cs="Arial"/>
          <w:sz w:val="22"/>
          <w:szCs w:val="22"/>
        </w:rPr>
        <w:t xml:space="preserve"> poplatku</w:t>
      </w:r>
      <w:r w:rsidRPr="00B571D1">
        <w:rPr>
          <w:rFonts w:ascii="Cambria" w:hAnsi="Cambria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E44F18" w:rsidRPr="00B571D1">
        <w:rPr>
          <w:rFonts w:ascii="Cambria" w:hAnsi="Cambria" w:cs="Arial"/>
          <w:sz w:val="22"/>
          <w:szCs w:val="22"/>
        </w:rPr>
        <w:t>také</w:t>
      </w:r>
      <w:r w:rsidR="005C1FCE" w:rsidRPr="00B571D1">
        <w:rPr>
          <w:rFonts w:ascii="Cambria" w:hAnsi="Cambria" w:cs="Arial"/>
          <w:sz w:val="22"/>
          <w:szCs w:val="22"/>
        </w:rPr>
        <w:t xml:space="preserve"> </w:t>
      </w:r>
      <w:r w:rsidRPr="00B571D1">
        <w:rPr>
          <w:rFonts w:ascii="Cambria" w:hAnsi="Cambria" w:cs="Arial"/>
          <w:sz w:val="22"/>
          <w:szCs w:val="22"/>
        </w:rPr>
        <w:t>adresu svého zmocněnce v tuzemsku pro doručování.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9"/>
      </w:r>
    </w:p>
    <w:p w:rsidR="00716519" w:rsidRPr="00B571D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Dojde-li ke změně údajů uvedených v ohlášení, je plátce povinen tuto změnu oznámit do </w:t>
      </w:r>
      <w:r w:rsidR="00133AB4">
        <w:rPr>
          <w:rFonts w:ascii="Cambria" w:hAnsi="Cambria" w:cs="Arial"/>
          <w:sz w:val="22"/>
          <w:szCs w:val="22"/>
        </w:rPr>
        <w:t>15</w:t>
      </w:r>
      <w:r w:rsidRPr="00B571D1">
        <w:rPr>
          <w:rFonts w:ascii="Cambria" w:hAnsi="Cambria" w:cs="Arial"/>
          <w:sz w:val="22"/>
          <w:szCs w:val="22"/>
        </w:rPr>
        <w:t xml:space="preserve"> dnů ode dne, kdy nastala.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10"/>
      </w:r>
    </w:p>
    <w:p w:rsidR="00716519" w:rsidRPr="00B571D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Povinnost ohlásit údaj podle odst</w:t>
      </w:r>
      <w:r w:rsidR="00A46B4B" w:rsidRPr="00B571D1">
        <w:rPr>
          <w:rFonts w:ascii="Cambria" w:hAnsi="Cambria" w:cs="Arial"/>
          <w:sz w:val="22"/>
          <w:szCs w:val="22"/>
        </w:rPr>
        <w:t xml:space="preserve">avce </w:t>
      </w:r>
      <w:r w:rsidRPr="00B571D1">
        <w:rPr>
          <w:rFonts w:ascii="Cambria" w:hAnsi="Cambria" w:cs="Arial"/>
          <w:sz w:val="22"/>
          <w:szCs w:val="22"/>
        </w:rPr>
        <w:t>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11"/>
      </w:r>
    </w:p>
    <w:p w:rsidR="00DA625C" w:rsidRPr="00B571D1" w:rsidRDefault="00DA625C" w:rsidP="00DA625C">
      <w:pPr>
        <w:numPr>
          <w:ilvl w:val="0"/>
          <w:numId w:val="11"/>
        </w:numPr>
        <w:spacing w:before="120" w:line="312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Není-li plátce, plní ohlašovací povinnost poplatník.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12"/>
      </w:r>
    </w:p>
    <w:p w:rsidR="00131160" w:rsidRPr="00B571D1" w:rsidRDefault="00131160" w:rsidP="00956763">
      <w:pPr>
        <w:pStyle w:val="slalnk"/>
        <w:spacing w:before="480"/>
        <w:rPr>
          <w:rFonts w:ascii="Cambria" w:hAnsi="Cambria" w:cs="Arial"/>
          <w:i/>
        </w:rPr>
      </w:pPr>
      <w:r w:rsidRPr="00B571D1">
        <w:rPr>
          <w:rFonts w:ascii="Cambria" w:hAnsi="Cambria" w:cs="Arial"/>
        </w:rPr>
        <w:lastRenderedPageBreak/>
        <w:t xml:space="preserve">Čl. </w:t>
      </w:r>
      <w:r w:rsidR="006B6D2A" w:rsidRPr="00B571D1">
        <w:rPr>
          <w:rFonts w:ascii="Cambria" w:hAnsi="Cambria" w:cs="Arial"/>
        </w:rPr>
        <w:t>5</w:t>
      </w:r>
    </w:p>
    <w:p w:rsidR="00131160" w:rsidRPr="00B571D1" w:rsidRDefault="00772922" w:rsidP="00B71306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 xml:space="preserve">Základ </w:t>
      </w:r>
      <w:r w:rsidR="00131160" w:rsidRPr="00B571D1">
        <w:rPr>
          <w:rFonts w:ascii="Cambria" w:hAnsi="Cambria" w:cs="Arial"/>
        </w:rPr>
        <w:t>poplatku</w:t>
      </w:r>
      <w:r w:rsidR="00330165" w:rsidRPr="00B571D1">
        <w:rPr>
          <w:rStyle w:val="Znakapoznpodarou"/>
          <w:rFonts w:ascii="Cambria" w:hAnsi="Cambria" w:cs="Arial"/>
        </w:rPr>
        <w:footnoteReference w:id="13"/>
      </w:r>
    </w:p>
    <w:p w:rsidR="00772922" w:rsidRPr="00B571D1" w:rsidRDefault="00772922" w:rsidP="00343CEE">
      <w:pPr>
        <w:numPr>
          <w:ilvl w:val="0"/>
          <w:numId w:val="6"/>
        </w:numPr>
        <w:spacing w:before="120" w:after="60" w:line="264" w:lineRule="auto"/>
        <w:jc w:val="both"/>
        <w:rPr>
          <w:rFonts w:ascii="Cambria" w:hAnsi="Cambria" w:cs="Arial"/>
          <w:i/>
          <w:color w:val="0070C0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Základem </w:t>
      </w:r>
      <w:r w:rsidR="00E26EDC" w:rsidRPr="00B571D1">
        <w:rPr>
          <w:rFonts w:ascii="Cambria" w:hAnsi="Cambria" w:cs="Arial"/>
          <w:sz w:val="22"/>
          <w:szCs w:val="22"/>
        </w:rPr>
        <w:t xml:space="preserve">dílčího </w:t>
      </w:r>
      <w:r w:rsidRPr="00B571D1">
        <w:rPr>
          <w:rFonts w:ascii="Cambria" w:hAnsi="Cambria" w:cs="Arial"/>
          <w:sz w:val="22"/>
          <w:szCs w:val="22"/>
        </w:rPr>
        <w:t xml:space="preserve">poplatku je </w:t>
      </w:r>
      <w:r w:rsidR="00133AB4">
        <w:rPr>
          <w:rFonts w:ascii="Cambria" w:hAnsi="Cambria" w:cs="Arial"/>
          <w:sz w:val="22"/>
          <w:szCs w:val="22"/>
        </w:rPr>
        <w:t xml:space="preserve">kapacita soustřeďovacích prostředků pro nemovitou věc na odpad </w:t>
      </w:r>
      <w:r w:rsidR="00343CEE" w:rsidRPr="00B571D1">
        <w:rPr>
          <w:rFonts w:ascii="Cambria" w:hAnsi="Cambria" w:cs="Arial"/>
          <w:sz w:val="22"/>
          <w:szCs w:val="22"/>
        </w:rPr>
        <w:t>za kalendářní měsíc v litrech připadající na poplatníka</w:t>
      </w:r>
      <w:r w:rsidRPr="00B571D1">
        <w:rPr>
          <w:rFonts w:ascii="Cambria" w:hAnsi="Cambria" w:cs="Arial"/>
          <w:sz w:val="22"/>
          <w:szCs w:val="22"/>
        </w:rPr>
        <w:t xml:space="preserve">. </w:t>
      </w:r>
    </w:p>
    <w:p w:rsidR="00772922" w:rsidRPr="00B571D1" w:rsidRDefault="00343CEE" w:rsidP="00343CEE">
      <w:pPr>
        <w:pStyle w:val="Defaul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B571D1">
        <w:rPr>
          <w:rFonts w:ascii="Cambria" w:hAnsi="Cambria"/>
          <w:sz w:val="22"/>
          <w:szCs w:val="22"/>
        </w:rPr>
        <w:t>Obje</w:t>
      </w:r>
      <w:r w:rsidR="00133AB4">
        <w:rPr>
          <w:rFonts w:ascii="Cambria" w:hAnsi="Cambria"/>
          <w:sz w:val="22"/>
          <w:szCs w:val="22"/>
        </w:rPr>
        <w:t>dnanou kapacitou soustřeďovacích prostředků pro nemovitou věc n</w:t>
      </w:r>
      <w:r w:rsidR="00772922" w:rsidRPr="00B571D1">
        <w:rPr>
          <w:rFonts w:ascii="Cambria" w:hAnsi="Cambria"/>
          <w:sz w:val="22"/>
          <w:szCs w:val="22"/>
        </w:rPr>
        <w:t xml:space="preserve">a kalendářní měsíc připadající na poplatníka je </w:t>
      </w:r>
    </w:p>
    <w:p w:rsidR="00772922" w:rsidRPr="00B571D1" w:rsidRDefault="00772922" w:rsidP="00343CEE">
      <w:pPr>
        <w:pStyle w:val="Default"/>
        <w:ind w:left="567"/>
        <w:rPr>
          <w:rFonts w:ascii="Cambria" w:hAnsi="Cambria"/>
          <w:sz w:val="22"/>
          <w:szCs w:val="22"/>
        </w:rPr>
      </w:pPr>
      <w:r w:rsidRPr="00B571D1">
        <w:rPr>
          <w:rFonts w:ascii="Cambria" w:hAnsi="Cambria"/>
          <w:sz w:val="22"/>
          <w:szCs w:val="22"/>
        </w:rPr>
        <w:t xml:space="preserve">a) podíl </w:t>
      </w:r>
      <w:r w:rsidR="00343CEE" w:rsidRPr="00B571D1">
        <w:rPr>
          <w:rFonts w:ascii="Cambria" w:hAnsi="Cambria"/>
          <w:sz w:val="22"/>
          <w:szCs w:val="22"/>
        </w:rPr>
        <w:t>obje</w:t>
      </w:r>
      <w:r w:rsidR="006C33A7">
        <w:rPr>
          <w:rFonts w:ascii="Cambria" w:hAnsi="Cambria"/>
          <w:sz w:val="22"/>
          <w:szCs w:val="22"/>
        </w:rPr>
        <w:t>dnané kapacity soustřeďovacích prostředků pro tu</w:t>
      </w:r>
      <w:r w:rsidR="00343CEE" w:rsidRPr="00B571D1">
        <w:rPr>
          <w:rFonts w:ascii="Cambria" w:hAnsi="Cambria"/>
          <w:sz w:val="22"/>
          <w:szCs w:val="22"/>
        </w:rPr>
        <w:t>to nemovit</w:t>
      </w:r>
      <w:r w:rsidR="006C33A7">
        <w:rPr>
          <w:rFonts w:ascii="Cambria" w:hAnsi="Cambria"/>
          <w:sz w:val="22"/>
          <w:szCs w:val="22"/>
        </w:rPr>
        <w:t>ou</w:t>
      </w:r>
      <w:r w:rsidR="00343CEE" w:rsidRPr="00B571D1">
        <w:rPr>
          <w:rFonts w:ascii="Cambria" w:hAnsi="Cambria"/>
          <w:sz w:val="22"/>
          <w:szCs w:val="22"/>
        </w:rPr>
        <w:t xml:space="preserve"> věc </w:t>
      </w:r>
      <w:r w:rsidR="006C33A7">
        <w:rPr>
          <w:rFonts w:ascii="Cambria" w:hAnsi="Cambria"/>
          <w:sz w:val="22"/>
          <w:szCs w:val="22"/>
        </w:rPr>
        <w:t>n</w:t>
      </w:r>
      <w:r w:rsidR="00343CEE" w:rsidRPr="00B571D1">
        <w:rPr>
          <w:rFonts w:ascii="Cambria" w:hAnsi="Cambria"/>
          <w:sz w:val="22"/>
          <w:szCs w:val="22"/>
        </w:rPr>
        <w:t xml:space="preserve">a </w:t>
      </w:r>
      <w:r w:rsidRPr="00B571D1">
        <w:rPr>
          <w:rFonts w:ascii="Cambria" w:hAnsi="Cambria"/>
          <w:sz w:val="22"/>
          <w:szCs w:val="22"/>
        </w:rPr>
        <w:t>kalendářní měsíc a počtu fyzických osob, které v této nemovité věci mají bydliště na konci kalendářního měsíce,</w:t>
      </w:r>
      <w:r w:rsidR="001E58D2" w:rsidRPr="00B571D1">
        <w:rPr>
          <w:rFonts w:ascii="Cambria" w:hAnsi="Cambria"/>
          <w:sz w:val="22"/>
          <w:szCs w:val="22"/>
        </w:rPr>
        <w:t xml:space="preserve"> nebo</w:t>
      </w:r>
    </w:p>
    <w:p w:rsidR="00772922" w:rsidRDefault="001E58D2" w:rsidP="00343CEE">
      <w:pPr>
        <w:pStyle w:val="Default"/>
        <w:ind w:left="567"/>
        <w:jc w:val="both"/>
        <w:rPr>
          <w:rFonts w:ascii="Cambria" w:hAnsi="Cambria"/>
          <w:sz w:val="22"/>
          <w:szCs w:val="22"/>
        </w:rPr>
      </w:pPr>
      <w:r w:rsidRPr="00B571D1">
        <w:rPr>
          <w:rFonts w:ascii="Cambria" w:hAnsi="Cambria"/>
          <w:sz w:val="22"/>
          <w:szCs w:val="22"/>
        </w:rPr>
        <w:t xml:space="preserve">b) </w:t>
      </w:r>
      <w:r w:rsidR="006C33A7">
        <w:rPr>
          <w:rFonts w:ascii="Cambria" w:hAnsi="Cambria"/>
          <w:sz w:val="22"/>
          <w:szCs w:val="22"/>
        </w:rPr>
        <w:t>kapacita soustřeďovacích prostředků pro</w:t>
      </w:r>
      <w:r w:rsidR="00343CEE" w:rsidRPr="00B571D1">
        <w:rPr>
          <w:rFonts w:ascii="Cambria" w:hAnsi="Cambria"/>
          <w:sz w:val="22"/>
          <w:szCs w:val="22"/>
        </w:rPr>
        <w:t xml:space="preserve"> </w:t>
      </w:r>
      <w:r w:rsidR="006C33A7">
        <w:rPr>
          <w:rFonts w:ascii="Cambria" w:hAnsi="Cambria"/>
          <w:sz w:val="22"/>
          <w:szCs w:val="22"/>
        </w:rPr>
        <w:t>tu</w:t>
      </w:r>
      <w:r w:rsidR="00343CEE" w:rsidRPr="00B571D1">
        <w:rPr>
          <w:rFonts w:ascii="Cambria" w:hAnsi="Cambria"/>
          <w:sz w:val="22"/>
          <w:szCs w:val="22"/>
        </w:rPr>
        <w:t>to nemovit</w:t>
      </w:r>
      <w:r w:rsidR="006C33A7">
        <w:rPr>
          <w:rFonts w:ascii="Cambria" w:hAnsi="Cambria"/>
          <w:sz w:val="22"/>
          <w:szCs w:val="22"/>
        </w:rPr>
        <w:t>ou</w:t>
      </w:r>
      <w:r w:rsidR="00343CEE" w:rsidRPr="00B571D1">
        <w:rPr>
          <w:rFonts w:ascii="Cambria" w:hAnsi="Cambria"/>
          <w:sz w:val="22"/>
          <w:szCs w:val="22"/>
        </w:rPr>
        <w:t xml:space="preserve"> věci </w:t>
      </w:r>
      <w:r w:rsidR="006C33A7">
        <w:rPr>
          <w:rFonts w:ascii="Cambria" w:hAnsi="Cambria"/>
          <w:sz w:val="22"/>
          <w:szCs w:val="22"/>
        </w:rPr>
        <w:t>n</w:t>
      </w:r>
      <w:r w:rsidR="00343CEE" w:rsidRPr="00B571D1">
        <w:rPr>
          <w:rFonts w:ascii="Cambria" w:hAnsi="Cambria"/>
          <w:sz w:val="22"/>
          <w:szCs w:val="22"/>
        </w:rPr>
        <w:t xml:space="preserve">a </w:t>
      </w:r>
      <w:r w:rsidRPr="00B571D1">
        <w:rPr>
          <w:rFonts w:ascii="Cambria" w:hAnsi="Cambria"/>
          <w:sz w:val="22"/>
          <w:szCs w:val="22"/>
        </w:rPr>
        <w:t>kalendářní měsíc</w:t>
      </w:r>
      <w:r w:rsidR="006C33A7">
        <w:rPr>
          <w:rFonts w:ascii="Cambria" w:hAnsi="Cambria"/>
          <w:sz w:val="22"/>
          <w:szCs w:val="22"/>
        </w:rPr>
        <w:t xml:space="preserve"> v případě, </w:t>
      </w:r>
      <w:r w:rsidR="00772922" w:rsidRPr="00B571D1">
        <w:rPr>
          <w:rFonts w:ascii="Cambria" w:hAnsi="Cambria"/>
          <w:sz w:val="22"/>
          <w:szCs w:val="22"/>
        </w:rPr>
        <w:t xml:space="preserve">že v nemovité věci nemá bydliště žádná fyzická osoba. </w:t>
      </w:r>
    </w:p>
    <w:p w:rsidR="006C33A7" w:rsidRDefault="006C33A7" w:rsidP="00343CEE">
      <w:pPr>
        <w:pStyle w:val="Default"/>
        <w:ind w:left="567"/>
        <w:jc w:val="both"/>
        <w:rPr>
          <w:rFonts w:ascii="Cambria" w:hAnsi="Cambria"/>
          <w:sz w:val="22"/>
          <w:szCs w:val="22"/>
        </w:rPr>
      </w:pPr>
    </w:p>
    <w:p w:rsidR="006C33A7" w:rsidRPr="00B571D1" w:rsidRDefault="006C33A7" w:rsidP="006C33A7">
      <w:pPr>
        <w:pStyle w:val="Default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(3)      Minimální</w:t>
      </w:r>
      <w:proofErr w:type="gramEnd"/>
      <w:r>
        <w:rPr>
          <w:rFonts w:ascii="Cambria" w:hAnsi="Cambria"/>
          <w:sz w:val="22"/>
          <w:szCs w:val="22"/>
        </w:rPr>
        <w:t xml:space="preserve"> základ dílčího poplatku činí 30 litrů.</w:t>
      </w:r>
    </w:p>
    <w:p w:rsidR="00330165" w:rsidRPr="00B571D1" w:rsidRDefault="00330165" w:rsidP="00330165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 xml:space="preserve">Čl. </w:t>
      </w:r>
      <w:r w:rsidR="006B6D2A" w:rsidRPr="00B571D1">
        <w:rPr>
          <w:rFonts w:ascii="Cambria" w:hAnsi="Cambria" w:cs="Arial"/>
        </w:rPr>
        <w:t>6</w:t>
      </w:r>
    </w:p>
    <w:p w:rsidR="00330165" w:rsidRPr="00B571D1" w:rsidRDefault="00330165" w:rsidP="00330165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Sazba poplatku</w:t>
      </w:r>
    </w:p>
    <w:p w:rsidR="00330165" w:rsidRPr="00B571D1" w:rsidRDefault="00330165" w:rsidP="00303591">
      <w:pPr>
        <w:spacing w:before="120" w:after="60" w:line="264" w:lineRule="auto"/>
        <w:ind w:left="567"/>
        <w:jc w:val="both"/>
        <w:rPr>
          <w:rFonts w:ascii="Cambria" w:hAnsi="Cambria" w:cs="Arial"/>
          <w:i/>
          <w:color w:val="0070C0"/>
          <w:sz w:val="22"/>
          <w:szCs w:val="22"/>
        </w:rPr>
      </w:pPr>
    </w:p>
    <w:p w:rsidR="00330165" w:rsidRPr="00932E78" w:rsidRDefault="006A4A80" w:rsidP="00601AB9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932E78">
        <w:rPr>
          <w:rFonts w:ascii="Cambria" w:hAnsi="Cambria" w:cs="Arial"/>
          <w:i/>
          <w:sz w:val="22"/>
          <w:szCs w:val="22"/>
        </w:rPr>
        <w:t xml:space="preserve"> </w:t>
      </w:r>
      <w:r w:rsidR="00330165" w:rsidRPr="00932E78">
        <w:rPr>
          <w:rFonts w:ascii="Cambria" w:hAnsi="Cambria" w:cs="Arial"/>
          <w:sz w:val="22"/>
          <w:szCs w:val="22"/>
        </w:rPr>
        <w:t xml:space="preserve">Sazba poplatku činí </w:t>
      </w:r>
      <w:r w:rsidR="00865A78" w:rsidRPr="00932E78">
        <w:rPr>
          <w:rFonts w:ascii="Cambria" w:hAnsi="Cambria" w:cs="Arial"/>
          <w:sz w:val="22"/>
          <w:szCs w:val="22"/>
        </w:rPr>
        <w:t>0,</w:t>
      </w:r>
      <w:r w:rsidR="00932E78" w:rsidRPr="00932E78">
        <w:rPr>
          <w:rFonts w:ascii="Cambria" w:hAnsi="Cambria" w:cs="Arial"/>
          <w:sz w:val="22"/>
          <w:szCs w:val="22"/>
        </w:rPr>
        <w:t>8</w:t>
      </w:r>
      <w:r w:rsidR="00865A78" w:rsidRPr="00932E78">
        <w:rPr>
          <w:rFonts w:ascii="Cambria" w:hAnsi="Cambria" w:cs="Arial"/>
          <w:sz w:val="22"/>
          <w:szCs w:val="22"/>
        </w:rPr>
        <w:t>0</w:t>
      </w:r>
      <w:r w:rsidR="00330165" w:rsidRPr="00932E78">
        <w:rPr>
          <w:rFonts w:ascii="Cambria" w:hAnsi="Cambria" w:cs="Arial"/>
          <w:sz w:val="22"/>
          <w:szCs w:val="22"/>
        </w:rPr>
        <w:t xml:space="preserve"> Kč za l</w:t>
      </w:r>
      <w:r w:rsidR="006C33A7">
        <w:rPr>
          <w:rFonts w:ascii="Cambria" w:hAnsi="Cambria" w:cs="Arial"/>
          <w:sz w:val="22"/>
          <w:szCs w:val="22"/>
        </w:rPr>
        <w:t>itr</w:t>
      </w:r>
      <w:r w:rsidR="00330165" w:rsidRPr="00932E78">
        <w:rPr>
          <w:rFonts w:ascii="Cambria" w:hAnsi="Cambria" w:cs="Arial"/>
          <w:sz w:val="22"/>
          <w:szCs w:val="22"/>
        </w:rPr>
        <w:t>.</w:t>
      </w:r>
    </w:p>
    <w:p w:rsidR="00601AB9" w:rsidRPr="00B571D1" w:rsidRDefault="00601AB9" w:rsidP="00601AB9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 xml:space="preserve">Čl. </w:t>
      </w:r>
      <w:r w:rsidR="006B6D2A" w:rsidRPr="00B571D1">
        <w:rPr>
          <w:rFonts w:ascii="Cambria" w:hAnsi="Cambria" w:cs="Arial"/>
        </w:rPr>
        <w:t>7</w:t>
      </w:r>
    </w:p>
    <w:p w:rsidR="00601AB9" w:rsidRPr="00B571D1" w:rsidRDefault="006A0751" w:rsidP="00601AB9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Výpočet</w:t>
      </w:r>
      <w:r w:rsidR="00601AB9" w:rsidRPr="00B571D1">
        <w:rPr>
          <w:rFonts w:ascii="Cambria" w:hAnsi="Cambria" w:cs="Arial"/>
        </w:rPr>
        <w:t xml:space="preserve"> poplatku</w:t>
      </w:r>
      <w:r w:rsidR="009B3D7F" w:rsidRPr="00B571D1">
        <w:rPr>
          <w:rStyle w:val="Znakapoznpodarou"/>
          <w:rFonts w:ascii="Cambria" w:hAnsi="Cambria" w:cs="Arial"/>
        </w:rPr>
        <w:footnoteReference w:id="14"/>
      </w:r>
    </w:p>
    <w:p w:rsidR="00601AB9" w:rsidRPr="00B571D1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601AB9" w:rsidRPr="00B571D1" w:rsidRDefault="00601AB9" w:rsidP="009B3D7F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a) měl poplatník v nemovité věci bydliště, nebo </w:t>
      </w:r>
    </w:p>
    <w:p w:rsidR="009B3D7F" w:rsidRPr="00B571D1" w:rsidRDefault="00601AB9" w:rsidP="009B3D7F">
      <w:pPr>
        <w:spacing w:before="120" w:after="6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B571D1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601AB9" w:rsidRPr="00B571D1" w:rsidRDefault="00601AB9" w:rsidP="009B3D7F">
      <w:p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</w:p>
    <w:p w:rsidR="00131160" w:rsidRPr="00B571D1" w:rsidRDefault="003577F7" w:rsidP="00956763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 xml:space="preserve">Čl. </w:t>
      </w:r>
      <w:r w:rsidR="006B6D2A" w:rsidRPr="00B571D1">
        <w:rPr>
          <w:rFonts w:ascii="Cambria" w:hAnsi="Cambria" w:cs="Arial"/>
        </w:rPr>
        <w:t>8</w:t>
      </w:r>
    </w:p>
    <w:p w:rsidR="00131160" w:rsidRPr="00B571D1" w:rsidRDefault="00131160" w:rsidP="00B71306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Splatnost poplatku</w:t>
      </w:r>
      <w:r w:rsidR="003577F7" w:rsidRPr="00B571D1">
        <w:rPr>
          <w:rStyle w:val="Znakapoznpodarou"/>
          <w:rFonts w:ascii="Cambria" w:hAnsi="Cambria" w:cs="Arial"/>
        </w:rPr>
        <w:footnoteReference w:id="15"/>
      </w:r>
    </w:p>
    <w:p w:rsidR="00557D38" w:rsidRPr="00B571D1" w:rsidRDefault="00557D38" w:rsidP="00557D38">
      <w:pPr>
        <w:numPr>
          <w:ilvl w:val="0"/>
          <w:numId w:val="32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Plátce </w:t>
      </w:r>
      <w:r w:rsidR="009A2656" w:rsidRPr="00B571D1">
        <w:rPr>
          <w:rFonts w:ascii="Cambria" w:hAnsi="Cambria" w:cs="Arial"/>
          <w:sz w:val="22"/>
          <w:szCs w:val="22"/>
        </w:rPr>
        <w:t xml:space="preserve">poplatku </w:t>
      </w:r>
      <w:r w:rsidRPr="00B571D1">
        <w:rPr>
          <w:rFonts w:ascii="Cambria" w:hAnsi="Cambria" w:cs="Arial"/>
          <w:sz w:val="22"/>
          <w:szCs w:val="22"/>
        </w:rPr>
        <w:t xml:space="preserve">odvede vybraný poplatek správci poplatku </w:t>
      </w:r>
      <w:r w:rsidR="006C33A7">
        <w:rPr>
          <w:rFonts w:ascii="Cambria" w:hAnsi="Cambria" w:cs="Arial"/>
          <w:sz w:val="22"/>
          <w:szCs w:val="22"/>
        </w:rPr>
        <w:t xml:space="preserve">nejpozději do 31. března následujícího kalendářního roku. </w:t>
      </w:r>
    </w:p>
    <w:p w:rsidR="00557D38" w:rsidRPr="00B571D1" w:rsidRDefault="00557D38" w:rsidP="00557D38">
      <w:pPr>
        <w:numPr>
          <w:ilvl w:val="0"/>
          <w:numId w:val="32"/>
        </w:numPr>
        <w:spacing w:before="120" w:after="60" w:line="264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Není-li plátce</w:t>
      </w:r>
      <w:r w:rsidR="00E6730A" w:rsidRPr="00B571D1">
        <w:rPr>
          <w:rFonts w:ascii="Cambria" w:hAnsi="Cambria" w:cs="Arial"/>
          <w:sz w:val="22"/>
          <w:szCs w:val="22"/>
        </w:rPr>
        <w:t xml:space="preserve"> poplatku</w:t>
      </w:r>
      <w:r w:rsidRPr="00B571D1">
        <w:rPr>
          <w:rFonts w:ascii="Cambria" w:hAnsi="Cambria" w:cs="Arial"/>
          <w:sz w:val="22"/>
          <w:szCs w:val="22"/>
        </w:rPr>
        <w:t xml:space="preserve">, zaplatí poplatek ve lhůtě podle odstavce 1 </w:t>
      </w:r>
      <w:proofErr w:type="gramStart"/>
      <w:r w:rsidR="00E35EB1" w:rsidRPr="00B571D1">
        <w:rPr>
          <w:rFonts w:ascii="Cambria" w:hAnsi="Cambria" w:cs="Arial"/>
          <w:sz w:val="22"/>
          <w:szCs w:val="22"/>
        </w:rPr>
        <w:t>poplatník.</w:t>
      </w:r>
      <w:r w:rsidR="00E35EB1" w:rsidRPr="00B571D1">
        <w:rPr>
          <w:rFonts w:ascii="Cambria" w:hAnsi="Cambria" w:cs="Arial"/>
          <w:sz w:val="22"/>
          <w:szCs w:val="22"/>
          <w:vertAlign w:val="superscript"/>
        </w:rPr>
        <w:t>12</w:t>
      </w:r>
      <w:proofErr w:type="gramEnd"/>
    </w:p>
    <w:p w:rsidR="006A0751" w:rsidRPr="00B571D1" w:rsidRDefault="006A0751" w:rsidP="00601AB9">
      <w:pPr>
        <w:spacing w:line="312" w:lineRule="auto"/>
        <w:ind w:left="567"/>
        <w:jc w:val="both"/>
        <w:rPr>
          <w:rFonts w:ascii="Cambria" w:hAnsi="Cambria" w:cs="Arial"/>
          <w:sz w:val="22"/>
          <w:szCs w:val="22"/>
        </w:rPr>
      </w:pPr>
    </w:p>
    <w:p w:rsidR="00131160" w:rsidRPr="00B571D1" w:rsidRDefault="003577F7" w:rsidP="00956763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lastRenderedPageBreak/>
        <w:t xml:space="preserve">Čl. </w:t>
      </w:r>
      <w:r w:rsidR="006B6D2A" w:rsidRPr="00B571D1">
        <w:rPr>
          <w:rFonts w:ascii="Cambria" w:hAnsi="Cambria" w:cs="Arial"/>
        </w:rPr>
        <w:t>9</w:t>
      </w:r>
    </w:p>
    <w:p w:rsidR="009B3D7F" w:rsidRPr="00B571D1" w:rsidRDefault="009B3D7F" w:rsidP="009B3D7F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Navýšení poplatku</w:t>
      </w:r>
      <w:r w:rsidR="003577F7" w:rsidRPr="00B571D1">
        <w:rPr>
          <w:rStyle w:val="Znakapoznpodarou"/>
          <w:rFonts w:ascii="Cambria" w:hAnsi="Cambria" w:cs="Arial"/>
        </w:rPr>
        <w:footnoteReference w:id="16"/>
      </w:r>
      <w:r w:rsidRPr="00B571D1">
        <w:rPr>
          <w:rFonts w:ascii="Cambria" w:hAnsi="Cambria"/>
        </w:rPr>
        <w:t xml:space="preserve"> </w:t>
      </w:r>
    </w:p>
    <w:p w:rsidR="00F84B8D" w:rsidRDefault="00F84B8D" w:rsidP="00F84B8D">
      <w:pPr>
        <w:pStyle w:val="Odstavecseseznamem"/>
        <w:numPr>
          <w:ilvl w:val="3"/>
          <w:numId w:val="32"/>
        </w:numPr>
        <w:spacing w:before="120" w:line="312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:rsidR="00F84B8D" w:rsidRDefault="00F84B8D" w:rsidP="00F84B8D">
      <w:pPr>
        <w:pStyle w:val="Odstavecseseznamem"/>
        <w:numPr>
          <w:ilvl w:val="3"/>
          <w:numId w:val="32"/>
        </w:numPr>
        <w:spacing w:before="120" w:line="312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Nebudou-li poplatky odvedeny plátem poplatku včas nebo ve správné výši, vyměří mu správce poplatku poplatek platebním výměrem k přímé úhradě. </w:t>
      </w:r>
    </w:p>
    <w:p w:rsidR="00F84B8D" w:rsidRPr="00F84B8D" w:rsidRDefault="00F84B8D" w:rsidP="00F84B8D">
      <w:pPr>
        <w:pStyle w:val="Odstavecseseznamem"/>
        <w:numPr>
          <w:ilvl w:val="3"/>
          <w:numId w:val="32"/>
        </w:numPr>
        <w:spacing w:before="120" w:line="312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F84B8D">
        <w:rPr>
          <w:rFonts w:ascii="Cambria" w:hAnsi="Cambria" w:cs="Arial"/>
          <w:sz w:val="22"/>
          <w:szCs w:val="22"/>
        </w:rPr>
        <w:t xml:space="preserve">Včas nezaplacené nebo neodvedené poplatky nebo část těchto poplatků může správce poplatku zvýšit až na trojnásobek; toto zvýšení je příslušenstvím poplatku sledujícím jeho osud. </w:t>
      </w:r>
    </w:p>
    <w:p w:rsidR="00F71057" w:rsidRPr="00F84B8D" w:rsidRDefault="003577F7" w:rsidP="00F84B8D">
      <w:pPr>
        <w:pStyle w:val="Odstavecseseznamem"/>
        <w:spacing w:before="480" w:line="312" w:lineRule="auto"/>
        <w:ind w:left="4248"/>
        <w:rPr>
          <w:rFonts w:ascii="Cambria" w:hAnsi="Cambria" w:cs="Arial"/>
        </w:rPr>
      </w:pPr>
      <w:r w:rsidRPr="00F84B8D">
        <w:rPr>
          <w:rFonts w:ascii="Cambria" w:hAnsi="Cambria" w:cs="Arial"/>
        </w:rPr>
        <w:t>Čl. 1</w:t>
      </w:r>
      <w:r w:rsidR="00F62C3F" w:rsidRPr="00F84B8D">
        <w:rPr>
          <w:rFonts w:ascii="Cambria" w:hAnsi="Cambria" w:cs="Arial"/>
        </w:rPr>
        <w:t>0</w:t>
      </w:r>
    </w:p>
    <w:p w:rsidR="00F71057" w:rsidRPr="00B571D1" w:rsidRDefault="00F71057" w:rsidP="00540BD8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Společná ustanovení</w:t>
      </w:r>
    </w:p>
    <w:p w:rsidR="00F71057" w:rsidRPr="00B571D1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17"/>
      </w:r>
    </w:p>
    <w:p w:rsidR="00F71057" w:rsidRPr="00B571D1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Na </w:t>
      </w:r>
      <w:proofErr w:type="spellStart"/>
      <w:r w:rsidRPr="00B571D1">
        <w:rPr>
          <w:rFonts w:ascii="Cambria" w:hAnsi="Cambria" w:cs="Arial"/>
          <w:sz w:val="22"/>
          <w:szCs w:val="22"/>
        </w:rPr>
        <w:t>svěřenský</w:t>
      </w:r>
      <w:proofErr w:type="spellEnd"/>
      <w:r w:rsidRPr="00B571D1">
        <w:rPr>
          <w:rFonts w:ascii="Cambria" w:hAnsi="Cambria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B571D1">
        <w:rPr>
          <w:rStyle w:val="Znakapoznpodarou"/>
          <w:rFonts w:ascii="Cambria" w:hAnsi="Cambria" w:cs="Arial"/>
          <w:sz w:val="22"/>
          <w:szCs w:val="22"/>
        </w:rPr>
        <w:footnoteReference w:id="18"/>
      </w:r>
    </w:p>
    <w:p w:rsidR="00F71057" w:rsidRPr="00B571D1" w:rsidRDefault="003577F7" w:rsidP="00F71057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>Čl. 1</w:t>
      </w:r>
      <w:r w:rsidR="00F62C3F" w:rsidRPr="00B571D1">
        <w:rPr>
          <w:rFonts w:ascii="Cambria" w:hAnsi="Cambria" w:cs="Arial"/>
        </w:rPr>
        <w:t>1</w:t>
      </w:r>
    </w:p>
    <w:p w:rsidR="00F71057" w:rsidRPr="00B571D1" w:rsidRDefault="00F71057" w:rsidP="00F71057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Přechodné ustanovení</w:t>
      </w:r>
    </w:p>
    <w:p w:rsidR="00F71057" w:rsidRPr="00B571D1" w:rsidRDefault="00F71057" w:rsidP="00F71057">
      <w:pPr>
        <w:spacing w:before="120" w:line="264" w:lineRule="auto"/>
        <w:ind w:left="567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B571D1" w:rsidRDefault="00F71057" w:rsidP="00F71057">
      <w:pPr>
        <w:pStyle w:val="slalnk"/>
        <w:spacing w:before="480"/>
        <w:rPr>
          <w:rFonts w:ascii="Cambria" w:hAnsi="Cambria" w:cs="Arial"/>
        </w:rPr>
      </w:pPr>
      <w:r w:rsidRPr="00B571D1">
        <w:rPr>
          <w:rFonts w:ascii="Cambria" w:hAnsi="Cambria" w:cs="Arial"/>
        </w:rPr>
        <w:t xml:space="preserve">Čl. </w:t>
      </w:r>
      <w:r w:rsidR="003577F7" w:rsidRPr="00B571D1">
        <w:rPr>
          <w:rFonts w:ascii="Cambria" w:hAnsi="Cambria" w:cs="Arial"/>
        </w:rPr>
        <w:t>1</w:t>
      </w:r>
      <w:r w:rsidR="00BA5C04">
        <w:rPr>
          <w:rFonts w:ascii="Cambria" w:hAnsi="Cambria" w:cs="Arial"/>
        </w:rPr>
        <w:t>2</w:t>
      </w:r>
    </w:p>
    <w:p w:rsidR="00F71057" w:rsidRPr="00B571D1" w:rsidRDefault="00F71057" w:rsidP="00F71057">
      <w:pPr>
        <w:pStyle w:val="Nzvylnk"/>
        <w:rPr>
          <w:rFonts w:ascii="Cambria" w:hAnsi="Cambria" w:cs="Arial"/>
        </w:rPr>
      </w:pPr>
      <w:r w:rsidRPr="00B571D1">
        <w:rPr>
          <w:rFonts w:ascii="Cambria" w:hAnsi="Cambria" w:cs="Arial"/>
        </w:rPr>
        <w:t>Účinnost</w:t>
      </w:r>
    </w:p>
    <w:p w:rsidR="00BA5C04" w:rsidRDefault="008D6906" w:rsidP="00C9720E">
      <w:pPr>
        <w:spacing w:before="120" w:line="288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 xml:space="preserve">Tato vyhláška nabývá účinnosti dnem </w:t>
      </w:r>
      <w:r w:rsidR="00BA5C04">
        <w:rPr>
          <w:rFonts w:ascii="Cambria" w:hAnsi="Cambria" w:cs="Arial"/>
          <w:sz w:val="22"/>
          <w:szCs w:val="22"/>
        </w:rPr>
        <w:t>1. 1. 2022</w:t>
      </w:r>
      <w:r w:rsidRPr="00B571D1">
        <w:rPr>
          <w:rFonts w:ascii="Cambria" w:hAnsi="Cambria" w:cs="Arial"/>
          <w:sz w:val="22"/>
          <w:szCs w:val="22"/>
        </w:rPr>
        <w:t xml:space="preserve">. </w:t>
      </w:r>
    </w:p>
    <w:p w:rsidR="00BA5C04" w:rsidRDefault="00BA5C04" w:rsidP="006402B9">
      <w:pPr>
        <w:spacing w:before="120" w:line="264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:rsidR="00C9720E" w:rsidRDefault="00C9720E" w:rsidP="006402B9">
      <w:pPr>
        <w:spacing w:before="120" w:line="264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:rsidR="00C9720E" w:rsidRDefault="00C9720E" w:rsidP="006402B9">
      <w:pPr>
        <w:spacing w:before="120" w:line="264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:rsidR="00BA5C04" w:rsidRPr="00B571D1" w:rsidRDefault="00BA5C04" w:rsidP="006402B9">
      <w:pPr>
        <w:spacing w:before="120" w:line="264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:rsidR="00131160" w:rsidRPr="00B571D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mbria" w:hAnsi="Cambria" w:cs="Arial"/>
          <w:i/>
          <w:sz w:val="22"/>
          <w:szCs w:val="22"/>
        </w:rPr>
      </w:pPr>
      <w:r w:rsidRPr="00B571D1">
        <w:rPr>
          <w:rFonts w:ascii="Cambria" w:hAnsi="Cambria" w:cs="Arial"/>
          <w:i/>
          <w:sz w:val="22"/>
          <w:szCs w:val="22"/>
        </w:rPr>
        <w:tab/>
      </w:r>
      <w:r w:rsidR="00BA5C04">
        <w:rPr>
          <w:rFonts w:ascii="Cambria" w:hAnsi="Cambria" w:cs="Arial"/>
          <w:i/>
          <w:sz w:val="22"/>
          <w:szCs w:val="22"/>
        </w:rPr>
        <w:t xml:space="preserve">     </w:t>
      </w:r>
      <w:r w:rsidRPr="00B571D1">
        <w:rPr>
          <w:rFonts w:ascii="Cambria" w:hAnsi="Cambria" w:cs="Arial"/>
          <w:i/>
          <w:sz w:val="22"/>
          <w:szCs w:val="22"/>
        </w:rPr>
        <w:t>...................................</w:t>
      </w:r>
      <w:r w:rsidRPr="00B571D1">
        <w:rPr>
          <w:rFonts w:ascii="Cambria" w:hAnsi="Cambria" w:cs="Arial"/>
          <w:i/>
          <w:sz w:val="22"/>
          <w:szCs w:val="22"/>
        </w:rPr>
        <w:tab/>
      </w:r>
      <w:r w:rsidR="00BA5C04">
        <w:rPr>
          <w:rFonts w:ascii="Cambria" w:hAnsi="Cambria" w:cs="Arial"/>
          <w:i/>
          <w:sz w:val="22"/>
          <w:szCs w:val="22"/>
        </w:rPr>
        <w:t xml:space="preserve">      </w:t>
      </w:r>
      <w:r w:rsidRPr="00B571D1">
        <w:rPr>
          <w:rFonts w:ascii="Cambria" w:hAnsi="Cambria" w:cs="Arial"/>
          <w:i/>
          <w:sz w:val="22"/>
          <w:szCs w:val="22"/>
        </w:rPr>
        <w:t>..........................................</w:t>
      </w:r>
    </w:p>
    <w:p w:rsidR="00131160" w:rsidRPr="00B571D1" w:rsidRDefault="00BA5C0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 xml:space="preserve">Ing. Jiří </w:t>
      </w:r>
      <w:proofErr w:type="spellStart"/>
      <w:r>
        <w:rPr>
          <w:rFonts w:ascii="Cambria" w:hAnsi="Cambria" w:cs="Arial"/>
          <w:sz w:val="22"/>
          <w:szCs w:val="22"/>
        </w:rPr>
        <w:t>Petrlák</w:t>
      </w:r>
      <w:proofErr w:type="spellEnd"/>
      <w:r>
        <w:rPr>
          <w:rFonts w:ascii="Cambria" w:hAnsi="Cambria" w:cs="Arial"/>
          <w:sz w:val="22"/>
          <w:szCs w:val="22"/>
        </w:rPr>
        <w:tab/>
        <w:t>Oldřich Moravec</w:t>
      </w:r>
    </w:p>
    <w:p w:rsidR="00131160" w:rsidRPr="00B571D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ab/>
        <w:t>místostarosta</w:t>
      </w:r>
      <w:r w:rsidRPr="00B571D1">
        <w:rPr>
          <w:rFonts w:ascii="Cambria" w:hAnsi="Cambria" w:cs="Arial"/>
          <w:sz w:val="22"/>
          <w:szCs w:val="22"/>
        </w:rPr>
        <w:tab/>
        <w:t>starosta</w:t>
      </w:r>
    </w:p>
    <w:p w:rsidR="00BA5C04" w:rsidRDefault="00BA5C0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mbria" w:hAnsi="Cambria" w:cs="Arial"/>
          <w:sz w:val="22"/>
          <w:szCs w:val="22"/>
        </w:rPr>
      </w:pPr>
    </w:p>
    <w:p w:rsidR="00BA5C04" w:rsidRDefault="00BA5C0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mbria" w:hAnsi="Cambria" w:cs="Arial"/>
          <w:sz w:val="22"/>
          <w:szCs w:val="22"/>
        </w:rPr>
      </w:pPr>
    </w:p>
    <w:p w:rsidR="00131160" w:rsidRPr="00B571D1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Vyvěšeno na úřední desce dne:</w:t>
      </w:r>
      <w:r w:rsidR="00BF0676">
        <w:rPr>
          <w:rFonts w:ascii="Cambria" w:hAnsi="Cambria" w:cs="Arial"/>
          <w:sz w:val="22"/>
          <w:szCs w:val="22"/>
        </w:rPr>
        <w:t xml:space="preserve"> 23. 12. 2021</w:t>
      </w:r>
    </w:p>
    <w:p w:rsidR="00A05EA6" w:rsidRPr="00B571D1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mbria" w:hAnsi="Cambria" w:cs="Arial"/>
          <w:sz w:val="22"/>
          <w:szCs w:val="22"/>
        </w:rPr>
      </w:pPr>
      <w:r w:rsidRPr="00B571D1">
        <w:rPr>
          <w:rFonts w:ascii="Cambria" w:hAnsi="Cambria" w:cs="Arial"/>
          <w:sz w:val="22"/>
          <w:szCs w:val="22"/>
        </w:rPr>
        <w:t>Sejmuto z úřední desky dne:</w:t>
      </w:r>
      <w:r w:rsidR="00BF0676">
        <w:rPr>
          <w:rFonts w:ascii="Cambria" w:hAnsi="Cambria" w:cs="Arial"/>
          <w:sz w:val="22"/>
          <w:szCs w:val="22"/>
        </w:rPr>
        <w:t xml:space="preserve"> 8. 1. 2022</w:t>
      </w:r>
      <w:bookmarkStart w:id="0" w:name="_GoBack"/>
      <w:bookmarkEnd w:id="0"/>
    </w:p>
    <w:sectPr w:rsidR="00A05EA6" w:rsidRPr="00B571D1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99" w:rsidRDefault="00A53A99">
      <w:r>
        <w:separator/>
      </w:r>
    </w:p>
  </w:endnote>
  <w:endnote w:type="continuationSeparator" w:id="0">
    <w:p w:rsidR="00A53A99" w:rsidRDefault="00A5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067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99" w:rsidRDefault="00A53A99">
      <w:r>
        <w:separator/>
      </w:r>
    </w:p>
  </w:footnote>
  <w:footnote w:type="continuationSeparator" w:id="0">
    <w:p w:rsidR="00A53A99" w:rsidRDefault="00A53A9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3358BB" w:rsidRDefault="003358BB" w:rsidP="00335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DA625C" w:rsidRPr="00765F5D" w:rsidRDefault="00DA625C" w:rsidP="00DA625C">
      <w:pPr>
        <w:pStyle w:val="Textpoznpodarou"/>
        <w:rPr>
          <w:rFonts w:ascii="Arial" w:hAnsi="Arial" w:cs="Arial"/>
          <w:sz w:val="18"/>
          <w:szCs w:val="18"/>
        </w:rPr>
      </w:pPr>
      <w:r w:rsidRPr="00F62C3F">
        <w:rPr>
          <w:rStyle w:val="Znakapoznpodarou"/>
        </w:rPr>
        <w:footnoteRef/>
      </w:r>
      <w:r w:rsidRPr="00E35EB1">
        <w:t xml:space="preserve"> </w:t>
      </w:r>
      <w:r w:rsidRPr="00E35EB1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3577F7" w:rsidRDefault="003577F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11 odst. 4 věta třetí zákona o místních poplatcích</w:t>
      </w:r>
    </w:p>
  </w:footnote>
  <w:footnote w:id="16">
    <w:p w:rsidR="003577F7" w:rsidRDefault="003577F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11 odst. 4 věta čtvrtá a pátá zákona o místních poplatcích</w:t>
      </w:r>
    </w:p>
  </w:footnote>
  <w:footnote w:id="17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7313"/>
    <w:rsid w:val="000C758D"/>
    <w:rsid w:val="000D3E28"/>
    <w:rsid w:val="000E6432"/>
    <w:rsid w:val="000E741B"/>
    <w:rsid w:val="0010309D"/>
    <w:rsid w:val="001061CD"/>
    <w:rsid w:val="00125EC7"/>
    <w:rsid w:val="00130094"/>
    <w:rsid w:val="00131160"/>
    <w:rsid w:val="00133AB4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5D3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2FD8"/>
    <w:rsid w:val="00695493"/>
    <w:rsid w:val="006A0751"/>
    <w:rsid w:val="006A4A80"/>
    <w:rsid w:val="006B6D2A"/>
    <w:rsid w:val="006C33A7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898"/>
    <w:rsid w:val="008560D9"/>
    <w:rsid w:val="00865258"/>
    <w:rsid w:val="00865A78"/>
    <w:rsid w:val="00866409"/>
    <w:rsid w:val="008704BB"/>
    <w:rsid w:val="00880AB8"/>
    <w:rsid w:val="00887D0F"/>
    <w:rsid w:val="00891C99"/>
    <w:rsid w:val="00897430"/>
    <w:rsid w:val="008A2F12"/>
    <w:rsid w:val="008B0A2C"/>
    <w:rsid w:val="008B20E7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2E78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3A99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71D1"/>
    <w:rsid w:val="00B57FF7"/>
    <w:rsid w:val="00B63BFF"/>
    <w:rsid w:val="00B71306"/>
    <w:rsid w:val="00B7554A"/>
    <w:rsid w:val="00B75719"/>
    <w:rsid w:val="00B806F8"/>
    <w:rsid w:val="00B82D08"/>
    <w:rsid w:val="00B86441"/>
    <w:rsid w:val="00BA1E8D"/>
    <w:rsid w:val="00BA5C04"/>
    <w:rsid w:val="00BB3316"/>
    <w:rsid w:val="00BC17DA"/>
    <w:rsid w:val="00BC3CDA"/>
    <w:rsid w:val="00BF0676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9720E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D122A6"/>
    <w:rsid w:val="00D14B0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2F46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133D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166C"/>
    <w:rsid w:val="00F84B8D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84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8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tutlek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B217-9A96-4D14-951A-E264C0A0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Tutleky</cp:lastModifiedBy>
  <cp:revision>7</cp:revision>
  <cp:lastPrinted>2021-12-22T20:18:00Z</cp:lastPrinted>
  <dcterms:created xsi:type="dcterms:W3CDTF">2021-11-02T13:00:00Z</dcterms:created>
  <dcterms:modified xsi:type="dcterms:W3CDTF">2021-12-22T20:22:00Z</dcterms:modified>
</cp:coreProperties>
</file>