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12" w:rsidRDefault="00DF5212" w:rsidP="00DF52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 1 k obecně závazné vyhlášce obce Vnorovy,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>kterou se stanovují pravidla pro pohyb psů na veřejném prostranství v obci Vnorovy</w:t>
      </w:r>
    </w:p>
    <w:p w:rsidR="00DF5212" w:rsidRDefault="00DF5212" w:rsidP="00DF521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Veřejná prostranství, na nichž je možný pohyb psů pouze na vodítku</w:t>
      </w:r>
    </w:p>
    <w:p w:rsidR="00DF5212" w:rsidRDefault="00DF5212" w:rsidP="00DF5212">
      <w:pPr>
        <w:pStyle w:val="Odstavecseseznamem"/>
        <w:numPr>
          <w:ilvl w:val="0"/>
          <w:numId w:val="1"/>
        </w:numPr>
        <w:tabs>
          <w:tab w:val="left" w:pos="709"/>
        </w:tabs>
        <w:spacing w:line="276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na dětských hřištích a veřejných sportovištích,</w:t>
      </w:r>
    </w:p>
    <w:p w:rsidR="00DF5212" w:rsidRDefault="00DF5212" w:rsidP="00DF5212">
      <w:pPr>
        <w:pStyle w:val="Odstavecseseznamem"/>
        <w:numPr>
          <w:ilvl w:val="0"/>
          <w:numId w:val="1"/>
        </w:numPr>
        <w:tabs>
          <w:tab w:val="left" w:pos="709"/>
        </w:tabs>
        <w:spacing w:line="276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v okruhu 50 m od škol a školských zařízení</w:t>
      </w:r>
    </w:p>
    <w:p w:rsidR="00DF5212" w:rsidRDefault="00DF5212" w:rsidP="00DF5212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:rsidR="00DF5212" w:rsidRDefault="00DF5212" w:rsidP="00DF5212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:rsidR="009069D1" w:rsidRDefault="009069D1"/>
    <w:sectPr w:rsidR="009069D1" w:rsidSect="0090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C74"/>
    <w:multiLevelType w:val="hybridMultilevel"/>
    <w:tmpl w:val="0D34EFF0"/>
    <w:lvl w:ilvl="0" w:tplc="6FACAE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212"/>
    <w:rsid w:val="009069D1"/>
    <w:rsid w:val="00D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21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254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Matrikarka</dc:creator>
  <cp:lastModifiedBy>Matrikarka</cp:lastModifiedBy>
  <cp:revision>1</cp:revision>
  <dcterms:created xsi:type="dcterms:W3CDTF">2023-12-13T12:37:00Z</dcterms:created>
  <dcterms:modified xsi:type="dcterms:W3CDTF">2023-12-13T12:37:00Z</dcterms:modified>
</cp:coreProperties>
</file>