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539E2">
      <w:pPr>
        <w:pStyle w:val="16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63042C7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STAŠOV</w:t>
      </w:r>
    </w:p>
    <w:p w14:paraId="3B94782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Stašov</w:t>
      </w:r>
    </w:p>
    <w:p w14:paraId="4F992FFB">
      <w:pPr>
        <w:spacing w:line="276" w:lineRule="auto"/>
        <w:jc w:val="center"/>
        <w:rPr>
          <w:rFonts w:ascii="Arial" w:hAnsi="Arial" w:cs="Arial"/>
          <w:b/>
        </w:rPr>
      </w:pPr>
    </w:p>
    <w:p w14:paraId="7106D9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Stašov č.1/2025,</w:t>
      </w:r>
    </w:p>
    <w:p w14:paraId="29364827">
      <w:pPr>
        <w:pStyle w:val="17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2B0EB77">
      <w:pPr>
        <w:pStyle w:val="17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0CA5058">
      <w:pPr>
        <w:jc w:val="both"/>
        <w:rPr>
          <w:rFonts w:ascii="Arial" w:hAnsi="Arial" w:cs="Arial"/>
          <w:sz w:val="22"/>
          <w:szCs w:val="22"/>
        </w:rPr>
      </w:pPr>
    </w:p>
    <w:p w14:paraId="1281F35F">
      <w:pPr>
        <w:pStyle w:val="8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Stašov se na svém zasedání dne 16.12.2024 usnesením č.21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>o obcích (obecní zřízení), ve znění pozdějších předpisů, tuto obecně závaznou vyhlášku (dále jen „vyhláška“):</w:t>
      </w:r>
    </w:p>
    <w:p w14:paraId="3AFDA3CE">
      <w:pPr>
        <w:jc w:val="center"/>
        <w:rPr>
          <w:rFonts w:ascii="Arial" w:hAnsi="Arial" w:cs="Arial"/>
          <w:b/>
          <w:sz w:val="22"/>
          <w:szCs w:val="22"/>
        </w:rPr>
      </w:pPr>
    </w:p>
    <w:p w14:paraId="2135B69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2563A5F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F9F0C6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097B89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Stašov.</w:t>
      </w:r>
    </w:p>
    <w:p w14:paraId="0612CB06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DFA08B0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14"/>
          <w:rFonts w:ascii="Arial" w:hAnsi="Arial" w:cs="Arial"/>
          <w:sz w:val="22"/>
          <w:szCs w:val="22"/>
        </w:rPr>
        <w:footnoteReference w:id="0"/>
      </w:r>
      <w:r>
        <w:rPr>
          <w:rFonts w:ascii="Arial" w:hAnsi="Arial" w:cs="Arial"/>
          <w:sz w:val="22"/>
          <w:szCs w:val="22"/>
        </w:rPr>
        <w:t>.</w:t>
      </w:r>
    </w:p>
    <w:p w14:paraId="62FCC69E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FF9161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>
        <w:rPr>
          <w:rStyle w:val="14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664A54E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0FABC8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69D44C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1D5999">
      <w:pPr>
        <w:jc w:val="center"/>
        <w:rPr>
          <w:rFonts w:ascii="Arial" w:hAnsi="Arial" w:cs="Arial"/>
          <w:b/>
          <w:sz w:val="22"/>
          <w:szCs w:val="22"/>
        </w:rPr>
      </w:pPr>
    </w:p>
    <w:p w14:paraId="6CE853E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9719F5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FB3FD99">
      <w:pPr>
        <w:jc w:val="center"/>
        <w:rPr>
          <w:rFonts w:ascii="Arial" w:hAnsi="Arial" w:cs="Arial"/>
          <w:sz w:val="22"/>
          <w:szCs w:val="22"/>
        </w:rPr>
      </w:pPr>
    </w:p>
    <w:p w14:paraId="1937F24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72457C57">
      <w:pPr>
        <w:rPr>
          <w:rFonts w:ascii="Arial" w:hAnsi="Arial" w:cs="Arial"/>
          <w:i/>
          <w:iCs/>
          <w:sz w:val="22"/>
          <w:szCs w:val="22"/>
        </w:rPr>
      </w:pPr>
    </w:p>
    <w:p w14:paraId="7CBD06DF">
      <w:pPr>
        <w:pStyle w:val="1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2B648D46">
      <w:pPr>
        <w:pStyle w:val="18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4AB51851">
      <w:pPr>
        <w:pStyle w:val="18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79DC9E70">
      <w:pPr>
        <w:pStyle w:val="1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5CD19ABB">
      <w:pPr>
        <w:pStyle w:val="1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0D6403C6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3464A0C5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741FBD0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4EDAE35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5544C34E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Drobný elektromateriál</w:t>
      </w:r>
    </w:p>
    <w:p w14:paraId="7C8AEA9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k)  Směsný komunální odpad</w:t>
      </w:r>
    </w:p>
    <w:p w14:paraId="52CEA918">
      <w:pPr>
        <w:rPr>
          <w:rFonts w:ascii="Arial" w:hAnsi="Arial" w:cs="Arial"/>
          <w:i/>
          <w:sz w:val="22"/>
          <w:szCs w:val="22"/>
        </w:rPr>
      </w:pPr>
    </w:p>
    <w:p w14:paraId="09F3A553">
      <w:pPr>
        <w:pStyle w:val="7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h), i) a j).</w:t>
      </w:r>
    </w:p>
    <w:p w14:paraId="1793AF60">
      <w:pPr>
        <w:pStyle w:val="7"/>
        <w:ind w:left="360" w:firstLine="0"/>
        <w:rPr>
          <w:rFonts w:ascii="Arial" w:hAnsi="Arial" w:cs="Arial"/>
          <w:sz w:val="22"/>
          <w:szCs w:val="22"/>
        </w:rPr>
      </w:pPr>
    </w:p>
    <w:p w14:paraId="4C7F2C83">
      <w:pPr>
        <w:pStyle w:val="7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nábytek,…</w:t>
      </w:r>
      <w:r>
        <w:rPr>
          <w:rFonts w:ascii="Arial" w:hAnsi="Arial" w:cs="Arial"/>
          <w:color w:val="000000"/>
          <w:sz w:val="22"/>
          <w:szCs w:val="22"/>
        </w:rPr>
        <w:t xml:space="preserve"> ).</w:t>
      </w:r>
    </w:p>
    <w:p w14:paraId="51D7086B">
      <w:pPr>
        <w:pStyle w:val="7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53A96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D72A5AF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soustřeďování určených složek komunálního odpadu</w:t>
      </w:r>
    </w:p>
    <w:p w14:paraId="247EC62A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FB47DB">
      <w:pPr>
        <w:numPr>
          <w:ilvl w:val="0"/>
          <w:numId w:val="4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 se soustřeďují do sběrných nádob a velkoobjemových kontejnerů. Papír, plasty, sklo, kovy, jedlé oleje a tuky, textil a drobný elektromateriál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kontejnery a sběrné nádoby. </w:t>
      </w:r>
    </w:p>
    <w:p w14:paraId="75D09202">
      <w:pPr>
        <w:rPr>
          <w:rFonts w:ascii="Arial" w:hAnsi="Arial" w:cs="Arial"/>
          <w:sz w:val="22"/>
          <w:szCs w:val="22"/>
        </w:rPr>
      </w:pPr>
    </w:p>
    <w:p w14:paraId="3A12FD67">
      <w:pPr>
        <w:pStyle w:val="17"/>
        <w:numPr>
          <w:ilvl w:val="0"/>
          <w:numId w:val="4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92AFD05">
      <w:pPr>
        <w:pStyle w:val="18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>a)  Sběrné nádoby na biologický odpad jsou v soukromém vlastnictví občanů obce a jsou umístěny na soukromých pozemcích, velkoobjemové kontejnery na biologický odpad jsou umístěny u vodojemu.</w:t>
      </w:r>
    </w:p>
    <w:p w14:paraId="02CA87F3">
      <w:pPr>
        <w:pStyle w:val="18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>b)  Sběrné nádoby na papír jsou umístěny na stanovištích na tříděný odpad před prodejnou potravin, u ČOV, před železniční zastávkou a před čp.68.</w:t>
      </w:r>
    </w:p>
    <w:p w14:paraId="17CA86CF">
      <w:pPr>
        <w:pStyle w:val="18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>c)  Sběrné nádoby na plast jsou umístěny na stanovištích na tříděný odpad před prodejnou potravin, u ČOV, před železniční zastávkou a před čp.68.</w:t>
      </w:r>
    </w:p>
    <w:p w14:paraId="3F92CC82">
      <w:pPr>
        <w:pStyle w:val="18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>d)  Sběrné nádoby na sklo jsou umístěny na stanovištích na tříděný odpad před prodejnou potravin, u ČOV, před železniční zastávkou a před čp.68.</w:t>
      </w:r>
    </w:p>
    <w:p w14:paraId="3D727AD9">
      <w:pPr>
        <w:pStyle w:val="18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 xml:space="preserve">e)  Sběrné nádoby na kov jsou umístěny na stanovištích kontejnerů na tříděný odpad před prodejnou potravin a u ČOV.  </w:t>
      </w:r>
    </w:p>
    <w:p w14:paraId="2B1B4DEC">
      <w:pPr>
        <w:pStyle w:val="18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f)   Sběrná nádoba na jedlé oleje a tuky je umístěna před prodejnou potravin.</w:t>
      </w:r>
    </w:p>
    <w:p w14:paraId="26D41AED">
      <w:pPr>
        <w:pStyle w:val="18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     g)   Sběrná nádoba na textil je umístěna na stanovišti kontejnerů na tříděný odpad u prodejny potravin.</w:t>
      </w:r>
    </w:p>
    <w:p w14:paraId="2C0D151E">
      <w:pPr>
        <w:pStyle w:val="18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>h)  Sběrná nádoba na drobný elektromateriál je umístěna na stanovišti kontejnerů na tříděný odpad u ČOV.</w:t>
      </w:r>
    </w:p>
    <w:p w14:paraId="5D3FA89E">
      <w:pPr>
        <w:jc w:val="both"/>
        <w:rPr>
          <w:rFonts w:ascii="Arial" w:hAnsi="Arial" w:cs="Arial"/>
          <w:sz w:val="22"/>
          <w:szCs w:val="22"/>
        </w:rPr>
      </w:pPr>
    </w:p>
    <w:p w14:paraId="4D386240">
      <w:pPr>
        <w:pStyle w:val="17"/>
        <w:numPr>
          <w:ilvl w:val="0"/>
          <w:numId w:val="4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309AA66">
      <w:pPr>
        <w:pStyle w:val="1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barva hnědá,</w:t>
      </w:r>
    </w:p>
    <w:p w14:paraId="6167ECD9">
      <w:pPr>
        <w:pStyle w:val="1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modrá,</w:t>
      </w:r>
    </w:p>
    <w:p w14:paraId="63BE65A5">
      <w:pPr>
        <w:pStyle w:val="1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lahve, barva žlutá, </w:t>
      </w:r>
    </w:p>
    <w:p w14:paraId="5BDBEC5C">
      <w:pPr>
        <w:pStyle w:val="1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 barva bílá,</w:t>
      </w:r>
    </w:p>
    <w:p w14:paraId="48600C6F">
      <w:pPr>
        <w:pStyle w:val="1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 nebo MIX, barva zelená,</w:t>
      </w:r>
    </w:p>
    <w:p w14:paraId="7E47FCE6">
      <w:pPr>
        <w:pStyle w:val="1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Kovové obaly, barva černá,</w:t>
      </w:r>
    </w:p>
    <w:p w14:paraId="3FE2F04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</w:t>
      </w:r>
    </w:p>
    <w:p w14:paraId="417F34E0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Drobný elektromateriál, barva červená</w:t>
      </w:r>
    </w:p>
    <w:p w14:paraId="0D917BDA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žlutá</w:t>
      </w:r>
    </w:p>
    <w:p w14:paraId="1A5EF838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F157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64B04AF3">
      <w:pPr>
        <w:jc w:val="both"/>
        <w:rPr>
          <w:rFonts w:ascii="Arial" w:hAnsi="Arial" w:cs="Arial"/>
          <w:sz w:val="22"/>
          <w:szCs w:val="22"/>
        </w:rPr>
      </w:pPr>
    </w:p>
    <w:p w14:paraId="2C6C99C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5CA0915">
      <w:pPr>
        <w:pStyle w:val="22"/>
        <w:ind w:left="360"/>
      </w:pPr>
    </w:p>
    <w:p w14:paraId="77E22D2A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293892FD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233194F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35A5687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desce, na internetu a v místním rozhlase.</w:t>
      </w:r>
    </w:p>
    <w:p w14:paraId="69804A44">
      <w:pPr>
        <w:rPr>
          <w:rFonts w:ascii="Arial" w:hAnsi="Arial" w:cs="Arial"/>
          <w:sz w:val="22"/>
          <w:szCs w:val="22"/>
        </w:rPr>
      </w:pPr>
    </w:p>
    <w:p w14:paraId="09AC4A7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B093BE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1B5709A1">
      <w:pPr>
        <w:rPr>
          <w:rFonts w:ascii="Arial" w:hAnsi="Arial" w:cs="Arial"/>
          <w:b/>
          <w:sz w:val="22"/>
          <w:szCs w:val="22"/>
        </w:rPr>
      </w:pPr>
    </w:p>
    <w:p w14:paraId="58F56B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219E7A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674D40A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AF76F0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Informace o svozu jsou zveřejňovány na úřední desce, na internetu a v místním rozhlase. </w:t>
      </w:r>
    </w:p>
    <w:p w14:paraId="2761D0A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6A806549">
      <w:pPr>
        <w:rPr>
          <w:rFonts w:ascii="Arial" w:hAnsi="Arial" w:cs="Arial"/>
          <w:b/>
          <w:sz w:val="22"/>
          <w:szCs w:val="22"/>
        </w:rPr>
      </w:pPr>
    </w:p>
    <w:p w14:paraId="7F88D67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1A53C46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22532831">
      <w:pPr>
        <w:jc w:val="center"/>
        <w:rPr>
          <w:rFonts w:ascii="Arial" w:hAnsi="Arial" w:cs="Arial"/>
          <w:b/>
          <w:sz w:val="22"/>
          <w:szCs w:val="22"/>
        </w:rPr>
      </w:pPr>
    </w:p>
    <w:p w14:paraId="26C54527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DE00434">
      <w:pPr>
        <w:numPr>
          <w:ilvl w:val="0"/>
          <w:numId w:val="9"/>
        </w:numPr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popelnice</w:t>
      </w:r>
    </w:p>
    <w:p w14:paraId="037F4CEE">
      <w:pPr>
        <w:numPr>
          <w:ilvl w:val="0"/>
          <w:numId w:val="9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odpadkové koše,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které jsou umístěny na veřejných prostranstvích v obci, sloužící pro    </w:t>
      </w:r>
    </w:p>
    <w:p w14:paraId="58EEAA9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    odkládání drobného komunálního odpadu</w:t>
      </w:r>
    </w:p>
    <w:p w14:paraId="7F3277EB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 xml:space="preserve">v čl. 3 odst. 4 a 5. </w:t>
      </w:r>
    </w:p>
    <w:p w14:paraId="7CE56CA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B21FB3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69831894">
      <w:pPr>
        <w:pStyle w:val="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2FF0165"/>
    <w:p w14:paraId="668FD035">
      <w:pPr>
        <w:numPr>
          <w:ilvl w:val="0"/>
          <w:numId w:val="10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666F22F0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a) oděvy, textil a obuv</w:t>
      </w:r>
    </w:p>
    <w:p w14:paraId="207D3A4F">
      <w:pPr>
        <w:tabs>
          <w:tab w:val="left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158BFEF">
      <w:pPr>
        <w:numPr>
          <w:ilvl w:val="0"/>
          <w:numId w:val="10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Movité věci uvedené v odst. 1 lze předávat do sběrné nádob na stanovištích kontejnerů na tříděný odpad u ČOV a před prodejnou potravin. Movitá věc musí být předána v takovém stavu, aby bylo možné její opětovné použití. </w:t>
      </w:r>
    </w:p>
    <w:p w14:paraId="5A32F9F8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C2C6395">
      <w:pPr>
        <w:jc w:val="center"/>
        <w:rPr>
          <w:rFonts w:ascii="Arial" w:hAnsi="Arial" w:cs="Arial"/>
          <w:b/>
          <w:sz w:val="22"/>
          <w:szCs w:val="22"/>
        </w:rPr>
      </w:pPr>
    </w:p>
    <w:p w14:paraId="5419F8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7036E03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80F744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8085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Stašov č.2/2021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o stanovení </w:t>
      </w:r>
      <w:r>
        <w:rPr>
          <w:rFonts w:ascii="Arial" w:hAnsi="Arial" w:cs="Arial"/>
          <w:i/>
          <w:iCs/>
          <w:sz w:val="22"/>
          <w:szCs w:val="22"/>
        </w:rPr>
        <w:t>obecního systému odpadového hospodářství,</w:t>
      </w:r>
      <w:r>
        <w:rPr>
          <w:rFonts w:ascii="Arial" w:hAnsi="Arial" w:cs="Arial"/>
          <w:sz w:val="22"/>
          <w:szCs w:val="22"/>
        </w:rPr>
        <w:t xml:space="preserve"> ze dne 13.12.2021. </w:t>
      </w:r>
    </w:p>
    <w:p w14:paraId="79D2DA06">
      <w:pPr>
        <w:rPr>
          <w:rFonts w:ascii="Arial" w:hAnsi="Arial" w:cs="Arial"/>
          <w:sz w:val="22"/>
          <w:szCs w:val="22"/>
        </w:rPr>
      </w:pPr>
    </w:p>
    <w:p w14:paraId="59592CC9">
      <w:pPr>
        <w:jc w:val="both"/>
        <w:rPr>
          <w:rFonts w:ascii="Arial" w:hAnsi="Arial" w:cs="Arial"/>
          <w:sz w:val="22"/>
          <w:szCs w:val="22"/>
        </w:rPr>
      </w:pPr>
    </w:p>
    <w:p w14:paraId="139E3F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39694F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4C77F2E">
      <w:pPr>
        <w:jc w:val="both"/>
        <w:rPr>
          <w:rFonts w:ascii="Arial" w:hAnsi="Arial" w:cs="Arial"/>
          <w:sz w:val="22"/>
          <w:szCs w:val="22"/>
        </w:rPr>
      </w:pPr>
    </w:p>
    <w:p w14:paraId="006DB0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1.4.2025.</w:t>
      </w:r>
    </w:p>
    <w:p w14:paraId="31174310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0389A1E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CDC79AA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6BB829D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97CACF6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Luboš Frýbert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i/>
          <w:sz w:val="22"/>
          <w:szCs w:val="22"/>
        </w:rPr>
        <w:t>Miroslav Tichý v.r.</w:t>
      </w:r>
    </w:p>
    <w:p w14:paraId="402EC86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starosta</w:t>
      </w:r>
    </w:p>
    <w:p w14:paraId="35DF0506">
      <w:pPr>
        <w:ind w:left="708"/>
        <w:rPr>
          <w:rFonts w:ascii="Arial" w:hAnsi="Arial" w:cs="Arial"/>
          <w:bCs/>
          <w:sz w:val="22"/>
          <w:szCs w:val="22"/>
        </w:rPr>
      </w:pPr>
    </w:p>
    <w:p w14:paraId="49977250">
      <w:pPr>
        <w:ind w:left="708"/>
        <w:rPr>
          <w:rFonts w:ascii="Arial" w:hAnsi="Arial" w:cs="Arial"/>
          <w:bCs/>
          <w:sz w:val="22"/>
          <w:szCs w:val="22"/>
        </w:rPr>
      </w:pPr>
    </w:p>
    <w:p w14:paraId="11F3079F">
      <w:pPr>
        <w:ind w:left="708"/>
        <w:rPr>
          <w:rFonts w:ascii="Arial" w:hAnsi="Arial" w:cs="Arial"/>
          <w:bCs/>
          <w:sz w:val="22"/>
          <w:szCs w:val="22"/>
        </w:rPr>
      </w:pPr>
    </w:p>
    <w:p w14:paraId="61034398">
      <w:pPr>
        <w:ind w:left="708"/>
        <w:rPr>
          <w:rFonts w:ascii="Arial" w:hAnsi="Arial" w:cs="Arial"/>
          <w:bCs/>
          <w:sz w:val="22"/>
          <w:szCs w:val="22"/>
        </w:rPr>
      </w:pPr>
    </w:p>
    <w:p w14:paraId="53C2BA36">
      <w:pPr>
        <w:rPr>
          <w:rFonts w:ascii="Arial" w:hAnsi="Arial" w:cs="Arial"/>
          <w:sz w:val="22"/>
          <w:szCs w:val="22"/>
        </w:rPr>
      </w:pPr>
    </w:p>
    <w:p w14:paraId="675E6D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obecního úřadu dne: </w:t>
      </w:r>
    </w:p>
    <w:p w14:paraId="08C4D8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obecního úřadu dne: </w:t>
      </w:r>
    </w:p>
    <w:sectPr>
      <w:footerReference r:id="rId4" w:type="default"/>
      <w:pgSz w:w="11906" w:h="16838"/>
      <w:pgMar w:top="1418" w:right="1418" w:bottom="1985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1C131"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/>
      </w:rPr>
      <w:t>1</w:t>
    </w:r>
    <w:r>
      <w:fldChar w:fldCharType="end"/>
    </w:r>
  </w:p>
  <w:p w14:paraId="0BC63554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5DDC9880">
      <w:pPr>
        <w:pStyle w:val="15"/>
        <w:rPr>
          <w:rFonts w:ascii="Arial" w:hAnsi="Arial" w:cs="Arial"/>
        </w:rPr>
      </w:pPr>
      <w:r>
        <w:rPr>
          <w:rStyle w:val="14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1">
    <w:p w14:paraId="5E316DD3">
      <w:pPr>
        <w:pStyle w:val="15"/>
      </w:pPr>
      <w:r>
        <w:rPr>
          <w:rStyle w:val="14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57C11"/>
    <w:multiLevelType w:val="multilevel"/>
    <w:tmpl w:val="04457C1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02B81"/>
    <w:multiLevelType w:val="multilevel"/>
    <w:tmpl w:val="15202B81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85E43"/>
    <w:multiLevelType w:val="multilevel"/>
    <w:tmpl w:val="18385E43"/>
    <w:lvl w:ilvl="0" w:tentative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43BCB"/>
    <w:multiLevelType w:val="multilevel"/>
    <w:tmpl w:val="2BC43BCB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>
    <w:nsid w:val="3A1333CB"/>
    <w:multiLevelType w:val="multilevel"/>
    <w:tmpl w:val="3A1333CB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5721E2"/>
    <w:multiLevelType w:val="multilevel"/>
    <w:tmpl w:val="3F5721E2"/>
    <w:lvl w:ilvl="0" w:tentative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E60B4"/>
    <w:multiLevelType w:val="multilevel"/>
    <w:tmpl w:val="5ACE60B4"/>
    <w:lvl w:ilvl="0" w:tentative="0">
      <w:start w:val="1"/>
      <w:numFmt w:val="lowerLetter"/>
      <w:lvlText w:val="%1)"/>
      <w:lvlJc w:val="left"/>
      <w:pPr>
        <w:ind w:left="786" w:hanging="360"/>
      </w:pPr>
      <w:rPr>
        <w:rFonts w:hint="default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5C9F043D"/>
    <w:multiLevelType w:val="multilevel"/>
    <w:tmpl w:val="5C9F043D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 w:val="0"/>
        <w:u w:val="none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8">
    <w:nsid w:val="659423A1"/>
    <w:multiLevelType w:val="multilevel"/>
    <w:tmpl w:val="659423A1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9">
    <w:nsid w:val="7CEA02C5"/>
    <w:multiLevelType w:val="multilevel"/>
    <w:tmpl w:val="7CEA02C5"/>
    <w:lvl w:ilvl="0" w:tentative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4"/>
    <w:footnote w:id="5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3513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319"/>
    <w:rsid w:val="000D0024"/>
    <w:rsid w:val="000D356A"/>
    <w:rsid w:val="000D40B5"/>
    <w:rsid w:val="000E7318"/>
    <w:rsid w:val="000E7404"/>
    <w:rsid w:val="000F2029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F5EA6"/>
    <w:rsid w:val="00200762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2EEB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58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3810"/>
    <w:rsid w:val="002F6C9F"/>
    <w:rsid w:val="0031415A"/>
    <w:rsid w:val="00320CF7"/>
    <w:rsid w:val="0032634F"/>
    <w:rsid w:val="0034317B"/>
    <w:rsid w:val="00343C2D"/>
    <w:rsid w:val="00344369"/>
    <w:rsid w:val="00352DD8"/>
    <w:rsid w:val="003571E1"/>
    <w:rsid w:val="00373576"/>
    <w:rsid w:val="0037455E"/>
    <w:rsid w:val="003746ED"/>
    <w:rsid w:val="003928C3"/>
    <w:rsid w:val="003934B6"/>
    <w:rsid w:val="003A0DB1"/>
    <w:rsid w:val="003A7008"/>
    <w:rsid w:val="003A7FC0"/>
    <w:rsid w:val="003C71D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2153"/>
    <w:rsid w:val="004761AD"/>
    <w:rsid w:val="00476A0B"/>
    <w:rsid w:val="00492D2F"/>
    <w:rsid w:val="004966EB"/>
    <w:rsid w:val="004A218A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148"/>
    <w:rsid w:val="00540721"/>
    <w:rsid w:val="00540BAC"/>
    <w:rsid w:val="00543342"/>
    <w:rsid w:val="00543380"/>
    <w:rsid w:val="00545F83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4869"/>
    <w:rsid w:val="006025AC"/>
    <w:rsid w:val="006101FB"/>
    <w:rsid w:val="00617D61"/>
    <w:rsid w:val="00617FE8"/>
    <w:rsid w:val="00620481"/>
    <w:rsid w:val="006237C8"/>
    <w:rsid w:val="006277AF"/>
    <w:rsid w:val="00632F39"/>
    <w:rsid w:val="00641107"/>
    <w:rsid w:val="006511C7"/>
    <w:rsid w:val="00667683"/>
    <w:rsid w:val="00671A01"/>
    <w:rsid w:val="00675B4F"/>
    <w:rsid w:val="00680371"/>
    <w:rsid w:val="006814CB"/>
    <w:rsid w:val="006866EF"/>
    <w:rsid w:val="00692B36"/>
    <w:rsid w:val="00693339"/>
    <w:rsid w:val="00696155"/>
    <w:rsid w:val="006B0751"/>
    <w:rsid w:val="006B58B2"/>
    <w:rsid w:val="006B6EE4"/>
    <w:rsid w:val="006C594A"/>
    <w:rsid w:val="006E5A79"/>
    <w:rsid w:val="006F432E"/>
    <w:rsid w:val="007008E2"/>
    <w:rsid w:val="00702D6A"/>
    <w:rsid w:val="007063A1"/>
    <w:rsid w:val="00712D36"/>
    <w:rsid w:val="007131EC"/>
    <w:rsid w:val="00714B2D"/>
    <w:rsid w:val="007157C6"/>
    <w:rsid w:val="0071677D"/>
    <w:rsid w:val="00723DF9"/>
    <w:rsid w:val="0072693E"/>
    <w:rsid w:val="00732470"/>
    <w:rsid w:val="0073528A"/>
    <w:rsid w:val="00745703"/>
    <w:rsid w:val="00761EB6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58F6"/>
    <w:rsid w:val="007B6584"/>
    <w:rsid w:val="007B792E"/>
    <w:rsid w:val="007C40FF"/>
    <w:rsid w:val="007C5E41"/>
    <w:rsid w:val="007C61CD"/>
    <w:rsid w:val="007C7508"/>
    <w:rsid w:val="007E1DB2"/>
    <w:rsid w:val="007E2B21"/>
    <w:rsid w:val="007E468E"/>
    <w:rsid w:val="007E7071"/>
    <w:rsid w:val="007E7E03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10ED"/>
    <w:rsid w:val="008B4493"/>
    <w:rsid w:val="008B5CF8"/>
    <w:rsid w:val="008C3A2A"/>
    <w:rsid w:val="008D2025"/>
    <w:rsid w:val="008D3350"/>
    <w:rsid w:val="008E10CD"/>
    <w:rsid w:val="008E4005"/>
    <w:rsid w:val="008F1E1D"/>
    <w:rsid w:val="009007DD"/>
    <w:rsid w:val="00901A27"/>
    <w:rsid w:val="00906173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644"/>
    <w:rsid w:val="009722E1"/>
    <w:rsid w:val="00973C0E"/>
    <w:rsid w:val="009743BA"/>
    <w:rsid w:val="009774F4"/>
    <w:rsid w:val="009859B0"/>
    <w:rsid w:val="009A0DDF"/>
    <w:rsid w:val="009A1A48"/>
    <w:rsid w:val="009A625A"/>
    <w:rsid w:val="009A64B8"/>
    <w:rsid w:val="009B50E5"/>
    <w:rsid w:val="009B680A"/>
    <w:rsid w:val="009B77CC"/>
    <w:rsid w:val="009C7464"/>
    <w:rsid w:val="009D5821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3EA2"/>
    <w:rsid w:val="00D4132C"/>
    <w:rsid w:val="00D44ECF"/>
    <w:rsid w:val="00D51D24"/>
    <w:rsid w:val="00D546F5"/>
    <w:rsid w:val="00D62F8B"/>
    <w:rsid w:val="00D72243"/>
    <w:rsid w:val="00D7341B"/>
    <w:rsid w:val="00D736CB"/>
    <w:rsid w:val="00D832B7"/>
    <w:rsid w:val="00D91A41"/>
    <w:rsid w:val="00DB2051"/>
    <w:rsid w:val="00DC3C0A"/>
    <w:rsid w:val="00DD7DE7"/>
    <w:rsid w:val="00DE0A5F"/>
    <w:rsid w:val="00DE54A3"/>
    <w:rsid w:val="00DF28D8"/>
    <w:rsid w:val="00E04C79"/>
    <w:rsid w:val="00E11050"/>
    <w:rsid w:val="00E117FD"/>
    <w:rsid w:val="00E2491F"/>
    <w:rsid w:val="00E318DB"/>
    <w:rsid w:val="00E37707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6967"/>
    <w:rsid w:val="00FE0414"/>
    <w:rsid w:val="00FE7963"/>
    <w:rsid w:val="00FE7C1B"/>
    <w:rsid w:val="00FF6064"/>
    <w:rsid w:val="00FF60D6"/>
    <w:rsid w:val="5DC26A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cs-CZ" w:eastAsia="cs-CZ" w:bidi="ar-SA"/>
    </w:rPr>
  </w:style>
  <w:style w:type="paragraph" w:styleId="2">
    <w:name w:val="heading 2"/>
    <w:basedOn w:val="1"/>
    <w:next w:val="1"/>
    <w:qFormat/>
    <w:uiPriority w:val="0"/>
    <w:pPr>
      <w:keepNext/>
      <w:jc w:val="both"/>
      <w:outlineLvl w:val="1"/>
    </w:pPr>
    <w:rPr>
      <w:szCs w:val="20"/>
      <w:u w:val="single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5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uiPriority w:val="0"/>
    <w:pPr>
      <w:spacing w:after="120"/>
    </w:pPr>
    <w:rPr>
      <w:szCs w:val="20"/>
    </w:rPr>
  </w:style>
  <w:style w:type="paragraph" w:styleId="7">
    <w:name w:val="Body Text Indent"/>
    <w:basedOn w:val="1"/>
    <w:uiPriority w:val="0"/>
    <w:pPr>
      <w:ind w:left="708" w:firstLine="357"/>
      <w:jc w:val="both"/>
    </w:pPr>
    <w:rPr>
      <w:szCs w:val="20"/>
    </w:rPr>
  </w:style>
  <w:style w:type="paragraph" w:styleId="8">
    <w:name w:val="Body Text Indent 2"/>
    <w:basedOn w:val="1"/>
    <w:uiPriority w:val="0"/>
    <w:pPr>
      <w:ind w:left="708" w:firstLine="360"/>
      <w:jc w:val="both"/>
    </w:pPr>
    <w:rPr>
      <w:bCs/>
      <w:szCs w:val="20"/>
    </w:rPr>
  </w:style>
  <w:style w:type="paragraph" w:styleId="9">
    <w:name w:val="Body Text Indent 3"/>
    <w:basedOn w:val="1"/>
    <w:uiPriority w:val="0"/>
    <w:pPr>
      <w:widowControl w:val="0"/>
      <w:tabs>
        <w:tab w:val="left" w:pos="540"/>
      </w:tabs>
      <w:ind w:left="540" w:hanging="540"/>
      <w:jc w:val="both"/>
    </w:pPr>
    <w:rPr>
      <w:bCs/>
    </w:rPr>
  </w:style>
  <w:style w:type="character" w:styleId="10">
    <w:name w:val="annotation reference"/>
    <w:semiHidden/>
    <w:uiPriority w:val="0"/>
    <w:rPr>
      <w:sz w:val="16"/>
      <w:szCs w:val="16"/>
    </w:rPr>
  </w:style>
  <w:style w:type="paragraph" w:styleId="11">
    <w:name w:val="annotation text"/>
    <w:basedOn w:val="1"/>
    <w:link w:val="19"/>
    <w:semiHidden/>
    <w:uiPriority w:val="0"/>
    <w:rPr>
      <w:sz w:val="20"/>
      <w:szCs w:val="20"/>
    </w:rPr>
  </w:style>
  <w:style w:type="paragraph" w:styleId="12">
    <w:name w:val="annotation subject"/>
    <w:basedOn w:val="11"/>
    <w:next w:val="11"/>
    <w:link w:val="20"/>
    <w:semiHidden/>
    <w:unhideWhenUsed/>
    <w:uiPriority w:val="99"/>
    <w:rPr>
      <w:b/>
      <w:bCs/>
    </w:rPr>
  </w:style>
  <w:style w:type="paragraph" w:styleId="13">
    <w:name w:val="footer"/>
    <w:basedOn w:val="1"/>
    <w:link w:val="21"/>
    <w:unhideWhenUsed/>
    <w:uiPriority w:val="99"/>
    <w:pPr>
      <w:tabs>
        <w:tab w:val="center" w:pos="4536"/>
        <w:tab w:val="right" w:pos="9072"/>
      </w:tabs>
    </w:pPr>
  </w:style>
  <w:style w:type="character" w:styleId="14">
    <w:name w:val="footnote reference"/>
    <w:semiHidden/>
    <w:uiPriority w:val="0"/>
    <w:rPr>
      <w:vertAlign w:val="superscript"/>
    </w:rPr>
  </w:style>
  <w:style w:type="paragraph" w:styleId="15">
    <w:name w:val="footnote text"/>
    <w:basedOn w:val="1"/>
    <w:semiHidden/>
    <w:uiPriority w:val="0"/>
    <w:rPr>
      <w:sz w:val="20"/>
      <w:szCs w:val="20"/>
      <w:lang/>
    </w:rPr>
  </w:style>
  <w:style w:type="paragraph" w:styleId="16">
    <w:name w:val="header"/>
    <w:basedOn w:val="1"/>
    <w:uiPriority w:val="0"/>
    <w:pPr>
      <w:tabs>
        <w:tab w:val="center" w:pos="4536"/>
        <w:tab w:val="right" w:pos="9072"/>
      </w:tabs>
    </w:pPr>
    <w:rPr>
      <w:szCs w:val="20"/>
    </w:rPr>
  </w:style>
  <w:style w:type="paragraph" w:customStyle="1" w:styleId="17">
    <w:name w:val="Normální_IMP"/>
    <w:basedOn w:val="1"/>
    <w:uiPriority w:val="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18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9">
    <w:name w:val="Text komentáře Char"/>
    <w:basedOn w:val="3"/>
    <w:link w:val="11"/>
    <w:semiHidden/>
    <w:uiPriority w:val="0"/>
  </w:style>
  <w:style w:type="character" w:customStyle="1" w:styleId="20">
    <w:name w:val="Předmět komentáře Char"/>
    <w:link w:val="12"/>
    <w:semiHidden/>
    <w:uiPriority w:val="99"/>
    <w:rPr>
      <w:b/>
      <w:bCs/>
    </w:rPr>
  </w:style>
  <w:style w:type="character" w:customStyle="1" w:styleId="21">
    <w:name w:val="Zápatí Char"/>
    <w:link w:val="13"/>
    <w:uiPriority w:val="99"/>
    <w:rPr>
      <w:sz w:val="24"/>
      <w:szCs w:val="24"/>
    </w:rPr>
  </w:style>
  <w:style w:type="paragraph" w:customStyle="1" w:styleId="22">
    <w:name w:val="Default"/>
    <w:uiPriority w:val="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MV ČR</Company>
  <Pages>4</Pages>
  <Words>885</Words>
  <Characters>5222</Characters>
  <Lines>43</Lines>
  <Paragraphs>12</Paragraphs>
  <TotalTime>0</TotalTime>
  <ScaleCrop>false</ScaleCrop>
  <LinksUpToDate>false</LinksUpToDate>
  <CharactersWithSpaces>6095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2025-03-03T06:52:00Z</dcterms:created>
  <dc:creator>DA210036</dc:creator>
  <cp:lastModifiedBy>obec</cp:lastModifiedBy>
  <cp:lastPrinted>2021-12-14T15:14:00Z</cp:lastPrinted>
  <dcterms:modified xsi:type="dcterms:W3CDTF">2025-05-19T07:35:25Z</dcterms:modified>
  <dc:title>Vzor obecně závazné vyhlášky obce o stanovení systému shromažďování, sběru, přepravy, třídění, využívání a odstraňování komuná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DA3B4470516D4D70AF1DB4D73F51CDC1_13</vt:lpwstr>
  </property>
</Properties>
</file>