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DBE3" w14:textId="77777777" w:rsidR="00561E02" w:rsidRPr="00EA606E" w:rsidRDefault="00F32935" w:rsidP="00561E02">
      <w:pPr>
        <w:jc w:val="center"/>
        <w:rPr>
          <w:b/>
          <w:bCs/>
          <w:sz w:val="40"/>
          <w:szCs w:val="40"/>
        </w:rPr>
      </w:pPr>
      <w:r>
        <w:rPr>
          <w:b/>
          <w:sz w:val="40"/>
          <w:szCs w:val="40"/>
        </w:rPr>
        <w:t xml:space="preserve">O B E C   </w:t>
      </w:r>
      <w:r w:rsidR="003B4832">
        <w:rPr>
          <w:b/>
          <w:sz w:val="40"/>
          <w:szCs w:val="40"/>
        </w:rPr>
        <w:t>K A L E K</w:t>
      </w:r>
    </w:p>
    <w:p w14:paraId="104F7C98" w14:textId="77777777" w:rsidR="00561E02" w:rsidRDefault="00561E02" w:rsidP="00561E02">
      <w:pPr>
        <w:jc w:val="center"/>
        <w:rPr>
          <w:b/>
          <w:bCs/>
        </w:rPr>
      </w:pPr>
    </w:p>
    <w:p w14:paraId="546B80A0" w14:textId="77777777" w:rsidR="00FB0283" w:rsidRPr="00E1572A" w:rsidRDefault="00FB0283" w:rsidP="00561E02">
      <w:pPr>
        <w:jc w:val="center"/>
        <w:rPr>
          <w:b/>
          <w:bCs/>
          <w:sz w:val="32"/>
        </w:rPr>
      </w:pPr>
      <w:r w:rsidRPr="00E1572A">
        <w:rPr>
          <w:b/>
          <w:bCs/>
          <w:sz w:val="32"/>
        </w:rPr>
        <w:t>ZASTUPITELSTVO OBCE</w:t>
      </w:r>
      <w:r w:rsidR="00E1572A" w:rsidRPr="00E1572A">
        <w:rPr>
          <w:b/>
          <w:bCs/>
          <w:sz w:val="32"/>
        </w:rPr>
        <w:t xml:space="preserve"> </w:t>
      </w:r>
      <w:r w:rsidR="003B4832">
        <w:rPr>
          <w:b/>
          <w:bCs/>
          <w:sz w:val="32"/>
        </w:rPr>
        <w:t>KALEK</w:t>
      </w:r>
      <w:r w:rsidRPr="00E1572A">
        <w:rPr>
          <w:b/>
          <w:bCs/>
          <w:sz w:val="32"/>
        </w:rPr>
        <w:t xml:space="preserve"> </w:t>
      </w:r>
    </w:p>
    <w:p w14:paraId="3B3256D0" w14:textId="77777777" w:rsidR="00FB0283" w:rsidRPr="000F09B9" w:rsidRDefault="00FB0283" w:rsidP="00561E02">
      <w:pPr>
        <w:jc w:val="center"/>
        <w:rPr>
          <w:b/>
          <w:bCs/>
        </w:rPr>
      </w:pPr>
    </w:p>
    <w:p w14:paraId="1539377E" w14:textId="77777777" w:rsidR="00561E02" w:rsidRPr="00A0241C" w:rsidRDefault="00561E02" w:rsidP="001D56FE">
      <w:pPr>
        <w:jc w:val="center"/>
        <w:rPr>
          <w:b/>
          <w:bCs/>
          <w:sz w:val="32"/>
          <w:szCs w:val="32"/>
        </w:rPr>
      </w:pPr>
      <w:r w:rsidRPr="00A0241C">
        <w:rPr>
          <w:b/>
          <w:bCs/>
          <w:sz w:val="32"/>
          <w:szCs w:val="32"/>
        </w:rPr>
        <w:t>Obecně závazná vyhláška č</w:t>
      </w:r>
      <w:r w:rsidR="00EE3BBF" w:rsidRPr="00A0241C">
        <w:rPr>
          <w:b/>
          <w:bCs/>
          <w:sz w:val="32"/>
          <w:szCs w:val="32"/>
        </w:rPr>
        <w:t xml:space="preserve">. </w:t>
      </w:r>
      <w:r w:rsidR="00321DF0">
        <w:rPr>
          <w:b/>
          <w:bCs/>
          <w:sz w:val="32"/>
          <w:szCs w:val="32"/>
        </w:rPr>
        <w:t>2</w:t>
      </w:r>
      <w:r w:rsidR="001911FB" w:rsidRPr="00A0241C">
        <w:rPr>
          <w:b/>
          <w:bCs/>
          <w:sz w:val="32"/>
          <w:szCs w:val="32"/>
        </w:rPr>
        <w:t>/</w:t>
      </w:r>
      <w:r w:rsidR="00563F82">
        <w:rPr>
          <w:b/>
          <w:bCs/>
          <w:sz w:val="32"/>
          <w:szCs w:val="32"/>
        </w:rPr>
        <w:t>2019</w:t>
      </w:r>
      <w:r w:rsidR="00A0241C" w:rsidRPr="00A0241C">
        <w:rPr>
          <w:b/>
          <w:bCs/>
          <w:sz w:val="32"/>
          <w:szCs w:val="32"/>
        </w:rPr>
        <w:t>,</w:t>
      </w:r>
    </w:p>
    <w:p w14:paraId="4F128CA7" w14:textId="77777777" w:rsidR="00A0241C" w:rsidRPr="00A80AA0" w:rsidRDefault="00A0241C" w:rsidP="001D56FE">
      <w:pPr>
        <w:jc w:val="center"/>
        <w:rPr>
          <w:b/>
          <w:bCs/>
        </w:rPr>
      </w:pPr>
    </w:p>
    <w:p w14:paraId="15AABF22"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5273345F" w14:textId="77777777" w:rsidR="00461FA9" w:rsidRDefault="00461FA9" w:rsidP="00461FA9">
      <w:pPr>
        <w:tabs>
          <w:tab w:val="left" w:pos="5130"/>
        </w:tabs>
        <w:rPr>
          <w:b/>
        </w:rPr>
      </w:pPr>
    </w:p>
    <w:p w14:paraId="28AD031E" w14:textId="77777777" w:rsidR="009958F0" w:rsidRPr="00895C6E" w:rsidRDefault="009958F0" w:rsidP="009958F0">
      <w:pPr>
        <w:pStyle w:val="Zkladntextodsazen"/>
        <w:ind w:left="0" w:firstLine="0"/>
      </w:pPr>
      <w:r w:rsidRPr="00AD642E">
        <w:rPr>
          <w:i/>
        </w:rPr>
        <w:t xml:space="preserve">Zastupitelstvo </w:t>
      </w:r>
      <w:r w:rsidR="00F32935">
        <w:rPr>
          <w:i/>
        </w:rPr>
        <w:t xml:space="preserve">obce </w:t>
      </w:r>
      <w:r w:rsidR="003B4832">
        <w:rPr>
          <w:i/>
        </w:rPr>
        <w:t>Kalek</w:t>
      </w:r>
      <w:r w:rsidRPr="00AD642E">
        <w:rPr>
          <w:i/>
        </w:rPr>
        <w:t xml:space="preserve"> se na svém zasedání dne </w:t>
      </w:r>
      <w:r w:rsidR="003B4832">
        <w:rPr>
          <w:i/>
        </w:rPr>
        <w:t xml:space="preserve">25. listopadu </w:t>
      </w:r>
      <w:r w:rsidR="00563F82">
        <w:rPr>
          <w:i/>
        </w:rPr>
        <w:t>2019</w:t>
      </w:r>
      <w:r w:rsidRPr="00AD642E">
        <w:rPr>
          <w:i/>
        </w:rPr>
        <w:t xml:space="preserve"> usneslo </w:t>
      </w:r>
      <w:r w:rsidR="00E1572A">
        <w:rPr>
          <w:i/>
        </w:rPr>
        <w:t>usnesením č.</w:t>
      </w:r>
      <w:r w:rsidR="0007241D">
        <w:rPr>
          <w:i/>
        </w:rPr>
        <w:t> </w:t>
      </w:r>
      <w:r w:rsidR="002F3D9D">
        <w:rPr>
          <w:i/>
        </w:rPr>
        <w:t>4/7/2019</w:t>
      </w:r>
      <w:r w:rsidR="0007241D">
        <w:rPr>
          <w:i/>
        </w:rPr>
        <w:t xml:space="preserve">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14:paraId="105D713D" w14:textId="77777777" w:rsidR="009958F0" w:rsidRDefault="009958F0" w:rsidP="009958F0">
      <w:pPr>
        <w:jc w:val="center"/>
        <w:rPr>
          <w:b/>
        </w:rPr>
      </w:pPr>
    </w:p>
    <w:p w14:paraId="6BCDF4BE" w14:textId="77777777" w:rsidR="009958F0" w:rsidRPr="001C02F7" w:rsidRDefault="009958F0" w:rsidP="009958F0">
      <w:pPr>
        <w:jc w:val="center"/>
        <w:rPr>
          <w:b/>
        </w:rPr>
      </w:pPr>
      <w:r>
        <w:rPr>
          <w:b/>
        </w:rPr>
        <w:t>Článek</w:t>
      </w:r>
      <w:r w:rsidRPr="001C02F7">
        <w:rPr>
          <w:b/>
        </w:rPr>
        <w:t xml:space="preserve"> 1</w:t>
      </w:r>
    </w:p>
    <w:p w14:paraId="57331715" w14:textId="77777777" w:rsidR="009958F0" w:rsidRPr="001C02F7" w:rsidRDefault="009958F0" w:rsidP="009958F0">
      <w:pPr>
        <w:jc w:val="center"/>
        <w:rPr>
          <w:b/>
        </w:rPr>
      </w:pPr>
      <w:r w:rsidRPr="001C02F7">
        <w:rPr>
          <w:b/>
        </w:rPr>
        <w:t>Úvodní ustanovení</w:t>
      </w:r>
    </w:p>
    <w:p w14:paraId="5E09566C" w14:textId="77777777" w:rsidR="009958F0" w:rsidRPr="001C02F7" w:rsidRDefault="009958F0" w:rsidP="009958F0">
      <w:pPr>
        <w:jc w:val="both"/>
      </w:pPr>
    </w:p>
    <w:p w14:paraId="27454640" w14:textId="77777777" w:rsidR="009958F0" w:rsidRPr="001C02F7" w:rsidRDefault="00F32935" w:rsidP="009958F0">
      <w:pPr>
        <w:numPr>
          <w:ilvl w:val="0"/>
          <w:numId w:val="24"/>
        </w:numPr>
        <w:jc w:val="both"/>
      </w:pPr>
      <w:r>
        <w:t xml:space="preserve">Obec </w:t>
      </w:r>
      <w:r w:rsidR="003B4832">
        <w:t>Kalek</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27A4D700" w14:textId="77777777" w:rsidR="00563F82" w:rsidRPr="003B4832"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79D8D4FE" w14:textId="77777777" w:rsidR="003B4832" w:rsidRPr="004B09AE" w:rsidRDefault="003B4832" w:rsidP="003B4832">
      <w:pPr>
        <w:ind w:left="357"/>
        <w:jc w:val="both"/>
      </w:pPr>
    </w:p>
    <w:p w14:paraId="0E7004BF" w14:textId="77777777" w:rsidR="009958F0" w:rsidRPr="001C02F7" w:rsidRDefault="009958F0" w:rsidP="009958F0">
      <w:pPr>
        <w:jc w:val="both"/>
        <w:rPr>
          <w:sz w:val="20"/>
          <w:szCs w:val="20"/>
        </w:rPr>
      </w:pPr>
    </w:p>
    <w:p w14:paraId="7A72B939" w14:textId="77777777" w:rsidR="009958F0" w:rsidRPr="00563F82" w:rsidRDefault="009958F0" w:rsidP="00D17A87">
      <w:pPr>
        <w:pStyle w:val="Nadpis1"/>
        <w:keepNext w:val="0"/>
        <w:widowControl w:val="0"/>
      </w:pPr>
      <w:r w:rsidRPr="00563F82">
        <w:t>Článek 2</w:t>
      </w:r>
    </w:p>
    <w:p w14:paraId="1E38B57F"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0097914C" w14:textId="77777777" w:rsidR="009958F0" w:rsidRPr="00563F82" w:rsidRDefault="009958F0" w:rsidP="009958F0">
      <w:pPr>
        <w:pStyle w:val="Zkladntext"/>
        <w:spacing w:after="0"/>
        <w:rPr>
          <w:sz w:val="20"/>
          <w:szCs w:val="20"/>
        </w:rPr>
      </w:pPr>
    </w:p>
    <w:p w14:paraId="51ADC103"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11D276F8" w14:textId="77777777" w:rsidR="00563F82" w:rsidRPr="003B4832"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522AD618" w14:textId="77777777" w:rsidR="003B4832" w:rsidRPr="004B09AE" w:rsidRDefault="003B4832" w:rsidP="003B4832">
      <w:pPr>
        <w:jc w:val="both"/>
      </w:pPr>
    </w:p>
    <w:p w14:paraId="506433EE" w14:textId="77777777" w:rsidR="00563F82" w:rsidRDefault="00563F82" w:rsidP="009958F0">
      <w:pPr>
        <w:pStyle w:val="Zkladntext"/>
        <w:spacing w:after="0"/>
        <w:rPr>
          <w:sz w:val="20"/>
          <w:szCs w:val="20"/>
          <w:highlight w:val="magenta"/>
        </w:rPr>
      </w:pPr>
    </w:p>
    <w:p w14:paraId="2F2909CE" w14:textId="77777777" w:rsidR="009958F0" w:rsidRPr="00D6118C" w:rsidRDefault="009958F0" w:rsidP="009958F0">
      <w:pPr>
        <w:jc w:val="center"/>
        <w:rPr>
          <w:b/>
        </w:rPr>
      </w:pPr>
      <w:r w:rsidRPr="00D6118C">
        <w:rPr>
          <w:b/>
        </w:rPr>
        <w:t xml:space="preserve">Článek </w:t>
      </w:r>
      <w:r w:rsidR="00D6118C">
        <w:rPr>
          <w:b/>
        </w:rPr>
        <w:t>3</w:t>
      </w:r>
    </w:p>
    <w:p w14:paraId="5469DD3B" w14:textId="77777777" w:rsidR="009958F0" w:rsidRPr="00D6118C" w:rsidRDefault="009958F0" w:rsidP="009958F0">
      <w:pPr>
        <w:jc w:val="center"/>
        <w:rPr>
          <w:b/>
          <w:bCs/>
        </w:rPr>
      </w:pPr>
      <w:r w:rsidRPr="00D6118C">
        <w:rPr>
          <w:b/>
          <w:bCs/>
        </w:rPr>
        <w:t>Ohlašovací povinnost</w:t>
      </w:r>
    </w:p>
    <w:p w14:paraId="7C58FF84" w14:textId="77777777" w:rsidR="009958F0" w:rsidRPr="00D6118C" w:rsidRDefault="009958F0" w:rsidP="00D6118C"/>
    <w:p w14:paraId="7D4F580C"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3B4832">
        <w:t>15</w:t>
      </w:r>
      <w:r w:rsidRPr="00D6118C">
        <w:t xml:space="preserve"> dnů od vzniku poplatkové povinnosti. Ve stejné lhůtě se ohlašuje nárok na osvobození, existoval-li důvod osvobození v okamžiku vzniku poplatkové povinnosti.</w:t>
      </w:r>
    </w:p>
    <w:p w14:paraId="67F1B02E" w14:textId="77777777" w:rsidR="004857FE" w:rsidRPr="00305E51" w:rsidRDefault="004857FE" w:rsidP="004857FE">
      <w:pPr>
        <w:pStyle w:val="normal"/>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3E00BD3D" w14:textId="77777777" w:rsidR="004857FE" w:rsidRDefault="004857FE" w:rsidP="004857FE">
      <w:pPr>
        <w:pStyle w:val="normal"/>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3D688F8C" w14:textId="77777777"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6F57C526" w14:textId="77777777" w:rsidR="003B4832" w:rsidRPr="00563F82" w:rsidRDefault="003B4832" w:rsidP="009958F0">
      <w:pPr>
        <w:pStyle w:val="normal"/>
        <w:autoSpaceDE w:val="0"/>
        <w:autoSpaceDN w:val="0"/>
        <w:adjustRightInd w:val="0"/>
        <w:jc w:val="both"/>
        <w:rPr>
          <w:bCs/>
          <w:sz w:val="20"/>
          <w:highlight w:val="magenta"/>
        </w:rPr>
      </w:pPr>
    </w:p>
    <w:p w14:paraId="15333419" w14:textId="77777777" w:rsidR="009958F0" w:rsidRPr="00D6118C" w:rsidRDefault="009958F0" w:rsidP="009958F0">
      <w:pPr>
        <w:jc w:val="center"/>
        <w:rPr>
          <w:b/>
          <w:bCs/>
        </w:rPr>
      </w:pPr>
      <w:r w:rsidRPr="00D6118C">
        <w:rPr>
          <w:b/>
          <w:bCs/>
        </w:rPr>
        <w:t xml:space="preserve">Článek </w:t>
      </w:r>
      <w:r w:rsidR="00D17A87">
        <w:rPr>
          <w:b/>
          <w:bCs/>
        </w:rPr>
        <w:t>4</w:t>
      </w:r>
    </w:p>
    <w:p w14:paraId="68626F22" w14:textId="77777777" w:rsidR="009958F0" w:rsidRPr="00D6118C" w:rsidRDefault="009958F0" w:rsidP="009958F0">
      <w:pPr>
        <w:jc w:val="center"/>
        <w:rPr>
          <w:b/>
          <w:bCs/>
        </w:rPr>
      </w:pPr>
      <w:r w:rsidRPr="00D6118C">
        <w:rPr>
          <w:b/>
          <w:bCs/>
        </w:rPr>
        <w:t>Sazba poplatku</w:t>
      </w:r>
    </w:p>
    <w:p w14:paraId="234E5334"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305E51" w:rsidRPr="00D17A87" w14:paraId="0B9360CF" w14:textId="77777777" w:rsidTr="00487149">
        <w:tblPrEx>
          <w:tblCellMar>
            <w:top w:w="0" w:type="dxa"/>
            <w:bottom w:w="0" w:type="dxa"/>
          </w:tblCellMar>
        </w:tblPrEx>
        <w:tc>
          <w:tcPr>
            <w:tcW w:w="4962" w:type="dxa"/>
            <w:gridSpan w:val="2"/>
            <w:tcBorders>
              <w:top w:val="nil"/>
              <w:left w:val="nil"/>
            </w:tcBorders>
          </w:tcPr>
          <w:p w14:paraId="0EDAC24B" w14:textId="77777777" w:rsidR="00C50FE6" w:rsidRDefault="00C50FE6" w:rsidP="00487149">
            <w:pPr>
              <w:pStyle w:val="Zkladntextodsazen3"/>
              <w:spacing w:after="0"/>
              <w:ind w:left="0"/>
              <w:rPr>
                <w:sz w:val="24"/>
                <w:szCs w:val="24"/>
              </w:rPr>
            </w:pPr>
          </w:p>
          <w:p w14:paraId="795C66E6" w14:textId="77777777" w:rsidR="00305E51" w:rsidRPr="00D17A87" w:rsidRDefault="00305E51" w:rsidP="00487149">
            <w:pPr>
              <w:pStyle w:val="Zkladntextodsazen3"/>
              <w:spacing w:after="0"/>
              <w:ind w:left="0"/>
              <w:rPr>
                <w:sz w:val="24"/>
                <w:szCs w:val="24"/>
              </w:rPr>
            </w:pPr>
            <w:r w:rsidRPr="00D17A87">
              <w:rPr>
                <w:sz w:val="24"/>
                <w:szCs w:val="24"/>
              </w:rPr>
              <w:t>Sazba poplatku činí za kalendářní rok:</w:t>
            </w:r>
          </w:p>
          <w:p w14:paraId="68E47379" w14:textId="77777777" w:rsidR="00305E51" w:rsidRPr="00D17A87" w:rsidRDefault="00305E51" w:rsidP="00487149">
            <w:pPr>
              <w:jc w:val="center"/>
            </w:pPr>
          </w:p>
        </w:tc>
        <w:tc>
          <w:tcPr>
            <w:tcW w:w="1984" w:type="dxa"/>
            <w:vAlign w:val="center"/>
          </w:tcPr>
          <w:p w14:paraId="1F2ED4C8" w14:textId="77777777" w:rsidR="00305E51" w:rsidRPr="00D17A87" w:rsidRDefault="00305E51" w:rsidP="00422770">
            <w:pPr>
              <w:jc w:val="center"/>
            </w:pPr>
            <w:r w:rsidRPr="00D17A87">
              <w:t xml:space="preserve">za </w:t>
            </w:r>
            <w:r w:rsidR="00422770">
              <w:t xml:space="preserve">jednoho </w:t>
            </w:r>
            <w:r w:rsidRPr="00D17A87">
              <w:t>psa</w:t>
            </w:r>
          </w:p>
        </w:tc>
        <w:tc>
          <w:tcPr>
            <w:tcW w:w="2126" w:type="dxa"/>
            <w:vAlign w:val="center"/>
          </w:tcPr>
          <w:p w14:paraId="62A5BEBE" w14:textId="77777777" w:rsidR="00305E51" w:rsidRPr="00D17A87" w:rsidRDefault="00305E51" w:rsidP="00487149">
            <w:pPr>
              <w:jc w:val="center"/>
            </w:pPr>
            <w:r w:rsidRPr="00D17A87">
              <w:t>za druhého a každého dalšího psa téhož držitele</w:t>
            </w:r>
          </w:p>
        </w:tc>
      </w:tr>
      <w:tr w:rsidR="00305E51" w:rsidRPr="00D17A87" w14:paraId="479AF96D" w14:textId="77777777" w:rsidTr="00487149">
        <w:tblPrEx>
          <w:tblCellMar>
            <w:top w:w="0" w:type="dxa"/>
            <w:bottom w:w="0" w:type="dxa"/>
          </w:tblCellMar>
        </w:tblPrEx>
        <w:tc>
          <w:tcPr>
            <w:tcW w:w="340" w:type="dxa"/>
          </w:tcPr>
          <w:p w14:paraId="2FF59A40" w14:textId="77777777" w:rsidR="00305E51" w:rsidRPr="00D17A87" w:rsidRDefault="00305E51" w:rsidP="00487149">
            <w:r w:rsidRPr="00D17A87">
              <w:t>a)</w:t>
            </w:r>
          </w:p>
        </w:tc>
        <w:tc>
          <w:tcPr>
            <w:tcW w:w="4622" w:type="dxa"/>
            <w:vAlign w:val="center"/>
          </w:tcPr>
          <w:p w14:paraId="7C2B53CD" w14:textId="77777777" w:rsidR="00305E51" w:rsidRPr="00D17A87" w:rsidRDefault="00C50FE6" w:rsidP="00A9640C">
            <w:pPr>
              <w:jc w:val="both"/>
            </w:pPr>
            <w:r w:rsidRPr="00D17A87">
              <w:t>ze psa, jehož držitelem je osoba starší 65 let</w:t>
            </w:r>
          </w:p>
        </w:tc>
        <w:tc>
          <w:tcPr>
            <w:tcW w:w="1984" w:type="dxa"/>
            <w:vAlign w:val="center"/>
          </w:tcPr>
          <w:p w14:paraId="253AD569" w14:textId="77777777" w:rsidR="00305E51" w:rsidRPr="00D17A87" w:rsidRDefault="003B4832" w:rsidP="002D5C87">
            <w:pPr>
              <w:jc w:val="center"/>
            </w:pPr>
            <w:r>
              <w:t>50</w:t>
            </w:r>
            <w:r w:rsidR="00C50FE6" w:rsidRPr="00D17A87">
              <w:t xml:space="preserve"> </w:t>
            </w:r>
            <w:r w:rsidR="00A9640C">
              <w:t>Kč</w:t>
            </w:r>
          </w:p>
        </w:tc>
        <w:tc>
          <w:tcPr>
            <w:tcW w:w="2126" w:type="dxa"/>
            <w:vAlign w:val="center"/>
          </w:tcPr>
          <w:p w14:paraId="5D19F363" w14:textId="77777777" w:rsidR="00305E51" w:rsidRPr="00D17A87" w:rsidRDefault="003B4832" w:rsidP="002D5C87">
            <w:pPr>
              <w:jc w:val="center"/>
            </w:pPr>
            <w:r>
              <w:t>75</w:t>
            </w:r>
            <w:r w:rsidR="00C50FE6" w:rsidRPr="00D17A87">
              <w:t xml:space="preserve"> Kč</w:t>
            </w:r>
            <w:r w:rsidR="00C50FE6" w:rsidRPr="00D17A87">
              <w:rPr>
                <w:highlight w:val="yellow"/>
              </w:rPr>
              <w:t xml:space="preserve"> </w:t>
            </w:r>
          </w:p>
        </w:tc>
      </w:tr>
      <w:tr w:rsidR="00305E51" w:rsidRPr="00D17A87" w14:paraId="6910DF70" w14:textId="77777777" w:rsidTr="00487149">
        <w:tblPrEx>
          <w:tblCellMar>
            <w:top w:w="0" w:type="dxa"/>
            <w:bottom w:w="0" w:type="dxa"/>
          </w:tblCellMar>
        </w:tblPrEx>
        <w:tc>
          <w:tcPr>
            <w:tcW w:w="340" w:type="dxa"/>
          </w:tcPr>
          <w:p w14:paraId="1F5FA9FC" w14:textId="77777777" w:rsidR="00305E51" w:rsidRPr="00D17A87" w:rsidRDefault="008F37C9" w:rsidP="00487149">
            <w:r w:rsidRPr="00D17A87">
              <w:t>b</w:t>
            </w:r>
            <w:r w:rsidR="00305E51" w:rsidRPr="00D17A87">
              <w:t>)</w:t>
            </w:r>
          </w:p>
        </w:tc>
        <w:tc>
          <w:tcPr>
            <w:tcW w:w="4622" w:type="dxa"/>
            <w:vAlign w:val="center"/>
          </w:tcPr>
          <w:p w14:paraId="3408E4CA" w14:textId="77777777" w:rsidR="00305E51" w:rsidRPr="00D17A87" w:rsidRDefault="00C50FE6" w:rsidP="00D6118C">
            <w:pPr>
              <w:jc w:val="both"/>
            </w:pPr>
            <w:r>
              <w:t>z jiného psa, než je uvedený v písm. a)</w:t>
            </w:r>
          </w:p>
        </w:tc>
        <w:tc>
          <w:tcPr>
            <w:tcW w:w="1984" w:type="dxa"/>
            <w:vAlign w:val="center"/>
          </w:tcPr>
          <w:p w14:paraId="543DF4B8" w14:textId="77777777" w:rsidR="00305E51" w:rsidRPr="00D17A87" w:rsidRDefault="003B4832" w:rsidP="002D5C87">
            <w:pPr>
              <w:jc w:val="center"/>
            </w:pPr>
            <w:r>
              <w:t>75</w:t>
            </w:r>
            <w:r w:rsidR="00C50FE6" w:rsidRPr="00D17A87">
              <w:t xml:space="preserve"> Kč</w:t>
            </w:r>
          </w:p>
        </w:tc>
        <w:tc>
          <w:tcPr>
            <w:tcW w:w="2126" w:type="dxa"/>
            <w:vAlign w:val="center"/>
          </w:tcPr>
          <w:p w14:paraId="67E220CA" w14:textId="77777777" w:rsidR="00305E51" w:rsidRPr="00D17A87" w:rsidRDefault="003B4832" w:rsidP="002D5C87">
            <w:pPr>
              <w:jc w:val="center"/>
            </w:pPr>
            <w:r>
              <w:t>100</w:t>
            </w:r>
            <w:r w:rsidR="00C50FE6" w:rsidRPr="00D17A87">
              <w:t xml:space="preserve"> Kč</w:t>
            </w:r>
          </w:p>
        </w:tc>
      </w:tr>
    </w:tbl>
    <w:p w14:paraId="4758C7C5" w14:textId="77777777" w:rsidR="003B4832" w:rsidRDefault="003B4832" w:rsidP="00C50FE6">
      <w:pPr>
        <w:pStyle w:val="Zkladntext"/>
        <w:rPr>
          <w:bCs/>
        </w:rPr>
      </w:pPr>
    </w:p>
    <w:p w14:paraId="33F4A29D" w14:textId="77777777" w:rsidR="009958F0" w:rsidRPr="00D17A87" w:rsidRDefault="00D17A87" w:rsidP="009958F0">
      <w:pPr>
        <w:pStyle w:val="Zkladntext"/>
        <w:spacing w:after="0"/>
        <w:jc w:val="center"/>
        <w:rPr>
          <w:b/>
          <w:bCs/>
        </w:rPr>
      </w:pPr>
      <w:r w:rsidRPr="00D17A87">
        <w:rPr>
          <w:b/>
          <w:bCs/>
        </w:rPr>
        <w:t>Článek 5</w:t>
      </w:r>
    </w:p>
    <w:p w14:paraId="4B0F36E7"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21BA1BE7" w14:textId="77777777" w:rsidR="009958F0" w:rsidRPr="00D17A87" w:rsidRDefault="009958F0" w:rsidP="009958F0">
      <w:pPr>
        <w:pStyle w:val="Zkladntext"/>
        <w:spacing w:after="0"/>
        <w:jc w:val="center"/>
        <w:rPr>
          <w:b/>
          <w:bCs/>
        </w:rPr>
      </w:pPr>
    </w:p>
    <w:p w14:paraId="7BCD3A8A" w14:textId="77777777" w:rsidR="00D17A87" w:rsidRPr="002D5C87" w:rsidRDefault="00D17A87" w:rsidP="003B4832">
      <w:pPr>
        <w:pStyle w:val="Zkladntext"/>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14:paraId="0B4BC73B" w14:textId="77777777" w:rsidR="003B4832" w:rsidRPr="00D17A87" w:rsidRDefault="003B4832" w:rsidP="009958F0">
      <w:pPr>
        <w:pStyle w:val="Zkladntext"/>
        <w:spacing w:after="0"/>
        <w:jc w:val="center"/>
        <w:rPr>
          <w:b/>
          <w:bCs/>
        </w:rPr>
      </w:pPr>
    </w:p>
    <w:p w14:paraId="7526E917"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70C8FC35" w14:textId="77777777" w:rsidR="009958F0" w:rsidRPr="00AB1B51" w:rsidRDefault="009958F0" w:rsidP="009958F0">
      <w:pPr>
        <w:pStyle w:val="Zkladntext"/>
        <w:spacing w:after="0"/>
        <w:jc w:val="center"/>
        <w:rPr>
          <w:b/>
          <w:bCs/>
        </w:rPr>
      </w:pPr>
      <w:r w:rsidRPr="00AB1B51">
        <w:rPr>
          <w:b/>
          <w:bCs/>
        </w:rPr>
        <w:t>Splatnost poplatku</w:t>
      </w:r>
    </w:p>
    <w:p w14:paraId="698069F9" w14:textId="77777777" w:rsidR="009958F0" w:rsidRPr="00AB1B51" w:rsidRDefault="009958F0" w:rsidP="009958F0">
      <w:pPr>
        <w:pStyle w:val="Zkladntext"/>
        <w:spacing w:after="0"/>
        <w:jc w:val="center"/>
        <w:rPr>
          <w:b/>
          <w:bCs/>
        </w:rPr>
      </w:pPr>
    </w:p>
    <w:p w14:paraId="7E6E64DF" w14:textId="77777777" w:rsidR="009958F0" w:rsidRPr="00AB1B51" w:rsidRDefault="009958F0" w:rsidP="009958F0">
      <w:pPr>
        <w:pStyle w:val="Zkladntext"/>
        <w:numPr>
          <w:ilvl w:val="0"/>
          <w:numId w:val="26"/>
        </w:numPr>
        <w:spacing w:after="0"/>
        <w:jc w:val="both"/>
      </w:pPr>
      <w:r w:rsidRPr="00AB1B51">
        <w:t xml:space="preserve">Poplatek je splatný nejpozději do </w:t>
      </w:r>
      <w:r w:rsidR="003B4832">
        <w:t>30. 6.</w:t>
      </w:r>
      <w:r w:rsidR="002C0E7E" w:rsidRPr="00AB1B51">
        <w:t xml:space="preserve"> příslušného kalendářního roku.</w:t>
      </w:r>
    </w:p>
    <w:p w14:paraId="6C20C308" w14:textId="77777777" w:rsidR="009958F0" w:rsidRPr="00AB1B51" w:rsidRDefault="009958F0" w:rsidP="009958F0">
      <w:pPr>
        <w:pStyle w:val="Zkladntext"/>
        <w:numPr>
          <w:ilvl w:val="0"/>
          <w:numId w:val="26"/>
        </w:numPr>
        <w:spacing w:after="0"/>
        <w:jc w:val="both"/>
      </w:pPr>
      <w:r w:rsidRPr="00AB1B51">
        <w:t xml:space="preserve">V případě vzniku poplatkové povinnosti (nebo zániku osvobození) po </w:t>
      </w:r>
      <w:r w:rsidR="003B4832">
        <w:t>15. 6.</w:t>
      </w:r>
      <w:r w:rsidR="00AB1B51">
        <w:t xml:space="preserve"> </w:t>
      </w:r>
      <w:r w:rsidRPr="00AB1B51">
        <w:t xml:space="preserve">příslušného kalendářního roku, je poměrná výše poplatku splatná nejpozději do </w:t>
      </w:r>
      <w:r w:rsidR="003B4832">
        <w:t>15</w:t>
      </w:r>
      <w:r w:rsidR="00666B46" w:rsidRPr="00AB1B51">
        <w:t xml:space="preserve"> dnů od</w:t>
      </w:r>
      <w:r w:rsidR="00AB1B51">
        <w:t> </w:t>
      </w:r>
      <w:r w:rsidR="00666B46" w:rsidRPr="00AB1B51">
        <w:t>vzniku poplatkové povinnosti</w:t>
      </w:r>
      <w:r w:rsidR="002C0E7E" w:rsidRPr="00AB1B51">
        <w:t xml:space="preserve"> (nebo </w:t>
      </w:r>
      <w:r w:rsidR="00666B46" w:rsidRPr="00AB1B51">
        <w:t>zániku</w:t>
      </w:r>
      <w:r w:rsidR="002C0E7E" w:rsidRPr="00AB1B51">
        <w:t xml:space="preserve"> osvobození).</w:t>
      </w:r>
    </w:p>
    <w:p w14:paraId="3FE70C35" w14:textId="77777777" w:rsidR="00F32935" w:rsidRPr="00D17A87" w:rsidRDefault="00F32935" w:rsidP="009958F0">
      <w:pPr>
        <w:tabs>
          <w:tab w:val="left" w:pos="3780"/>
        </w:tabs>
        <w:jc w:val="center"/>
        <w:rPr>
          <w:b/>
          <w:highlight w:val="magenta"/>
        </w:rPr>
      </w:pPr>
    </w:p>
    <w:p w14:paraId="1DCC224D" w14:textId="77777777" w:rsidR="00563F82" w:rsidRPr="003B4832" w:rsidRDefault="00563F82" w:rsidP="00AB1B51">
      <w:pPr>
        <w:pStyle w:val="slalnk"/>
        <w:keepNext w:val="0"/>
        <w:keepLines w:val="0"/>
        <w:widowControl w:val="0"/>
        <w:spacing w:before="0" w:after="0"/>
        <w:rPr>
          <w:szCs w:val="24"/>
        </w:rPr>
      </w:pPr>
      <w:r w:rsidRPr="003B4832">
        <w:rPr>
          <w:szCs w:val="24"/>
        </w:rPr>
        <w:t>Článek 7</w:t>
      </w:r>
    </w:p>
    <w:p w14:paraId="3B4C9DAB" w14:textId="77777777" w:rsidR="00563F82" w:rsidRPr="003B4832" w:rsidRDefault="00563F82" w:rsidP="00AB1B51">
      <w:pPr>
        <w:pStyle w:val="Nzvylnk"/>
        <w:keepNext w:val="0"/>
        <w:keepLines w:val="0"/>
        <w:widowControl w:val="0"/>
        <w:spacing w:before="0" w:after="0"/>
        <w:rPr>
          <w:szCs w:val="24"/>
        </w:rPr>
      </w:pPr>
      <w:r w:rsidRPr="003B4832">
        <w:rPr>
          <w:szCs w:val="24"/>
        </w:rPr>
        <w:t>Zrušovací ustanovení</w:t>
      </w:r>
    </w:p>
    <w:p w14:paraId="05497DB8" w14:textId="77777777" w:rsidR="00563F82" w:rsidRPr="003B4832" w:rsidRDefault="00563F82" w:rsidP="00563F82">
      <w:pPr>
        <w:jc w:val="both"/>
      </w:pPr>
    </w:p>
    <w:p w14:paraId="6F68B217" w14:textId="77777777" w:rsidR="003B4832" w:rsidRDefault="003B4832" w:rsidP="003B4832">
      <w:pPr>
        <w:jc w:val="both"/>
      </w:pPr>
      <w:r w:rsidRPr="00E2054E">
        <w:t>Zrušuje se obecně závazná vyhláška</w:t>
      </w:r>
      <w:r>
        <w:t>:</w:t>
      </w:r>
    </w:p>
    <w:p w14:paraId="1E8509AE" w14:textId="77777777" w:rsidR="003B4832" w:rsidRDefault="003B4832" w:rsidP="003B4832">
      <w:pPr>
        <w:numPr>
          <w:ilvl w:val="1"/>
          <w:numId w:val="34"/>
        </w:numPr>
        <w:tabs>
          <w:tab w:val="clear" w:pos="1021"/>
        </w:tabs>
        <w:ind w:left="714" w:hanging="357"/>
        <w:jc w:val="both"/>
      </w:pPr>
      <w:r w:rsidRPr="00E2054E">
        <w:t xml:space="preserve">č. </w:t>
      </w:r>
      <w:r>
        <w:t>1</w:t>
      </w:r>
      <w:r w:rsidRPr="00E2054E">
        <w:t>/201</w:t>
      </w:r>
      <w:r>
        <w:t>1</w:t>
      </w:r>
      <w:r w:rsidRPr="00E2054E">
        <w:t xml:space="preserve">, o místním poplatku ze psů, ze dne </w:t>
      </w:r>
      <w:r>
        <w:t>27</w:t>
      </w:r>
      <w:r w:rsidRPr="00E2054E">
        <w:t xml:space="preserve">. </w:t>
      </w:r>
      <w:r>
        <w:t>6</w:t>
      </w:r>
      <w:r w:rsidRPr="00E2054E">
        <w:t>. 201</w:t>
      </w:r>
      <w:r>
        <w:t>1,</w:t>
      </w:r>
    </w:p>
    <w:p w14:paraId="70D10C49" w14:textId="77777777" w:rsidR="003B4832" w:rsidRDefault="003B4832" w:rsidP="003B4832">
      <w:pPr>
        <w:numPr>
          <w:ilvl w:val="1"/>
          <w:numId w:val="34"/>
        </w:numPr>
        <w:tabs>
          <w:tab w:val="clear" w:pos="1021"/>
        </w:tabs>
        <w:ind w:left="714" w:hanging="357"/>
        <w:jc w:val="both"/>
      </w:pPr>
      <w:r>
        <w:t xml:space="preserve">č. 2/2011, </w:t>
      </w:r>
      <w:r w:rsidRPr="005B237E">
        <w:t>o místním poplatku ze vstupného</w:t>
      </w:r>
      <w:r>
        <w:t>, ze dne 27</w:t>
      </w:r>
      <w:r w:rsidRPr="00E2054E">
        <w:t xml:space="preserve">. </w:t>
      </w:r>
      <w:r>
        <w:t>6</w:t>
      </w:r>
      <w:r w:rsidRPr="00E2054E">
        <w:t>. 201</w:t>
      </w:r>
      <w:r>
        <w:t>1.</w:t>
      </w:r>
    </w:p>
    <w:p w14:paraId="1ED12F94" w14:textId="77777777" w:rsidR="00563F82" w:rsidRPr="00B0376C" w:rsidRDefault="00563F82" w:rsidP="00563F82">
      <w:pPr>
        <w:jc w:val="both"/>
      </w:pPr>
    </w:p>
    <w:p w14:paraId="5A1AF956" w14:textId="77777777" w:rsidR="00563F82" w:rsidRPr="00437728" w:rsidRDefault="00563F82" w:rsidP="00563F82">
      <w:pPr>
        <w:jc w:val="both"/>
      </w:pPr>
    </w:p>
    <w:p w14:paraId="57DC3766" w14:textId="77777777" w:rsidR="00563F82" w:rsidRPr="003B4832" w:rsidRDefault="00563F82" w:rsidP="00AB1B51">
      <w:pPr>
        <w:pStyle w:val="slalnk"/>
        <w:keepNext w:val="0"/>
        <w:keepLines w:val="0"/>
        <w:widowControl w:val="0"/>
        <w:spacing w:before="0" w:after="0"/>
        <w:rPr>
          <w:szCs w:val="24"/>
        </w:rPr>
      </w:pPr>
      <w:r w:rsidRPr="003B4832">
        <w:rPr>
          <w:szCs w:val="24"/>
        </w:rPr>
        <w:lastRenderedPageBreak/>
        <w:t>Článek 8</w:t>
      </w:r>
    </w:p>
    <w:p w14:paraId="3646381F" w14:textId="77777777" w:rsidR="00563F82" w:rsidRPr="003B4832" w:rsidRDefault="00563F82" w:rsidP="00AB1B51">
      <w:pPr>
        <w:pStyle w:val="Nzvylnk"/>
        <w:keepNext w:val="0"/>
        <w:keepLines w:val="0"/>
        <w:widowControl w:val="0"/>
        <w:spacing w:before="0" w:after="0"/>
        <w:rPr>
          <w:szCs w:val="24"/>
        </w:rPr>
      </w:pPr>
      <w:r w:rsidRPr="003B4832">
        <w:rPr>
          <w:szCs w:val="24"/>
        </w:rPr>
        <w:t>Účinnost</w:t>
      </w:r>
    </w:p>
    <w:p w14:paraId="3EE3BE99" w14:textId="77777777" w:rsidR="00563F82" w:rsidRPr="003B4832" w:rsidRDefault="00563F82" w:rsidP="00563F82">
      <w:pPr>
        <w:jc w:val="both"/>
      </w:pPr>
    </w:p>
    <w:p w14:paraId="4213DC68" w14:textId="77777777" w:rsidR="00563F82" w:rsidRPr="003B4832" w:rsidRDefault="00563F82" w:rsidP="00563F82">
      <w:pPr>
        <w:jc w:val="both"/>
      </w:pPr>
      <w:r w:rsidRPr="003B4832">
        <w:t>Tato vyhláška nabývá účinnosti dnem 1. 1. 2020.</w:t>
      </w:r>
    </w:p>
    <w:p w14:paraId="0EFB600B" w14:textId="77777777" w:rsidR="00563F82" w:rsidRDefault="00563F82" w:rsidP="00563F82">
      <w:pPr>
        <w:ind w:firstLine="708"/>
        <w:jc w:val="both"/>
      </w:pPr>
    </w:p>
    <w:p w14:paraId="5CA04CCD" w14:textId="77777777" w:rsidR="003B4832" w:rsidRDefault="003B4832" w:rsidP="00563F82">
      <w:pPr>
        <w:ind w:firstLine="708"/>
        <w:jc w:val="both"/>
      </w:pPr>
    </w:p>
    <w:p w14:paraId="0CAF4744" w14:textId="77777777" w:rsidR="008B6D78" w:rsidRDefault="008B6D78" w:rsidP="00563F82">
      <w:pPr>
        <w:ind w:firstLine="708"/>
        <w:jc w:val="both"/>
      </w:pPr>
    </w:p>
    <w:p w14:paraId="3B4DB9AB" w14:textId="77777777" w:rsidR="003B4832" w:rsidRPr="003B4832" w:rsidRDefault="003B4832" w:rsidP="00563F82">
      <w:pPr>
        <w:ind w:firstLine="708"/>
        <w:jc w:val="both"/>
      </w:pPr>
    </w:p>
    <w:p w14:paraId="2FD8B747" w14:textId="77777777" w:rsidR="009958F0" w:rsidRDefault="009958F0" w:rsidP="009958F0">
      <w:pPr>
        <w:tabs>
          <w:tab w:val="left" w:pos="3780"/>
        </w:tabs>
        <w:jc w:val="both"/>
      </w:pPr>
    </w:p>
    <w:p w14:paraId="27FBF6B0" w14:textId="77777777" w:rsidR="00117E5A" w:rsidRDefault="00117E5A" w:rsidP="009958F0">
      <w:pPr>
        <w:tabs>
          <w:tab w:val="left" w:pos="3780"/>
        </w:tabs>
        <w:jc w:val="both"/>
      </w:pPr>
    </w:p>
    <w:p w14:paraId="083373E4" w14:textId="77777777" w:rsidR="00117E5A" w:rsidRPr="008B6D78" w:rsidRDefault="00117E5A" w:rsidP="009958F0">
      <w:pPr>
        <w:tabs>
          <w:tab w:val="left" w:pos="3780"/>
        </w:tabs>
        <w:jc w:val="both"/>
      </w:pPr>
    </w:p>
    <w:p w14:paraId="38F19CEA" w14:textId="77777777" w:rsidR="00563F82" w:rsidRPr="008B6D78" w:rsidRDefault="00563F82" w:rsidP="00563F82">
      <w:pPr>
        <w:ind w:firstLine="708"/>
        <w:jc w:val="both"/>
      </w:pPr>
    </w:p>
    <w:p w14:paraId="281D817E" w14:textId="77777777" w:rsidR="00563F82" w:rsidRPr="008B6D78"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8B6D78" w14:paraId="11806C0E" w14:textId="77777777" w:rsidTr="00B70858">
        <w:trPr>
          <w:jc w:val="center"/>
        </w:trPr>
        <w:tc>
          <w:tcPr>
            <w:tcW w:w="4536" w:type="dxa"/>
          </w:tcPr>
          <w:p w14:paraId="0EFD995D" w14:textId="77777777" w:rsidR="00563F82" w:rsidRPr="008B6D78" w:rsidRDefault="00563F82" w:rsidP="00B70858">
            <w:pPr>
              <w:jc w:val="center"/>
            </w:pPr>
            <w:r w:rsidRPr="008B6D78">
              <w:t>……………………………….</w:t>
            </w:r>
          </w:p>
        </w:tc>
        <w:tc>
          <w:tcPr>
            <w:tcW w:w="4499" w:type="dxa"/>
          </w:tcPr>
          <w:p w14:paraId="31F14F6A" w14:textId="77777777" w:rsidR="00563F82" w:rsidRPr="008B6D78" w:rsidRDefault="00563F82" w:rsidP="00B70858">
            <w:pPr>
              <w:jc w:val="center"/>
            </w:pPr>
            <w:r w:rsidRPr="008B6D78">
              <w:t>……………………………….</w:t>
            </w:r>
          </w:p>
        </w:tc>
      </w:tr>
      <w:tr w:rsidR="00563F82" w:rsidRPr="008B6D78" w14:paraId="38F2E684" w14:textId="77777777" w:rsidTr="00B70858">
        <w:trPr>
          <w:jc w:val="center"/>
        </w:trPr>
        <w:tc>
          <w:tcPr>
            <w:tcW w:w="4536" w:type="dxa"/>
          </w:tcPr>
          <w:p w14:paraId="06BE00B3" w14:textId="2ED5847D" w:rsidR="00563F82" w:rsidRPr="008B6D78" w:rsidRDefault="008B6D78" w:rsidP="00B70858">
            <w:pPr>
              <w:jc w:val="center"/>
            </w:pPr>
            <w:r w:rsidRPr="008B6D78">
              <w:t>Jan Vítek</w:t>
            </w:r>
            <w:r w:rsidR="00177442">
              <w:t xml:space="preserve"> v.r.</w:t>
            </w:r>
          </w:p>
          <w:p w14:paraId="422D7B90" w14:textId="77777777" w:rsidR="00563F82" w:rsidRPr="008B6D78" w:rsidRDefault="00563F82" w:rsidP="00B70858">
            <w:pPr>
              <w:jc w:val="center"/>
            </w:pPr>
            <w:r w:rsidRPr="008B6D78">
              <w:t>místostarosta</w:t>
            </w:r>
          </w:p>
        </w:tc>
        <w:tc>
          <w:tcPr>
            <w:tcW w:w="4499" w:type="dxa"/>
          </w:tcPr>
          <w:p w14:paraId="65EA276A" w14:textId="04E207A9" w:rsidR="00563F82" w:rsidRPr="008B6D78" w:rsidRDefault="007C57E1" w:rsidP="00B70858">
            <w:pPr>
              <w:jc w:val="center"/>
            </w:pPr>
            <w:r w:rsidRPr="008B6D78">
              <w:t>Tomáš Nedvěd</w:t>
            </w:r>
            <w:r w:rsidR="00177442">
              <w:t xml:space="preserve"> v.r.</w:t>
            </w:r>
          </w:p>
          <w:p w14:paraId="62F7011F" w14:textId="77777777" w:rsidR="00563F82" w:rsidRPr="008B6D78" w:rsidRDefault="00563F82" w:rsidP="00B70858">
            <w:pPr>
              <w:jc w:val="center"/>
            </w:pPr>
            <w:r w:rsidRPr="008B6D78">
              <w:t>starosta</w:t>
            </w:r>
          </w:p>
        </w:tc>
      </w:tr>
    </w:tbl>
    <w:p w14:paraId="59823124" w14:textId="77777777" w:rsidR="00563F82" w:rsidRPr="008B6D78" w:rsidRDefault="00563F82" w:rsidP="00563F82">
      <w:pPr>
        <w:pStyle w:val="Zkladntext"/>
        <w:tabs>
          <w:tab w:val="left" w:pos="1080"/>
          <w:tab w:val="left" w:pos="7020"/>
        </w:tabs>
        <w:spacing w:after="0"/>
      </w:pPr>
    </w:p>
    <w:p w14:paraId="72A40E16" w14:textId="77777777" w:rsidR="00563F82" w:rsidRPr="008B6D78" w:rsidRDefault="00563F82" w:rsidP="00563F82">
      <w:pPr>
        <w:pStyle w:val="Zkladntext"/>
        <w:tabs>
          <w:tab w:val="left" w:pos="1080"/>
          <w:tab w:val="left" w:pos="7020"/>
        </w:tabs>
        <w:spacing w:after="0"/>
      </w:pPr>
    </w:p>
    <w:p w14:paraId="1ABD644C" w14:textId="77777777" w:rsidR="002D5C87" w:rsidRPr="008B6D78" w:rsidRDefault="002D5C87" w:rsidP="00563F82">
      <w:pPr>
        <w:pStyle w:val="Zkladntext"/>
        <w:tabs>
          <w:tab w:val="left" w:pos="1080"/>
          <w:tab w:val="left" w:pos="7020"/>
        </w:tabs>
        <w:spacing w:after="0"/>
        <w:rPr>
          <w:i/>
        </w:rPr>
      </w:pPr>
    </w:p>
    <w:p w14:paraId="6EBD664A" w14:textId="77777777" w:rsidR="002D5C87" w:rsidRDefault="002D5C87" w:rsidP="00563F82">
      <w:pPr>
        <w:pStyle w:val="Zkladntext"/>
        <w:tabs>
          <w:tab w:val="left" w:pos="1080"/>
          <w:tab w:val="left" w:pos="7020"/>
        </w:tabs>
        <w:spacing w:after="0"/>
      </w:pPr>
    </w:p>
    <w:p w14:paraId="730A04F0" w14:textId="77777777" w:rsidR="002D5C87" w:rsidRDefault="002D5C87" w:rsidP="00563F82">
      <w:pPr>
        <w:pStyle w:val="Zkladntext"/>
        <w:tabs>
          <w:tab w:val="left" w:pos="1080"/>
          <w:tab w:val="left" w:pos="7020"/>
        </w:tabs>
        <w:spacing w:after="0"/>
      </w:pPr>
    </w:p>
    <w:p w14:paraId="626C664B" w14:textId="77777777" w:rsidR="002D5C87" w:rsidRDefault="002D5C87" w:rsidP="00563F82">
      <w:pPr>
        <w:pStyle w:val="Zkladntext"/>
        <w:tabs>
          <w:tab w:val="left" w:pos="1080"/>
          <w:tab w:val="left" w:pos="7020"/>
        </w:tabs>
        <w:spacing w:after="0"/>
      </w:pPr>
    </w:p>
    <w:p w14:paraId="739D35DE" w14:textId="77777777" w:rsidR="003B4832" w:rsidRDefault="003B4832" w:rsidP="00563F82">
      <w:pPr>
        <w:pStyle w:val="Zkladntext"/>
        <w:tabs>
          <w:tab w:val="left" w:pos="1080"/>
          <w:tab w:val="left" w:pos="7020"/>
        </w:tabs>
        <w:spacing w:after="0"/>
      </w:pPr>
    </w:p>
    <w:p w14:paraId="712871B1" w14:textId="77777777" w:rsidR="003B4832" w:rsidRDefault="003B4832" w:rsidP="00563F82">
      <w:pPr>
        <w:pStyle w:val="Zkladntext"/>
        <w:tabs>
          <w:tab w:val="left" w:pos="1080"/>
          <w:tab w:val="left" w:pos="7020"/>
        </w:tabs>
        <w:spacing w:after="0"/>
      </w:pPr>
    </w:p>
    <w:p w14:paraId="379E90CE" w14:textId="77777777" w:rsidR="003B4832" w:rsidRDefault="003B4832" w:rsidP="00563F82">
      <w:pPr>
        <w:pStyle w:val="Zkladntext"/>
        <w:tabs>
          <w:tab w:val="left" w:pos="1080"/>
          <w:tab w:val="left" w:pos="7020"/>
        </w:tabs>
        <w:spacing w:after="0"/>
      </w:pPr>
    </w:p>
    <w:p w14:paraId="59261244" w14:textId="77777777" w:rsidR="003B4832" w:rsidRDefault="003B4832" w:rsidP="00563F82">
      <w:pPr>
        <w:pStyle w:val="Zkladntext"/>
        <w:tabs>
          <w:tab w:val="left" w:pos="1080"/>
          <w:tab w:val="left" w:pos="7020"/>
        </w:tabs>
        <w:spacing w:after="0"/>
      </w:pPr>
    </w:p>
    <w:p w14:paraId="249795F8" w14:textId="77777777" w:rsidR="003B4832" w:rsidRDefault="003B4832" w:rsidP="00563F82">
      <w:pPr>
        <w:pStyle w:val="Zkladntext"/>
        <w:tabs>
          <w:tab w:val="left" w:pos="1080"/>
          <w:tab w:val="left" w:pos="7020"/>
        </w:tabs>
        <w:spacing w:after="0"/>
      </w:pPr>
    </w:p>
    <w:p w14:paraId="666107B5" w14:textId="77777777" w:rsidR="003B4832" w:rsidRDefault="003B4832" w:rsidP="00563F82">
      <w:pPr>
        <w:pStyle w:val="Zkladntext"/>
        <w:tabs>
          <w:tab w:val="left" w:pos="1080"/>
          <w:tab w:val="left" w:pos="7020"/>
        </w:tabs>
        <w:spacing w:after="0"/>
      </w:pPr>
    </w:p>
    <w:p w14:paraId="3371A8EF" w14:textId="77777777" w:rsidR="003B4832" w:rsidRDefault="003B4832" w:rsidP="00563F82">
      <w:pPr>
        <w:pStyle w:val="Zkladntext"/>
        <w:tabs>
          <w:tab w:val="left" w:pos="1080"/>
          <w:tab w:val="left" w:pos="7020"/>
        </w:tabs>
        <w:spacing w:after="0"/>
      </w:pPr>
    </w:p>
    <w:p w14:paraId="2A6AAE2B" w14:textId="77777777" w:rsidR="003B4832" w:rsidRDefault="003B4832" w:rsidP="00563F82">
      <w:pPr>
        <w:pStyle w:val="Zkladntext"/>
        <w:tabs>
          <w:tab w:val="left" w:pos="1080"/>
          <w:tab w:val="left" w:pos="7020"/>
        </w:tabs>
        <w:spacing w:after="0"/>
      </w:pPr>
    </w:p>
    <w:p w14:paraId="59A87D30" w14:textId="77777777" w:rsidR="003B4832" w:rsidRDefault="003B4832" w:rsidP="00563F82">
      <w:pPr>
        <w:pStyle w:val="Zkladntext"/>
        <w:tabs>
          <w:tab w:val="left" w:pos="1080"/>
          <w:tab w:val="left" w:pos="7020"/>
        </w:tabs>
        <w:spacing w:after="0"/>
      </w:pPr>
    </w:p>
    <w:p w14:paraId="2FD784E9" w14:textId="77777777" w:rsidR="003B4832" w:rsidRDefault="003B4832" w:rsidP="00563F82">
      <w:pPr>
        <w:pStyle w:val="Zkladntext"/>
        <w:tabs>
          <w:tab w:val="left" w:pos="1080"/>
          <w:tab w:val="left" w:pos="7020"/>
        </w:tabs>
        <w:spacing w:after="0"/>
      </w:pPr>
    </w:p>
    <w:p w14:paraId="7A12BCC0" w14:textId="77777777" w:rsidR="002D5C87" w:rsidRDefault="002D5C87" w:rsidP="00563F82">
      <w:pPr>
        <w:pStyle w:val="Zkladntext"/>
        <w:tabs>
          <w:tab w:val="left" w:pos="1080"/>
          <w:tab w:val="left" w:pos="7020"/>
        </w:tabs>
        <w:spacing w:after="0"/>
      </w:pPr>
    </w:p>
    <w:p w14:paraId="3BE01759" w14:textId="77777777" w:rsidR="002D5C87" w:rsidRDefault="002D5C87" w:rsidP="00563F82">
      <w:pPr>
        <w:pStyle w:val="Zkladntext"/>
        <w:tabs>
          <w:tab w:val="left" w:pos="1080"/>
          <w:tab w:val="left" w:pos="7020"/>
        </w:tabs>
        <w:spacing w:after="0"/>
      </w:pPr>
    </w:p>
    <w:p w14:paraId="1EEC8614" w14:textId="77777777" w:rsidR="002D5C87" w:rsidRDefault="002D5C87" w:rsidP="00563F82">
      <w:pPr>
        <w:pStyle w:val="Zkladntext"/>
        <w:tabs>
          <w:tab w:val="left" w:pos="1080"/>
          <w:tab w:val="left" w:pos="7020"/>
        </w:tabs>
        <w:spacing w:after="0"/>
      </w:pPr>
    </w:p>
    <w:p w14:paraId="72E07173" w14:textId="77777777" w:rsidR="008B6D78" w:rsidRDefault="008B6D78" w:rsidP="00563F82">
      <w:pPr>
        <w:pStyle w:val="Zkladntext"/>
        <w:tabs>
          <w:tab w:val="left" w:pos="1080"/>
          <w:tab w:val="left" w:pos="7020"/>
        </w:tabs>
        <w:spacing w:after="0"/>
      </w:pPr>
    </w:p>
    <w:p w14:paraId="276D2DDC" w14:textId="77777777" w:rsidR="008B6D78" w:rsidRDefault="008B6D78" w:rsidP="00563F82">
      <w:pPr>
        <w:pStyle w:val="Zkladntext"/>
        <w:tabs>
          <w:tab w:val="left" w:pos="1080"/>
          <w:tab w:val="left" w:pos="7020"/>
        </w:tabs>
        <w:spacing w:after="0"/>
      </w:pPr>
    </w:p>
    <w:p w14:paraId="228505C0" w14:textId="77777777" w:rsidR="008B6D78" w:rsidRDefault="008B6D78" w:rsidP="00563F82">
      <w:pPr>
        <w:pStyle w:val="Zkladntext"/>
        <w:tabs>
          <w:tab w:val="left" w:pos="1080"/>
          <w:tab w:val="left" w:pos="7020"/>
        </w:tabs>
        <w:spacing w:after="0"/>
      </w:pPr>
    </w:p>
    <w:p w14:paraId="643A4C66" w14:textId="77777777" w:rsidR="008B6D78" w:rsidRDefault="008B6D78" w:rsidP="00563F82">
      <w:pPr>
        <w:pStyle w:val="Zkladntext"/>
        <w:tabs>
          <w:tab w:val="left" w:pos="1080"/>
          <w:tab w:val="left" w:pos="7020"/>
        </w:tabs>
        <w:spacing w:after="0"/>
      </w:pPr>
    </w:p>
    <w:p w14:paraId="2B91C0FE" w14:textId="77777777" w:rsidR="008B6D78" w:rsidRDefault="008B6D78" w:rsidP="00563F82">
      <w:pPr>
        <w:pStyle w:val="Zkladntext"/>
        <w:tabs>
          <w:tab w:val="left" w:pos="1080"/>
          <w:tab w:val="left" w:pos="7020"/>
        </w:tabs>
        <w:spacing w:after="0"/>
      </w:pPr>
    </w:p>
    <w:p w14:paraId="11A5A53F" w14:textId="77777777" w:rsidR="008B6D78" w:rsidRDefault="008B6D78" w:rsidP="00563F82">
      <w:pPr>
        <w:pStyle w:val="Zkladntext"/>
        <w:tabs>
          <w:tab w:val="left" w:pos="1080"/>
          <w:tab w:val="left" w:pos="7020"/>
        </w:tabs>
        <w:spacing w:after="0"/>
      </w:pPr>
    </w:p>
    <w:p w14:paraId="1AC1149E" w14:textId="77777777" w:rsidR="008B6D78" w:rsidRDefault="008B6D78" w:rsidP="00563F82">
      <w:pPr>
        <w:pStyle w:val="Zkladntext"/>
        <w:tabs>
          <w:tab w:val="left" w:pos="1080"/>
          <w:tab w:val="left" w:pos="7020"/>
        </w:tabs>
        <w:spacing w:after="0"/>
      </w:pPr>
    </w:p>
    <w:p w14:paraId="7C40A3BF" w14:textId="77777777" w:rsidR="008B6D78" w:rsidRDefault="008B6D78" w:rsidP="00563F82">
      <w:pPr>
        <w:pStyle w:val="Zkladntext"/>
        <w:tabs>
          <w:tab w:val="left" w:pos="1080"/>
          <w:tab w:val="left" w:pos="7020"/>
        </w:tabs>
        <w:spacing w:after="0"/>
      </w:pPr>
    </w:p>
    <w:p w14:paraId="56D6D8FC" w14:textId="77777777" w:rsidR="008B6D78" w:rsidRDefault="008B6D78" w:rsidP="00563F82">
      <w:pPr>
        <w:pStyle w:val="Zkladntext"/>
        <w:tabs>
          <w:tab w:val="left" w:pos="1080"/>
          <w:tab w:val="left" w:pos="7020"/>
        </w:tabs>
        <w:spacing w:after="0"/>
      </w:pPr>
    </w:p>
    <w:p w14:paraId="0B4F2C78" w14:textId="77777777" w:rsidR="002D5C87" w:rsidRDefault="002D5C87" w:rsidP="00563F82">
      <w:pPr>
        <w:pStyle w:val="Zkladntext"/>
        <w:tabs>
          <w:tab w:val="left" w:pos="1080"/>
          <w:tab w:val="left" w:pos="7020"/>
        </w:tabs>
        <w:spacing w:after="0"/>
      </w:pPr>
    </w:p>
    <w:p w14:paraId="7769A0CD" w14:textId="77777777" w:rsidR="002D5C87" w:rsidRPr="0085574A" w:rsidRDefault="002D5C87" w:rsidP="00563F82">
      <w:pPr>
        <w:pStyle w:val="Zkladntext"/>
        <w:tabs>
          <w:tab w:val="left" w:pos="1080"/>
          <w:tab w:val="left" w:pos="7020"/>
        </w:tabs>
        <w:spacing w:after="0"/>
      </w:pPr>
    </w:p>
    <w:p w14:paraId="2A4AD4EE" w14:textId="77777777" w:rsidR="00563F82" w:rsidRPr="0085574A" w:rsidRDefault="00563F82" w:rsidP="00563F82">
      <w:pPr>
        <w:pStyle w:val="Zkladntext"/>
        <w:tabs>
          <w:tab w:val="left" w:pos="1080"/>
          <w:tab w:val="left" w:pos="7020"/>
        </w:tabs>
        <w:spacing w:after="0"/>
      </w:pPr>
    </w:p>
    <w:p w14:paraId="13D77D10" w14:textId="77777777" w:rsidR="00563F82" w:rsidRDefault="00563F82" w:rsidP="00563F82">
      <w:r w:rsidRPr="0085574A">
        <w:t>Vyvěšeno na úřední desce dne:</w:t>
      </w:r>
      <w:r w:rsidRPr="0085574A">
        <w:tab/>
      </w:r>
      <w:r w:rsidR="002F3D9D">
        <w:t>29. 11. 2019</w:t>
      </w:r>
    </w:p>
    <w:p w14:paraId="4CE5970B" w14:textId="77777777" w:rsidR="004D3A40" w:rsidRPr="0085574A" w:rsidRDefault="004D3A40" w:rsidP="00563F82"/>
    <w:p w14:paraId="1EE05EBC" w14:textId="77777777" w:rsidR="00563F82" w:rsidRPr="00DC4DA1" w:rsidRDefault="00563F82" w:rsidP="00563F82">
      <w:r w:rsidRPr="0085574A">
        <w:t>Sejmuto z úřední desky dne:</w:t>
      </w:r>
      <w:r w:rsidRPr="0085574A">
        <w:tab/>
      </w:r>
      <w:r w:rsidRPr="0085574A">
        <w:tab/>
      </w:r>
      <w:r w:rsidR="002F3D9D">
        <w:t>15. 12. 2019</w:t>
      </w:r>
    </w:p>
    <w:sectPr w:rsidR="00563F82" w:rsidRPr="00DC4DA1" w:rsidSect="008B6D7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CC41" w14:textId="77777777" w:rsidR="00513290" w:rsidRDefault="00513290">
      <w:r>
        <w:separator/>
      </w:r>
    </w:p>
  </w:endnote>
  <w:endnote w:type="continuationSeparator" w:id="0">
    <w:p w14:paraId="0E8ECB0A" w14:textId="77777777" w:rsidR="00513290" w:rsidRDefault="0051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F0EB1" w14:textId="77777777" w:rsidR="00513290" w:rsidRDefault="00513290">
      <w:r>
        <w:separator/>
      </w:r>
    </w:p>
  </w:footnote>
  <w:footnote w:type="continuationSeparator" w:id="0">
    <w:p w14:paraId="49687C53" w14:textId="77777777" w:rsidR="00513290" w:rsidRDefault="00513290">
      <w:r>
        <w:continuationSeparator/>
      </w:r>
    </w:p>
  </w:footnote>
  <w:footnote w:id="1">
    <w:p w14:paraId="5FAC1321"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6766D225"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6E98CAA0"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76A25F9F"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4E3B4E92"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44221F6"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081DBBED" w14:textId="77777777"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14:paraId="77BF399A"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E11C639"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0AEE6D86"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77EC680C"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4360814E"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684D6B5E" w14:textId="77777777"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00500909">
    <w:abstractNumId w:val="29"/>
  </w:num>
  <w:num w:numId="2" w16cid:durableId="2081368038">
    <w:abstractNumId w:val="8"/>
  </w:num>
  <w:num w:numId="3" w16cid:durableId="1818767532">
    <w:abstractNumId w:val="27"/>
  </w:num>
  <w:num w:numId="4" w16cid:durableId="1632246725">
    <w:abstractNumId w:val="7"/>
  </w:num>
  <w:num w:numId="5" w16cid:durableId="469401170">
    <w:abstractNumId w:val="6"/>
  </w:num>
  <w:num w:numId="6" w16cid:durableId="1449159651">
    <w:abstractNumId w:val="24"/>
  </w:num>
  <w:num w:numId="7" w16cid:durableId="771440518">
    <w:abstractNumId w:val="34"/>
  </w:num>
  <w:num w:numId="8" w16cid:durableId="1013605411">
    <w:abstractNumId w:val="30"/>
  </w:num>
  <w:num w:numId="9" w16cid:durableId="1376583773">
    <w:abstractNumId w:val="20"/>
  </w:num>
  <w:num w:numId="10" w16cid:durableId="433553396">
    <w:abstractNumId w:val="21"/>
  </w:num>
  <w:num w:numId="11" w16cid:durableId="2040425575">
    <w:abstractNumId w:val="15"/>
  </w:num>
  <w:num w:numId="12" w16cid:durableId="125205076">
    <w:abstractNumId w:val="31"/>
  </w:num>
  <w:num w:numId="13" w16cid:durableId="748382885">
    <w:abstractNumId w:val="26"/>
  </w:num>
  <w:num w:numId="14" w16cid:durableId="305210968">
    <w:abstractNumId w:val="32"/>
  </w:num>
  <w:num w:numId="15" w16cid:durableId="684939737">
    <w:abstractNumId w:val="28"/>
  </w:num>
  <w:num w:numId="16" w16cid:durableId="472792500">
    <w:abstractNumId w:val="33"/>
  </w:num>
  <w:num w:numId="17" w16cid:durableId="1621376980">
    <w:abstractNumId w:val="12"/>
  </w:num>
  <w:num w:numId="18" w16cid:durableId="1659580484">
    <w:abstractNumId w:val="4"/>
  </w:num>
  <w:num w:numId="19" w16cid:durableId="1594316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1362385">
    <w:abstractNumId w:val="18"/>
  </w:num>
  <w:num w:numId="21" w16cid:durableId="790590383">
    <w:abstractNumId w:val="10"/>
  </w:num>
  <w:num w:numId="22" w16cid:durableId="1155102654">
    <w:abstractNumId w:val="14"/>
  </w:num>
  <w:num w:numId="23" w16cid:durableId="270868147">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5064413">
    <w:abstractNumId w:val="35"/>
  </w:num>
  <w:num w:numId="25" w16cid:durableId="6633153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904337">
    <w:abstractNumId w:val="25"/>
  </w:num>
  <w:num w:numId="27" w16cid:durableId="1310600199">
    <w:abstractNumId w:val="5"/>
  </w:num>
  <w:num w:numId="28" w16cid:durableId="1189833280">
    <w:abstractNumId w:val="19"/>
  </w:num>
  <w:num w:numId="29" w16cid:durableId="1878277098">
    <w:abstractNumId w:val="11"/>
  </w:num>
  <w:num w:numId="30" w16cid:durableId="1054964084">
    <w:abstractNumId w:val="0"/>
  </w:num>
  <w:num w:numId="31" w16cid:durableId="583148913">
    <w:abstractNumId w:val="16"/>
  </w:num>
  <w:num w:numId="32" w16cid:durableId="701320996">
    <w:abstractNumId w:val="13"/>
  </w:num>
  <w:num w:numId="33" w16cid:durableId="1305818387">
    <w:abstractNumId w:val="23"/>
  </w:num>
  <w:num w:numId="34" w16cid:durableId="1158884606">
    <w:abstractNumId w:val="2"/>
  </w:num>
  <w:num w:numId="35" w16cid:durableId="983898249">
    <w:abstractNumId w:val="3"/>
  </w:num>
  <w:num w:numId="36" w16cid:durableId="167556952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77442"/>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86698"/>
    <w:rsid w:val="002960E4"/>
    <w:rsid w:val="002A2AAF"/>
    <w:rsid w:val="002C0E7E"/>
    <w:rsid w:val="002C6AE6"/>
    <w:rsid w:val="002D238A"/>
    <w:rsid w:val="002D5C87"/>
    <w:rsid w:val="002E6FA0"/>
    <w:rsid w:val="002E773F"/>
    <w:rsid w:val="002F3D9D"/>
    <w:rsid w:val="00305E51"/>
    <w:rsid w:val="00310BC4"/>
    <w:rsid w:val="00311013"/>
    <w:rsid w:val="00321DF0"/>
    <w:rsid w:val="00321F46"/>
    <w:rsid w:val="0032607C"/>
    <w:rsid w:val="003476AF"/>
    <w:rsid w:val="0035236F"/>
    <w:rsid w:val="00360717"/>
    <w:rsid w:val="00362AB4"/>
    <w:rsid w:val="00364CB3"/>
    <w:rsid w:val="003728CE"/>
    <w:rsid w:val="0038542B"/>
    <w:rsid w:val="00386781"/>
    <w:rsid w:val="003A13D9"/>
    <w:rsid w:val="003A4107"/>
    <w:rsid w:val="003A4E23"/>
    <w:rsid w:val="003B4832"/>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1C4"/>
    <w:rsid w:val="00507C84"/>
    <w:rsid w:val="00513290"/>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C57E1"/>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6D78"/>
    <w:rsid w:val="008B7CFF"/>
    <w:rsid w:val="008C173D"/>
    <w:rsid w:val="008D6431"/>
    <w:rsid w:val="008E53B6"/>
    <w:rsid w:val="008F27A9"/>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5084"/>
    <w:rsid w:val="00B526B3"/>
    <w:rsid w:val="00B70858"/>
    <w:rsid w:val="00BB1C58"/>
    <w:rsid w:val="00BB1C5F"/>
    <w:rsid w:val="00BC6CCD"/>
    <w:rsid w:val="00BD54C6"/>
    <w:rsid w:val="00BD6420"/>
    <w:rsid w:val="00BD66CD"/>
    <w:rsid w:val="00C03A45"/>
    <w:rsid w:val="00C30025"/>
    <w:rsid w:val="00C43DC2"/>
    <w:rsid w:val="00C50FE6"/>
    <w:rsid w:val="00C51945"/>
    <w:rsid w:val="00C51A52"/>
    <w:rsid w:val="00C610D8"/>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283"/>
    <w:rsid w:val="00F37563"/>
    <w:rsid w:val="00F37B9E"/>
    <w:rsid w:val="00F50DDA"/>
    <w:rsid w:val="00F6311B"/>
    <w:rsid w:val="00F7290B"/>
    <w:rsid w:val="00F7691B"/>
    <w:rsid w:val="00F878E9"/>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13F2E9"/>
  <w15:chartTrackingRefBased/>
  <w15:docId w15:val="{16DC7E5F-8B3F-4EC7-BA52-FF67B0C1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59695-BFB6-4E8B-B6FC-36576501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1999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 Došek</cp:lastModifiedBy>
  <cp:revision>2</cp:revision>
  <cp:lastPrinted>2019-10-16T11:57:00Z</cp:lastPrinted>
  <dcterms:created xsi:type="dcterms:W3CDTF">2023-05-15T08:41:00Z</dcterms:created>
  <dcterms:modified xsi:type="dcterms:W3CDTF">2023-05-15T08:41:00Z</dcterms:modified>
</cp:coreProperties>
</file>