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4E7E6" w14:textId="77777777" w:rsidR="00CC7158" w:rsidRPr="00FF5195" w:rsidRDefault="00CC7158">
      <w:pPr>
        <w:pStyle w:val="Zkladntext"/>
        <w:rPr>
          <w:rFonts w:ascii="Arial" w:hAnsi="Arial" w:cs="Arial"/>
          <w:sz w:val="20"/>
        </w:rPr>
      </w:pPr>
    </w:p>
    <w:p w14:paraId="37513C3F" w14:textId="77777777" w:rsidR="00CC7158" w:rsidRPr="00FF5195" w:rsidRDefault="00CC7158">
      <w:pPr>
        <w:pStyle w:val="Zkladntext"/>
        <w:spacing w:before="6"/>
        <w:rPr>
          <w:rFonts w:ascii="Arial" w:hAnsi="Arial" w:cs="Arial"/>
          <w:sz w:val="23"/>
        </w:rPr>
      </w:pPr>
    </w:p>
    <w:p w14:paraId="4281009F" w14:textId="11A3F2D2" w:rsidR="00CC7158" w:rsidRPr="00FF5195" w:rsidRDefault="007D471D">
      <w:pPr>
        <w:pStyle w:val="Nzev"/>
        <w:jc w:val="both"/>
        <w:rPr>
          <w:rFonts w:ascii="Arial" w:hAnsi="Arial" w:cs="Arial"/>
        </w:rPr>
      </w:pPr>
      <w:proofErr w:type="gramStart"/>
      <w:r w:rsidRPr="00FF5195">
        <w:rPr>
          <w:rFonts w:ascii="Arial" w:hAnsi="Arial" w:cs="Arial"/>
          <w:sz w:val="40"/>
        </w:rPr>
        <w:t xml:space="preserve">S </w:t>
      </w:r>
      <w:r w:rsidRPr="00FF5195">
        <w:rPr>
          <w:rFonts w:ascii="Arial" w:hAnsi="Arial" w:cs="Arial"/>
        </w:rPr>
        <w:t xml:space="preserve">T A T U T Á R N Í </w:t>
      </w:r>
      <w:r w:rsidR="005E7469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M Ě S T O   </w:t>
      </w:r>
      <w:r w:rsidRPr="00FF5195">
        <w:rPr>
          <w:rFonts w:ascii="Arial" w:hAnsi="Arial" w:cs="Arial"/>
          <w:sz w:val="40"/>
        </w:rPr>
        <w:t xml:space="preserve">Ú </w:t>
      </w:r>
      <w:r w:rsidRPr="00FF5195">
        <w:rPr>
          <w:rFonts w:ascii="Arial" w:hAnsi="Arial" w:cs="Arial"/>
        </w:rPr>
        <w:t xml:space="preserve">S T Í </w:t>
      </w:r>
      <w:r w:rsidR="004603A8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N A D   </w:t>
      </w:r>
      <w:r w:rsidRPr="00FF5195">
        <w:rPr>
          <w:rFonts w:ascii="Arial" w:hAnsi="Arial" w:cs="Arial"/>
          <w:sz w:val="40"/>
        </w:rPr>
        <w:t xml:space="preserve">L </w:t>
      </w:r>
      <w:r w:rsidRPr="00FF5195">
        <w:rPr>
          <w:rFonts w:ascii="Arial" w:hAnsi="Arial" w:cs="Arial"/>
        </w:rPr>
        <w:t>A B E M</w:t>
      </w:r>
      <w:proofErr w:type="gramEnd"/>
    </w:p>
    <w:p w14:paraId="6ACBED79" w14:textId="77777777" w:rsidR="00861710" w:rsidRPr="00FF5195" w:rsidRDefault="00861710" w:rsidP="00661D59">
      <w:pPr>
        <w:pStyle w:val="Nzev"/>
        <w:spacing w:before="120"/>
        <w:ind w:left="284" w:right="-45"/>
        <w:jc w:val="center"/>
        <w:rPr>
          <w:rFonts w:ascii="Arial" w:hAnsi="Arial" w:cs="Arial"/>
        </w:rPr>
      </w:pPr>
      <w:r w:rsidRPr="00FF5195">
        <w:rPr>
          <w:rFonts w:ascii="Arial" w:hAnsi="Arial" w:cs="Arial"/>
        </w:rPr>
        <w:t>ZASTUPITELSTVO ÚSTÍ NAD LABEM</w:t>
      </w:r>
    </w:p>
    <w:p w14:paraId="2A834D9B" w14:textId="77676262" w:rsidR="00661D59" w:rsidRPr="00FF5195" w:rsidRDefault="00661D59" w:rsidP="00661D59">
      <w:pPr>
        <w:pStyle w:val="Nzev"/>
        <w:spacing w:before="120"/>
        <w:ind w:left="284" w:right="-45"/>
        <w:jc w:val="center"/>
        <w:rPr>
          <w:rFonts w:ascii="Arial" w:hAnsi="Arial" w:cs="Arial"/>
        </w:rPr>
      </w:pPr>
      <w:r w:rsidRPr="00FF5195">
        <w:rPr>
          <w:rFonts w:ascii="Arial" w:hAnsi="Arial" w:cs="Arial"/>
        </w:rPr>
        <w:t>Obecně závazná vyhláška</w:t>
      </w:r>
      <w:r w:rsidR="000F1825">
        <w:rPr>
          <w:rFonts w:ascii="Arial" w:hAnsi="Arial" w:cs="Arial"/>
        </w:rPr>
        <w:t>,</w:t>
      </w:r>
    </w:p>
    <w:p w14:paraId="14055447" w14:textId="77777777" w:rsidR="00661D59" w:rsidRPr="00FF5195" w:rsidRDefault="00661D59" w:rsidP="00661D59">
      <w:pPr>
        <w:pStyle w:val="Nzev"/>
        <w:spacing w:before="120"/>
        <w:ind w:left="284" w:right="-45"/>
        <w:jc w:val="center"/>
        <w:rPr>
          <w:rFonts w:ascii="Arial" w:hAnsi="Arial" w:cs="Arial"/>
        </w:rPr>
      </w:pPr>
      <w:r w:rsidRPr="00FF5195">
        <w:rPr>
          <w:rFonts w:ascii="Arial" w:hAnsi="Arial" w:cs="Arial"/>
        </w:rPr>
        <w:t>kterou se vydává</w:t>
      </w:r>
    </w:p>
    <w:p w14:paraId="3FC7FAFA" w14:textId="580AF475" w:rsidR="00661D59" w:rsidRDefault="007D471D" w:rsidP="00620625">
      <w:pPr>
        <w:pStyle w:val="Nzev"/>
        <w:spacing w:before="120"/>
        <w:ind w:left="0" w:right="-45"/>
        <w:jc w:val="center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Statut </w:t>
      </w:r>
      <w:r w:rsidR="00D654B4" w:rsidRPr="00FF5195">
        <w:rPr>
          <w:rFonts w:ascii="Arial" w:hAnsi="Arial" w:cs="Arial"/>
        </w:rPr>
        <w:t xml:space="preserve">statutárního </w:t>
      </w:r>
      <w:r w:rsidRPr="00FF5195">
        <w:rPr>
          <w:rFonts w:ascii="Arial" w:hAnsi="Arial" w:cs="Arial"/>
        </w:rPr>
        <w:t>města Ústí</w:t>
      </w:r>
      <w:r w:rsidR="002C00D7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nad Labem</w:t>
      </w:r>
    </w:p>
    <w:p w14:paraId="538A102E" w14:textId="77777777" w:rsidR="004603A8" w:rsidRPr="00FF5195" w:rsidRDefault="004603A8" w:rsidP="00620625">
      <w:pPr>
        <w:pStyle w:val="Nzev"/>
        <w:spacing w:before="120"/>
        <w:ind w:left="0" w:right="-45"/>
        <w:jc w:val="center"/>
        <w:rPr>
          <w:rFonts w:ascii="Arial" w:hAnsi="Arial" w:cs="Arial"/>
        </w:rPr>
      </w:pPr>
    </w:p>
    <w:p w14:paraId="22D1916B" w14:textId="49BC3CD8" w:rsidR="00CC7158" w:rsidRPr="00FF5195" w:rsidRDefault="007D471D" w:rsidP="009D7AF6">
      <w:pPr>
        <w:pStyle w:val="Zkladntext"/>
        <w:spacing w:before="154"/>
        <w:ind w:left="238" w:right="9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 xml:space="preserve">Zastupitelstvo města Ústí nad Labem se na svém zasedání dne </w:t>
      </w:r>
      <w:r w:rsidR="00900327">
        <w:rPr>
          <w:rFonts w:ascii="Arial" w:hAnsi="Arial" w:cs="Arial"/>
          <w:sz w:val="22"/>
          <w:szCs w:val="22"/>
        </w:rPr>
        <w:t xml:space="preserve">17. 06. 2024 </w:t>
      </w:r>
      <w:r w:rsidRPr="00FF5195">
        <w:rPr>
          <w:rFonts w:ascii="Arial" w:hAnsi="Arial" w:cs="Arial"/>
          <w:sz w:val="22"/>
          <w:szCs w:val="22"/>
        </w:rPr>
        <w:t>usnesením</w:t>
      </w:r>
      <w:r w:rsidR="002C00D7" w:rsidRPr="00FF5195">
        <w:rPr>
          <w:rFonts w:ascii="Arial" w:hAnsi="Arial" w:cs="Arial"/>
          <w:sz w:val="22"/>
          <w:szCs w:val="22"/>
        </w:rPr>
        <w:t xml:space="preserve"> </w:t>
      </w:r>
      <w:r w:rsidR="00900327">
        <w:rPr>
          <w:rFonts w:ascii="Arial" w:hAnsi="Arial" w:cs="Arial"/>
          <w:sz w:val="22"/>
          <w:szCs w:val="22"/>
        </w:rPr>
        <w:t>č. 232/13Z</w:t>
      </w:r>
      <w:r w:rsidR="00661D59" w:rsidRPr="00FF5195">
        <w:rPr>
          <w:rFonts w:ascii="Arial" w:hAnsi="Arial" w:cs="Arial"/>
          <w:sz w:val="22"/>
          <w:szCs w:val="22"/>
        </w:rPr>
        <w:t>/24</w:t>
      </w:r>
      <w:r w:rsidR="002C00D7" w:rsidRPr="00FF5195">
        <w:rPr>
          <w:rFonts w:ascii="Arial" w:hAnsi="Arial" w:cs="Arial"/>
          <w:sz w:val="22"/>
          <w:szCs w:val="22"/>
        </w:rPr>
        <w:t xml:space="preserve"> </w:t>
      </w:r>
      <w:r w:rsidRPr="00FF5195">
        <w:rPr>
          <w:rFonts w:ascii="Arial" w:hAnsi="Arial" w:cs="Arial"/>
          <w:sz w:val="22"/>
          <w:szCs w:val="22"/>
        </w:rPr>
        <w:t>usneslo vydat v souladu s ustanovením § 130 a na základě ustanovení § 84 odst. 2 písm. h) zákona č. 128/2000 Sb., o obcích (obecní zřízení), ve znění pozdějších předpisů (dále</w:t>
      </w:r>
      <w:r w:rsidR="00661D59" w:rsidRPr="00FF5195">
        <w:rPr>
          <w:rFonts w:ascii="Arial" w:hAnsi="Arial" w:cs="Arial"/>
          <w:sz w:val="22"/>
          <w:szCs w:val="22"/>
        </w:rPr>
        <w:t xml:space="preserve"> </w:t>
      </w:r>
      <w:r w:rsidRPr="00FF5195">
        <w:rPr>
          <w:rFonts w:ascii="Arial" w:hAnsi="Arial" w:cs="Arial"/>
          <w:sz w:val="22"/>
          <w:szCs w:val="22"/>
        </w:rPr>
        <w:t xml:space="preserve">jen „zákon o obcích“), tuto obecně závaznou vyhlášku </w:t>
      </w:r>
      <w:r w:rsidR="00661D59" w:rsidRPr="00FF5195">
        <w:rPr>
          <w:rFonts w:ascii="Arial" w:hAnsi="Arial" w:cs="Arial"/>
          <w:sz w:val="22"/>
          <w:szCs w:val="22"/>
        </w:rPr>
        <w:t>(dále jen „V</w:t>
      </w:r>
      <w:r w:rsidRPr="00FF5195">
        <w:rPr>
          <w:rFonts w:ascii="Arial" w:hAnsi="Arial" w:cs="Arial"/>
          <w:sz w:val="22"/>
          <w:szCs w:val="22"/>
        </w:rPr>
        <w:t>yhláška“</w:t>
      </w:r>
      <w:r w:rsidR="0029434C" w:rsidRPr="00FF5195">
        <w:rPr>
          <w:rFonts w:ascii="Arial" w:hAnsi="Arial" w:cs="Arial"/>
          <w:sz w:val="22"/>
          <w:szCs w:val="22"/>
        </w:rPr>
        <w:t xml:space="preserve"> nebo „Statut“</w:t>
      </w:r>
      <w:r w:rsidRPr="00FF5195">
        <w:rPr>
          <w:rFonts w:ascii="Arial" w:hAnsi="Arial" w:cs="Arial"/>
          <w:sz w:val="22"/>
          <w:szCs w:val="22"/>
        </w:rPr>
        <w:t>):</w:t>
      </w:r>
    </w:p>
    <w:p w14:paraId="5CC484B2" w14:textId="77777777" w:rsidR="00CC7158" w:rsidRDefault="00CC715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729B9165" w14:textId="77777777" w:rsidR="004603A8" w:rsidRPr="00FF5195" w:rsidRDefault="004603A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216D9745" w14:textId="77777777" w:rsidR="00327A64" w:rsidRPr="00FF5195" w:rsidRDefault="00327A64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76D26DCB" w14:textId="28F04D26" w:rsidR="006F32A7" w:rsidRPr="00FF5195" w:rsidRDefault="007D471D" w:rsidP="006F32A7">
      <w:pPr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I.</w:t>
      </w:r>
    </w:p>
    <w:p w14:paraId="7A237DCC" w14:textId="38F01F51" w:rsidR="00CC7158" w:rsidRPr="00FF5195" w:rsidRDefault="007D471D" w:rsidP="006F32A7">
      <w:pPr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Úvodní</w:t>
      </w:r>
      <w:r w:rsidR="006F32A7" w:rsidRPr="00FF5195">
        <w:rPr>
          <w:rFonts w:ascii="Arial" w:hAnsi="Arial" w:cs="Arial"/>
          <w:b/>
          <w:u w:val="single"/>
        </w:rPr>
        <w:t xml:space="preserve"> </w:t>
      </w:r>
      <w:r w:rsidRPr="00FF5195">
        <w:rPr>
          <w:rFonts w:ascii="Arial" w:hAnsi="Arial" w:cs="Arial"/>
          <w:b/>
          <w:u w:val="single"/>
        </w:rPr>
        <w:t>ustanovení</w:t>
      </w:r>
    </w:p>
    <w:p w14:paraId="3E9DF2D8" w14:textId="77777777" w:rsidR="00CC7158" w:rsidRDefault="00CC715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5525C3FB" w14:textId="77777777" w:rsidR="004603A8" w:rsidRPr="00FF5195" w:rsidRDefault="004603A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4C7A2C7F" w14:textId="77777777" w:rsidR="00CC7158" w:rsidRPr="00FF5195" w:rsidRDefault="007D471D">
      <w:pPr>
        <w:spacing w:before="90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Čl. 1</w:t>
      </w:r>
    </w:p>
    <w:p w14:paraId="46671108" w14:textId="13E653CA" w:rsidR="00CC7158" w:rsidRPr="00FF5195" w:rsidRDefault="007D471D" w:rsidP="00B33E0B">
      <w:pPr>
        <w:ind w:left="1793" w:right="202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Základní ustanovení</w:t>
      </w:r>
    </w:p>
    <w:p w14:paraId="7B053AB7" w14:textId="35127DB7" w:rsidR="00CC7158" w:rsidRPr="00FF5195" w:rsidRDefault="007D471D" w:rsidP="004603A8">
      <w:pPr>
        <w:pStyle w:val="Odstavecseseznamem"/>
        <w:numPr>
          <w:ilvl w:val="0"/>
          <w:numId w:val="23"/>
        </w:numPr>
        <w:tabs>
          <w:tab w:val="left" w:pos="1701"/>
        </w:tabs>
        <w:spacing w:before="60" w:after="6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>Statutární město Ústí nad Labem (dále jen „Město“) je dle ustanovení § 4 odst. 1 zákona o obcích statutárním městem. V souladu s ustanovením § 4 odst. 2 zákona o obcích se území Města člení na městské obvody.</w:t>
      </w:r>
      <w:r w:rsidR="00327A64" w:rsidRPr="00FF5195">
        <w:rPr>
          <w:rFonts w:ascii="Arial" w:hAnsi="Arial" w:cs="Arial"/>
        </w:rPr>
        <w:t xml:space="preserve"> </w:t>
      </w:r>
    </w:p>
    <w:p w14:paraId="09B486D7" w14:textId="0442CBF0" w:rsidR="00CC7158" w:rsidRPr="00A16E16" w:rsidRDefault="00F333A5" w:rsidP="004603A8">
      <w:pPr>
        <w:pStyle w:val="Odstavecseseznamem"/>
        <w:numPr>
          <w:ilvl w:val="0"/>
          <w:numId w:val="23"/>
        </w:numPr>
        <w:tabs>
          <w:tab w:val="left" w:pos="1701"/>
        </w:tabs>
        <w:spacing w:before="60" w:after="60"/>
        <w:ind w:left="425" w:right="96" w:hanging="425"/>
        <w:rPr>
          <w:rFonts w:ascii="Arial" w:hAnsi="Arial" w:cs="Arial"/>
        </w:rPr>
      </w:pPr>
      <w:r w:rsidRPr="00A16E16">
        <w:rPr>
          <w:rFonts w:ascii="Arial" w:hAnsi="Arial" w:cs="Arial"/>
        </w:rPr>
        <w:t xml:space="preserve">Orgány Města vykonávají samostatnou působnost na základě zákona o obcích a dalších zákonů, přenesenou působnost pak na základě zákona nebo této </w:t>
      </w:r>
      <w:r w:rsidR="00EC7C5F" w:rsidRPr="00A16E16">
        <w:rPr>
          <w:rFonts w:ascii="Arial" w:hAnsi="Arial" w:cs="Arial"/>
        </w:rPr>
        <w:t>V</w:t>
      </w:r>
      <w:r w:rsidRPr="00A16E16">
        <w:rPr>
          <w:rFonts w:ascii="Arial" w:hAnsi="Arial" w:cs="Arial"/>
        </w:rPr>
        <w:t>yhlášky. Orgány městských obvodů vykonávají samostatno</w:t>
      </w:r>
      <w:r w:rsidR="00EC7C5F" w:rsidRPr="00A16E16">
        <w:rPr>
          <w:rFonts w:ascii="Arial" w:hAnsi="Arial" w:cs="Arial"/>
        </w:rPr>
        <w:t>u působnost svěřenou jim touto V</w:t>
      </w:r>
      <w:r w:rsidRPr="00A16E16">
        <w:rPr>
          <w:rFonts w:ascii="Arial" w:hAnsi="Arial" w:cs="Arial"/>
        </w:rPr>
        <w:t xml:space="preserve">yhláškou a přenesenou působnost </w:t>
      </w:r>
      <w:r w:rsidR="00EC7C5F" w:rsidRPr="00A16E16">
        <w:rPr>
          <w:rFonts w:ascii="Arial" w:hAnsi="Arial" w:cs="Arial"/>
        </w:rPr>
        <w:t>svěřenou zákony nebo touto V</w:t>
      </w:r>
      <w:r w:rsidRPr="00A16E16">
        <w:rPr>
          <w:rFonts w:ascii="Arial" w:hAnsi="Arial" w:cs="Arial"/>
        </w:rPr>
        <w:t>yhláškou</w:t>
      </w:r>
      <w:r w:rsidR="007D471D" w:rsidRPr="00A16E16">
        <w:rPr>
          <w:rFonts w:ascii="Arial" w:hAnsi="Arial" w:cs="Arial"/>
        </w:rPr>
        <w:t>.</w:t>
      </w:r>
    </w:p>
    <w:p w14:paraId="06EA64D2" w14:textId="77777777" w:rsidR="00CC7158" w:rsidRDefault="00CC7158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2C4E11F8" w14:textId="77777777" w:rsidR="004603A8" w:rsidRPr="00FF5195" w:rsidRDefault="004603A8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692A7546" w14:textId="77777777" w:rsidR="00CC7158" w:rsidRPr="00FF5195" w:rsidRDefault="007D471D">
      <w:pPr>
        <w:spacing w:before="1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Čl. 2</w:t>
      </w:r>
    </w:p>
    <w:p w14:paraId="2140A913" w14:textId="780B96F3" w:rsidR="00CC7158" w:rsidRPr="00FF5195" w:rsidRDefault="007D471D" w:rsidP="00B33E0B">
      <w:pPr>
        <w:ind w:right="23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Území </w:t>
      </w:r>
      <w:r w:rsidR="00B0250F" w:rsidRPr="00FF5195">
        <w:rPr>
          <w:rFonts w:ascii="Arial" w:hAnsi="Arial" w:cs="Arial"/>
          <w:b/>
        </w:rPr>
        <w:t>M</w:t>
      </w:r>
      <w:r w:rsidRPr="00FF5195">
        <w:rPr>
          <w:rFonts w:ascii="Arial" w:hAnsi="Arial" w:cs="Arial"/>
          <w:b/>
        </w:rPr>
        <w:t>ěsta a městské obvody</w:t>
      </w:r>
    </w:p>
    <w:p w14:paraId="48A2FE0A" w14:textId="77777777" w:rsidR="00CC7158" w:rsidRPr="00FF5195" w:rsidRDefault="007D471D" w:rsidP="00582797">
      <w:pPr>
        <w:pStyle w:val="Odstavecseseznamem"/>
        <w:numPr>
          <w:ilvl w:val="0"/>
          <w:numId w:val="22"/>
        </w:numPr>
        <w:spacing w:before="120" w:after="60"/>
        <w:ind w:left="425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>Oficiální název Města zní: Ústí nad Labem.</w:t>
      </w:r>
    </w:p>
    <w:p w14:paraId="2FF8B20E" w14:textId="77777777" w:rsidR="00CC7158" w:rsidRPr="00FF5195" w:rsidRDefault="007D471D" w:rsidP="00582797">
      <w:pPr>
        <w:pStyle w:val="Odstavecseseznamem"/>
        <w:numPr>
          <w:ilvl w:val="0"/>
          <w:numId w:val="22"/>
        </w:numPr>
        <w:spacing w:before="120" w:after="60"/>
        <w:ind w:left="425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>Území Města se člení na čtyři následující městské obvody:</w:t>
      </w:r>
    </w:p>
    <w:p w14:paraId="72D3968E" w14:textId="77777777" w:rsidR="00CC7158" w:rsidRPr="00FF5195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left="426" w:firstLine="0"/>
        <w:rPr>
          <w:rFonts w:ascii="Arial" w:hAnsi="Arial" w:cs="Arial"/>
        </w:rPr>
      </w:pPr>
      <w:r w:rsidRPr="00FF5195">
        <w:rPr>
          <w:rFonts w:ascii="Arial" w:hAnsi="Arial" w:cs="Arial"/>
        </w:rPr>
        <w:t>Ústí nad Labem – město;</w:t>
      </w:r>
    </w:p>
    <w:p w14:paraId="3A43ACC3" w14:textId="77777777" w:rsidR="00CC7158" w:rsidRPr="00FF5195" w:rsidRDefault="007D471D" w:rsidP="00582797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left="426" w:firstLine="0"/>
        <w:rPr>
          <w:rFonts w:ascii="Arial" w:hAnsi="Arial" w:cs="Arial"/>
        </w:rPr>
      </w:pPr>
      <w:r w:rsidRPr="00FF5195">
        <w:rPr>
          <w:rFonts w:ascii="Arial" w:hAnsi="Arial" w:cs="Arial"/>
        </w:rPr>
        <w:t>Ústí nad Labem – Severní Terasa;</w:t>
      </w:r>
    </w:p>
    <w:p w14:paraId="51479353" w14:textId="77777777" w:rsidR="00CC7158" w:rsidRPr="00FF5195" w:rsidRDefault="007D471D" w:rsidP="00582797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left="426" w:firstLine="0"/>
        <w:rPr>
          <w:rFonts w:ascii="Arial" w:hAnsi="Arial" w:cs="Arial"/>
        </w:rPr>
      </w:pPr>
      <w:r w:rsidRPr="00FF5195">
        <w:rPr>
          <w:rFonts w:ascii="Arial" w:hAnsi="Arial" w:cs="Arial"/>
        </w:rPr>
        <w:t>Ústí nad Labem – Neštěmice;</w:t>
      </w:r>
    </w:p>
    <w:p w14:paraId="41EBB2DD" w14:textId="77777777" w:rsidR="00CC7158" w:rsidRPr="00FF5195" w:rsidRDefault="007D471D" w:rsidP="00582797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hanging="535"/>
        <w:rPr>
          <w:rFonts w:ascii="Arial" w:hAnsi="Arial" w:cs="Arial"/>
        </w:rPr>
      </w:pPr>
      <w:r w:rsidRPr="00FF5195">
        <w:rPr>
          <w:rFonts w:ascii="Arial" w:hAnsi="Arial" w:cs="Arial"/>
        </w:rPr>
        <w:t>Ústí nad Labem – Střekov.</w:t>
      </w:r>
    </w:p>
    <w:p w14:paraId="2F3126D4" w14:textId="013C4D01" w:rsidR="00F84151" w:rsidRDefault="007D471D" w:rsidP="00582797">
      <w:pPr>
        <w:pStyle w:val="Odstavecseseznamem"/>
        <w:numPr>
          <w:ilvl w:val="0"/>
          <w:numId w:val="22"/>
        </w:numPr>
        <w:tabs>
          <w:tab w:val="left" w:pos="1134"/>
        </w:tabs>
        <w:spacing w:before="120" w:after="60"/>
        <w:ind w:left="426" w:right="97" w:hanging="426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se skládají z</w:t>
      </w:r>
      <w:r w:rsidR="00AF7F6C" w:rsidRPr="00FF5195">
        <w:rPr>
          <w:rFonts w:ascii="Arial" w:hAnsi="Arial" w:cs="Arial"/>
        </w:rPr>
        <w:t> částí Města</w:t>
      </w:r>
      <w:r w:rsidRPr="00FF5195">
        <w:rPr>
          <w:rFonts w:ascii="Arial" w:hAnsi="Arial" w:cs="Arial"/>
        </w:rPr>
        <w:t xml:space="preserve"> a katastrálních území (nebo jejich částí). Jednotlivé městské obvody zahrnují následující části</w:t>
      </w:r>
      <w:r w:rsidR="00AF7F6C" w:rsidRPr="00FF5195">
        <w:rPr>
          <w:rFonts w:ascii="Arial" w:hAnsi="Arial" w:cs="Arial"/>
        </w:rPr>
        <w:t xml:space="preserve"> Města</w:t>
      </w:r>
      <w:r w:rsidRPr="00FF5195">
        <w:rPr>
          <w:rFonts w:ascii="Arial" w:hAnsi="Arial" w:cs="Arial"/>
        </w:rPr>
        <w:t xml:space="preserve"> a katastrální území:</w:t>
      </w:r>
    </w:p>
    <w:p w14:paraId="320EC0D9" w14:textId="77777777" w:rsid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102E9A1B" w14:textId="77777777" w:rsid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66DAB661" w14:textId="77777777" w:rsid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7CD5F536" w14:textId="77777777" w:rsidR="00324037" w:rsidRDefault="00324037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6F938665" w14:textId="77777777" w:rsid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62F60327" w14:textId="77777777" w:rsid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24DC4A6E" w14:textId="77777777" w:rsidR="004603A8" w:rsidRPr="004603A8" w:rsidRDefault="004603A8" w:rsidP="004603A8">
      <w:pPr>
        <w:tabs>
          <w:tab w:val="left" w:pos="1134"/>
        </w:tabs>
        <w:spacing w:before="60" w:after="60"/>
        <w:ind w:right="97"/>
        <w:rPr>
          <w:rFonts w:ascii="Arial" w:hAnsi="Arial" w:cs="Arial"/>
        </w:rPr>
      </w:pPr>
    </w:p>
    <w:p w14:paraId="53BE4162" w14:textId="77777777" w:rsidR="004603A8" w:rsidRDefault="004603A8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664" w:type="dxa"/>
        <w:tblLayout w:type="fixed"/>
        <w:tblLook w:val="01E0" w:firstRow="1" w:lastRow="1" w:firstColumn="1" w:lastColumn="1" w:noHBand="0" w:noVBand="0"/>
      </w:tblPr>
      <w:tblGrid>
        <w:gridCol w:w="2402"/>
        <w:gridCol w:w="3044"/>
        <w:gridCol w:w="3180"/>
      </w:tblGrid>
      <w:tr w:rsidR="00CC7158" w:rsidRPr="00FF5195" w14:paraId="372E6888" w14:textId="77777777">
        <w:trPr>
          <w:trHeight w:val="326"/>
        </w:trPr>
        <w:tc>
          <w:tcPr>
            <w:tcW w:w="2402" w:type="dxa"/>
          </w:tcPr>
          <w:p w14:paraId="7CA274E9" w14:textId="4BE49262" w:rsidR="00CC7158" w:rsidRPr="004603A8" w:rsidRDefault="004603A8" w:rsidP="006302C9">
            <w:pPr>
              <w:pStyle w:val="TableParagraph"/>
              <w:spacing w:before="60" w:after="60" w:line="266" w:lineRule="exact"/>
              <w:ind w:left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</w:t>
            </w:r>
            <w:r w:rsidR="007D471D" w:rsidRPr="004603A8">
              <w:rPr>
                <w:rFonts w:ascii="Arial" w:hAnsi="Arial" w:cs="Arial"/>
                <w:b/>
              </w:rPr>
              <w:t>ěstský obvod</w:t>
            </w:r>
          </w:p>
        </w:tc>
        <w:tc>
          <w:tcPr>
            <w:tcW w:w="3044" w:type="dxa"/>
          </w:tcPr>
          <w:p w14:paraId="7F6BF751" w14:textId="2F1FEE6F" w:rsidR="00CC7158" w:rsidRPr="004603A8" w:rsidRDefault="00AF7F6C" w:rsidP="006302C9">
            <w:pPr>
              <w:pStyle w:val="TableParagraph"/>
              <w:spacing w:before="60" w:after="60" w:line="266" w:lineRule="exact"/>
              <w:ind w:left="250"/>
              <w:rPr>
                <w:rFonts w:ascii="Arial" w:hAnsi="Arial" w:cs="Arial"/>
                <w:b/>
              </w:rPr>
            </w:pPr>
            <w:r w:rsidRPr="004603A8">
              <w:rPr>
                <w:rFonts w:ascii="Arial" w:hAnsi="Arial" w:cs="Arial"/>
                <w:b/>
              </w:rPr>
              <w:t>Č</w:t>
            </w:r>
            <w:r w:rsidR="007D471D" w:rsidRPr="004603A8">
              <w:rPr>
                <w:rFonts w:ascii="Arial" w:hAnsi="Arial" w:cs="Arial"/>
                <w:b/>
              </w:rPr>
              <w:t>ást</w:t>
            </w:r>
            <w:r w:rsidRPr="004603A8">
              <w:rPr>
                <w:rFonts w:ascii="Arial" w:hAnsi="Arial" w:cs="Arial"/>
                <w:b/>
              </w:rPr>
              <w:t xml:space="preserve"> Města</w:t>
            </w:r>
          </w:p>
        </w:tc>
        <w:tc>
          <w:tcPr>
            <w:tcW w:w="3180" w:type="dxa"/>
          </w:tcPr>
          <w:p w14:paraId="6BFBD52F" w14:textId="504A757D" w:rsidR="00CC7158" w:rsidRPr="004603A8" w:rsidRDefault="004603A8" w:rsidP="006302C9">
            <w:pPr>
              <w:pStyle w:val="TableParagraph"/>
              <w:spacing w:before="60" w:after="60" w:line="266" w:lineRule="exact"/>
              <w:ind w:left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7D471D" w:rsidRPr="004603A8">
              <w:rPr>
                <w:rFonts w:ascii="Arial" w:hAnsi="Arial" w:cs="Arial"/>
                <w:b/>
              </w:rPr>
              <w:t>atastrální území</w:t>
            </w:r>
          </w:p>
        </w:tc>
      </w:tr>
      <w:tr w:rsidR="00CC7158" w:rsidRPr="00FF5195" w14:paraId="13373B12" w14:textId="77777777">
        <w:trPr>
          <w:trHeight w:val="3700"/>
        </w:trPr>
        <w:tc>
          <w:tcPr>
            <w:tcW w:w="2402" w:type="dxa"/>
          </w:tcPr>
          <w:p w14:paraId="0A6CF802" w14:textId="77777777" w:rsidR="00CC7158" w:rsidRPr="00FF5195" w:rsidRDefault="007D471D" w:rsidP="006302C9">
            <w:pPr>
              <w:pStyle w:val="TableParagraph"/>
              <w:spacing w:before="60" w:after="60"/>
              <w:ind w:left="50"/>
              <w:rPr>
                <w:rFonts w:ascii="Arial" w:hAnsi="Arial" w:cs="Arial"/>
                <w:b/>
              </w:rPr>
            </w:pPr>
            <w:r w:rsidRPr="00FF5195">
              <w:rPr>
                <w:rFonts w:ascii="Arial" w:hAnsi="Arial" w:cs="Arial"/>
                <w:b/>
              </w:rPr>
              <w:t>MĚSTO</w:t>
            </w:r>
          </w:p>
        </w:tc>
        <w:tc>
          <w:tcPr>
            <w:tcW w:w="3044" w:type="dxa"/>
          </w:tcPr>
          <w:p w14:paraId="11732CF6" w14:textId="77777777" w:rsidR="00CC7158" w:rsidRPr="00FF5195" w:rsidRDefault="007D471D" w:rsidP="006302C9">
            <w:pPr>
              <w:pStyle w:val="TableParagraph"/>
              <w:spacing w:before="60" w:after="60"/>
              <w:ind w:left="250" w:right="1537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Božtěšice Bukov – část </w:t>
            </w:r>
            <w:proofErr w:type="spellStart"/>
            <w:r w:rsidRPr="00FF5195">
              <w:rPr>
                <w:rFonts w:ascii="Arial" w:hAnsi="Arial" w:cs="Arial"/>
              </w:rPr>
              <w:t>Habrovice</w:t>
            </w:r>
            <w:proofErr w:type="spellEnd"/>
            <w:r w:rsidRPr="00FF5195">
              <w:rPr>
                <w:rFonts w:ascii="Arial" w:hAnsi="Arial" w:cs="Arial"/>
              </w:rPr>
              <w:t xml:space="preserve"> Hostovice </w:t>
            </w:r>
            <w:proofErr w:type="spellStart"/>
            <w:r w:rsidRPr="00FF5195">
              <w:rPr>
                <w:rFonts w:ascii="Arial" w:hAnsi="Arial" w:cs="Arial"/>
              </w:rPr>
              <w:t>Klíše</w:t>
            </w:r>
            <w:proofErr w:type="spellEnd"/>
            <w:r w:rsidRPr="00FF5195">
              <w:rPr>
                <w:rFonts w:ascii="Arial" w:hAnsi="Arial" w:cs="Arial"/>
              </w:rPr>
              <w:t xml:space="preserve"> Předlice</w:t>
            </w:r>
          </w:p>
          <w:p w14:paraId="0A9090BE" w14:textId="77777777" w:rsidR="00CC7158" w:rsidRPr="00FF5195" w:rsidRDefault="00CC7158" w:rsidP="006302C9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  <w:p w14:paraId="670D856A" w14:textId="77777777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Skorotice</w:t>
            </w:r>
          </w:p>
          <w:p w14:paraId="0CC41CC9" w14:textId="77777777" w:rsidR="00CC7158" w:rsidRPr="00FF5195" w:rsidRDefault="007D471D" w:rsidP="006302C9">
            <w:pPr>
              <w:pStyle w:val="TableParagraph"/>
              <w:spacing w:before="60" w:after="60"/>
              <w:ind w:left="250" w:right="92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Strážky </w:t>
            </w:r>
            <w:proofErr w:type="spellStart"/>
            <w:r w:rsidRPr="00FF5195">
              <w:rPr>
                <w:rFonts w:ascii="Arial" w:hAnsi="Arial" w:cs="Arial"/>
              </w:rPr>
              <w:t>Dělouš</w:t>
            </w:r>
            <w:proofErr w:type="spellEnd"/>
            <w:r w:rsidRPr="00FF5195">
              <w:rPr>
                <w:rFonts w:ascii="Arial" w:hAnsi="Arial" w:cs="Arial"/>
              </w:rPr>
              <w:t xml:space="preserve"> Ústí </w:t>
            </w:r>
            <w:proofErr w:type="spellStart"/>
            <w:proofErr w:type="gramStart"/>
            <w:r w:rsidRPr="00FF5195">
              <w:rPr>
                <w:rFonts w:ascii="Arial" w:hAnsi="Arial" w:cs="Arial"/>
              </w:rPr>
              <w:t>n.L.</w:t>
            </w:r>
            <w:proofErr w:type="spellEnd"/>
            <w:proofErr w:type="gramEnd"/>
            <w:r w:rsidRPr="00FF5195">
              <w:rPr>
                <w:rFonts w:ascii="Arial" w:hAnsi="Arial" w:cs="Arial"/>
              </w:rPr>
              <w:t xml:space="preserve"> – centrum </w:t>
            </w:r>
            <w:proofErr w:type="spellStart"/>
            <w:r w:rsidRPr="00FF5195">
              <w:rPr>
                <w:rFonts w:ascii="Arial" w:hAnsi="Arial" w:cs="Arial"/>
              </w:rPr>
              <w:t>Vaňov</w:t>
            </w:r>
            <w:proofErr w:type="spellEnd"/>
          </w:p>
          <w:p w14:paraId="5A91065D" w14:textId="77777777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Všebořice</w:t>
            </w:r>
          </w:p>
        </w:tc>
        <w:tc>
          <w:tcPr>
            <w:tcW w:w="3180" w:type="dxa"/>
          </w:tcPr>
          <w:p w14:paraId="08ADF23C" w14:textId="77777777" w:rsidR="00CC7158" w:rsidRPr="00FF5195" w:rsidRDefault="007D471D" w:rsidP="006302C9">
            <w:pPr>
              <w:pStyle w:val="TableParagraph"/>
              <w:spacing w:before="60" w:after="60"/>
              <w:ind w:left="276" w:right="1647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Božtěšice Bukov – část </w:t>
            </w:r>
            <w:proofErr w:type="spellStart"/>
            <w:r w:rsidRPr="00FF5195">
              <w:rPr>
                <w:rFonts w:ascii="Arial" w:hAnsi="Arial" w:cs="Arial"/>
              </w:rPr>
              <w:t>Habrovice</w:t>
            </w:r>
            <w:proofErr w:type="spellEnd"/>
          </w:p>
          <w:p w14:paraId="1432901C" w14:textId="77777777" w:rsidR="00CC7158" w:rsidRPr="00FF5195" w:rsidRDefault="007D471D" w:rsidP="006302C9">
            <w:pPr>
              <w:pStyle w:val="TableParagraph"/>
              <w:spacing w:before="60" w:after="60"/>
              <w:ind w:left="276" w:right="1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Hostovice u Ústí nad Labem </w:t>
            </w:r>
            <w:proofErr w:type="spellStart"/>
            <w:r w:rsidRPr="00FF5195">
              <w:rPr>
                <w:rFonts w:ascii="Arial" w:hAnsi="Arial" w:cs="Arial"/>
              </w:rPr>
              <w:t>Klíše</w:t>
            </w:r>
            <w:proofErr w:type="spellEnd"/>
          </w:p>
          <w:p w14:paraId="72CF515E" w14:textId="77777777" w:rsidR="00CC7158" w:rsidRPr="00FF5195" w:rsidRDefault="007D471D" w:rsidP="006302C9">
            <w:pPr>
              <w:pStyle w:val="TableParagraph"/>
              <w:spacing w:before="60" w:after="60"/>
              <w:ind w:left="27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Předlice</w:t>
            </w:r>
          </w:p>
          <w:p w14:paraId="16718321" w14:textId="77777777" w:rsidR="00CC7158" w:rsidRPr="00FF5195" w:rsidRDefault="007D471D" w:rsidP="006302C9">
            <w:pPr>
              <w:pStyle w:val="TableParagraph"/>
              <w:spacing w:before="60" w:after="60"/>
              <w:ind w:left="276"/>
              <w:rPr>
                <w:rFonts w:ascii="Arial" w:hAnsi="Arial" w:cs="Arial"/>
              </w:rPr>
            </w:pPr>
            <w:proofErr w:type="spellStart"/>
            <w:r w:rsidRPr="00FF5195">
              <w:rPr>
                <w:rFonts w:ascii="Arial" w:hAnsi="Arial" w:cs="Arial"/>
              </w:rPr>
              <w:t>Tuchomyšl</w:t>
            </w:r>
            <w:proofErr w:type="spellEnd"/>
          </w:p>
          <w:p w14:paraId="1BC045C2" w14:textId="77777777" w:rsidR="00CC7158" w:rsidRPr="00FF5195" w:rsidRDefault="007D471D" w:rsidP="006302C9">
            <w:pPr>
              <w:pStyle w:val="TableParagraph"/>
              <w:spacing w:before="60" w:after="60"/>
              <w:ind w:left="276" w:right="191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Skorotice u Ústí nad Labem Strážky u </w:t>
            </w:r>
            <w:proofErr w:type="spellStart"/>
            <w:r w:rsidRPr="00FF5195">
              <w:rPr>
                <w:rFonts w:ascii="Arial" w:hAnsi="Arial" w:cs="Arial"/>
              </w:rPr>
              <w:t>Habrovic</w:t>
            </w:r>
            <w:proofErr w:type="spellEnd"/>
          </w:p>
          <w:p w14:paraId="3A40E2DE" w14:textId="77777777" w:rsidR="00CC7158" w:rsidRPr="00FF5195" w:rsidRDefault="007D471D" w:rsidP="006302C9">
            <w:pPr>
              <w:pStyle w:val="TableParagraph"/>
              <w:spacing w:before="60" w:after="60"/>
              <w:ind w:left="276" w:right="74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Ústí nad Labem – část </w:t>
            </w:r>
            <w:proofErr w:type="spellStart"/>
            <w:r w:rsidRPr="00FF5195">
              <w:rPr>
                <w:rFonts w:ascii="Arial" w:hAnsi="Arial" w:cs="Arial"/>
              </w:rPr>
              <w:t>Vaňov</w:t>
            </w:r>
            <w:proofErr w:type="spellEnd"/>
          </w:p>
          <w:p w14:paraId="664C2BBF" w14:textId="77777777" w:rsidR="00CC7158" w:rsidRPr="00FF5195" w:rsidRDefault="007D471D" w:rsidP="006302C9">
            <w:pPr>
              <w:pStyle w:val="TableParagraph"/>
              <w:spacing w:before="60" w:after="60"/>
              <w:ind w:left="276" w:right="192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Všebořice </w:t>
            </w:r>
            <w:proofErr w:type="spellStart"/>
            <w:r w:rsidRPr="00FF5195">
              <w:rPr>
                <w:rFonts w:ascii="Arial" w:hAnsi="Arial" w:cs="Arial"/>
              </w:rPr>
              <w:t>Dělouš</w:t>
            </w:r>
            <w:proofErr w:type="spellEnd"/>
          </w:p>
        </w:tc>
      </w:tr>
      <w:tr w:rsidR="00CC7158" w:rsidRPr="00FF5195" w14:paraId="2C682969" w14:textId="77777777">
        <w:trPr>
          <w:trHeight w:val="884"/>
        </w:trPr>
        <w:tc>
          <w:tcPr>
            <w:tcW w:w="2402" w:type="dxa"/>
          </w:tcPr>
          <w:p w14:paraId="48E1DE9B" w14:textId="77777777" w:rsidR="00CC7158" w:rsidRPr="00FF5195" w:rsidRDefault="007D471D" w:rsidP="006302C9">
            <w:pPr>
              <w:pStyle w:val="TableParagraph"/>
              <w:spacing w:before="60" w:after="60"/>
              <w:ind w:left="50"/>
              <w:rPr>
                <w:rFonts w:ascii="Arial" w:hAnsi="Arial" w:cs="Arial"/>
                <w:b/>
              </w:rPr>
            </w:pPr>
            <w:r w:rsidRPr="00FF5195">
              <w:rPr>
                <w:rFonts w:ascii="Arial" w:hAnsi="Arial" w:cs="Arial"/>
                <w:b/>
              </w:rPr>
              <w:t>SEVERNÍ TERASA</w:t>
            </w:r>
          </w:p>
        </w:tc>
        <w:tc>
          <w:tcPr>
            <w:tcW w:w="3044" w:type="dxa"/>
          </w:tcPr>
          <w:p w14:paraId="1C25BB93" w14:textId="31E9F914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Ústí n.</w:t>
            </w:r>
            <w:r w:rsidR="005D0919" w:rsidRPr="00FF5195">
              <w:rPr>
                <w:rFonts w:ascii="Arial" w:hAnsi="Arial" w:cs="Arial"/>
              </w:rPr>
              <w:t xml:space="preserve"> </w:t>
            </w:r>
            <w:r w:rsidRPr="00FF5195">
              <w:rPr>
                <w:rFonts w:ascii="Arial" w:hAnsi="Arial" w:cs="Arial"/>
              </w:rPr>
              <w:t>L. – Severní Terasa</w:t>
            </w:r>
          </w:p>
          <w:p w14:paraId="6E99B304" w14:textId="77777777" w:rsidR="00CC7158" w:rsidRPr="00FF5195" w:rsidRDefault="00CC7158" w:rsidP="006302C9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  <w:p w14:paraId="19759EA3" w14:textId="77777777" w:rsidR="00CC7158" w:rsidRPr="00FF5195" w:rsidRDefault="007D471D" w:rsidP="006302C9">
            <w:pPr>
              <w:pStyle w:val="TableParagraph"/>
              <w:spacing w:before="60" w:after="60" w:line="261" w:lineRule="exact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Bukov – část</w:t>
            </w:r>
          </w:p>
        </w:tc>
        <w:tc>
          <w:tcPr>
            <w:tcW w:w="3180" w:type="dxa"/>
          </w:tcPr>
          <w:p w14:paraId="50538232" w14:textId="77777777" w:rsidR="00CC7158" w:rsidRPr="00FF5195" w:rsidRDefault="007D471D" w:rsidP="006302C9">
            <w:pPr>
              <w:pStyle w:val="TableParagraph"/>
              <w:spacing w:before="60" w:after="60"/>
              <w:ind w:left="276" w:right="39"/>
              <w:rPr>
                <w:rFonts w:ascii="Arial" w:hAnsi="Arial" w:cs="Arial"/>
              </w:rPr>
            </w:pPr>
            <w:proofErr w:type="spellStart"/>
            <w:r w:rsidRPr="00FF5195">
              <w:rPr>
                <w:rFonts w:ascii="Arial" w:hAnsi="Arial" w:cs="Arial"/>
              </w:rPr>
              <w:t>Dobětice</w:t>
            </w:r>
            <w:proofErr w:type="spellEnd"/>
            <w:r w:rsidRPr="00FF5195">
              <w:rPr>
                <w:rFonts w:ascii="Arial" w:hAnsi="Arial" w:cs="Arial"/>
              </w:rPr>
              <w:t>, Ústí nad Labem – část</w:t>
            </w:r>
          </w:p>
          <w:p w14:paraId="2EB68DBC" w14:textId="77777777" w:rsidR="00CC7158" w:rsidRPr="00FF5195" w:rsidRDefault="007D471D" w:rsidP="006302C9">
            <w:pPr>
              <w:pStyle w:val="TableParagraph"/>
              <w:spacing w:before="60" w:after="60" w:line="261" w:lineRule="exact"/>
              <w:ind w:left="27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Bukov – část</w:t>
            </w:r>
          </w:p>
        </w:tc>
      </w:tr>
      <w:tr w:rsidR="00CC7158" w:rsidRPr="00FF5195" w14:paraId="0E82F644" w14:textId="77777777">
        <w:trPr>
          <w:trHeight w:val="333"/>
        </w:trPr>
        <w:tc>
          <w:tcPr>
            <w:tcW w:w="2402" w:type="dxa"/>
          </w:tcPr>
          <w:p w14:paraId="330958E4" w14:textId="77777777" w:rsidR="00CC7158" w:rsidRPr="00FF5195" w:rsidRDefault="00CC7158" w:rsidP="006302C9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44" w:type="dxa"/>
          </w:tcPr>
          <w:p w14:paraId="08A40211" w14:textId="77777777" w:rsidR="00CC7158" w:rsidRPr="00FF5195" w:rsidRDefault="007D471D" w:rsidP="006302C9">
            <w:pPr>
              <w:pStyle w:val="TableParagraph"/>
              <w:spacing w:before="60" w:after="60" w:line="271" w:lineRule="exact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Krásné Březno – část</w:t>
            </w:r>
          </w:p>
        </w:tc>
        <w:tc>
          <w:tcPr>
            <w:tcW w:w="3180" w:type="dxa"/>
          </w:tcPr>
          <w:p w14:paraId="16EFF47C" w14:textId="77777777" w:rsidR="00CC7158" w:rsidRPr="00FF5195" w:rsidRDefault="007D471D" w:rsidP="006302C9">
            <w:pPr>
              <w:pStyle w:val="TableParagraph"/>
              <w:spacing w:before="60" w:after="60" w:line="271" w:lineRule="exact"/>
              <w:ind w:left="27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Krásné Březno – část</w:t>
            </w:r>
          </w:p>
        </w:tc>
      </w:tr>
      <w:tr w:rsidR="00CC7158" w:rsidRPr="00FF5195" w14:paraId="7D7D6930" w14:textId="77777777">
        <w:trPr>
          <w:trHeight w:val="943"/>
        </w:trPr>
        <w:tc>
          <w:tcPr>
            <w:tcW w:w="2402" w:type="dxa"/>
          </w:tcPr>
          <w:p w14:paraId="512E518A" w14:textId="77777777" w:rsidR="00CC7158" w:rsidRPr="00FF5195" w:rsidRDefault="007D471D" w:rsidP="006302C9">
            <w:pPr>
              <w:pStyle w:val="TableParagraph"/>
              <w:spacing w:before="60" w:after="60"/>
              <w:ind w:left="50"/>
              <w:rPr>
                <w:rFonts w:ascii="Arial" w:hAnsi="Arial" w:cs="Arial"/>
                <w:b/>
              </w:rPr>
            </w:pPr>
            <w:r w:rsidRPr="00FF5195">
              <w:rPr>
                <w:rFonts w:ascii="Arial" w:hAnsi="Arial" w:cs="Arial"/>
                <w:b/>
              </w:rPr>
              <w:t>NEŠTĚMICE</w:t>
            </w:r>
          </w:p>
        </w:tc>
        <w:tc>
          <w:tcPr>
            <w:tcW w:w="3044" w:type="dxa"/>
          </w:tcPr>
          <w:p w14:paraId="78FAF5DE" w14:textId="77777777" w:rsidR="00CC7158" w:rsidRPr="00FF5195" w:rsidRDefault="007D471D" w:rsidP="006302C9">
            <w:pPr>
              <w:pStyle w:val="TableParagraph"/>
              <w:spacing w:before="60" w:after="60"/>
              <w:ind w:left="250" w:right="738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Krásné Březno – část </w:t>
            </w:r>
            <w:proofErr w:type="spellStart"/>
            <w:r w:rsidRPr="00FF5195">
              <w:rPr>
                <w:rFonts w:ascii="Arial" w:hAnsi="Arial" w:cs="Arial"/>
              </w:rPr>
              <w:t>Mojžíř</w:t>
            </w:r>
            <w:proofErr w:type="spellEnd"/>
          </w:p>
          <w:p w14:paraId="4EB74494" w14:textId="77777777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Neštěmice</w:t>
            </w:r>
          </w:p>
        </w:tc>
        <w:tc>
          <w:tcPr>
            <w:tcW w:w="3180" w:type="dxa"/>
          </w:tcPr>
          <w:p w14:paraId="67CEB037" w14:textId="77777777" w:rsidR="00CC7158" w:rsidRPr="00FF5195" w:rsidRDefault="007D471D" w:rsidP="006302C9">
            <w:pPr>
              <w:pStyle w:val="TableParagraph"/>
              <w:spacing w:before="60" w:after="60"/>
              <w:ind w:left="276" w:right="848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Krásné Březno – část </w:t>
            </w:r>
            <w:proofErr w:type="spellStart"/>
            <w:r w:rsidRPr="00FF5195">
              <w:rPr>
                <w:rFonts w:ascii="Arial" w:hAnsi="Arial" w:cs="Arial"/>
              </w:rPr>
              <w:t>Mojžíř</w:t>
            </w:r>
            <w:proofErr w:type="spellEnd"/>
          </w:p>
          <w:p w14:paraId="7F4B0EA2" w14:textId="77777777" w:rsidR="00CC7158" w:rsidRPr="00FF5195" w:rsidRDefault="007D471D" w:rsidP="006302C9">
            <w:pPr>
              <w:pStyle w:val="TableParagraph"/>
              <w:spacing w:before="60" w:after="60"/>
              <w:ind w:left="27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Neštěmice</w:t>
            </w:r>
          </w:p>
        </w:tc>
      </w:tr>
      <w:tr w:rsidR="00CC7158" w:rsidRPr="00FF5195" w14:paraId="2169C4D9" w14:textId="77777777">
        <w:trPr>
          <w:trHeight w:val="2536"/>
        </w:trPr>
        <w:tc>
          <w:tcPr>
            <w:tcW w:w="2402" w:type="dxa"/>
          </w:tcPr>
          <w:p w14:paraId="4F395EE2" w14:textId="77777777" w:rsidR="00CC7158" w:rsidRPr="00FF5195" w:rsidRDefault="007D471D" w:rsidP="006302C9">
            <w:pPr>
              <w:pStyle w:val="TableParagraph"/>
              <w:spacing w:before="60" w:after="60"/>
              <w:ind w:left="50"/>
              <w:rPr>
                <w:rFonts w:ascii="Arial" w:hAnsi="Arial" w:cs="Arial"/>
                <w:b/>
              </w:rPr>
            </w:pPr>
            <w:r w:rsidRPr="00FF5195">
              <w:rPr>
                <w:rFonts w:ascii="Arial" w:hAnsi="Arial" w:cs="Arial"/>
                <w:b/>
              </w:rPr>
              <w:t>STŘEKOV</w:t>
            </w:r>
          </w:p>
        </w:tc>
        <w:tc>
          <w:tcPr>
            <w:tcW w:w="3044" w:type="dxa"/>
          </w:tcPr>
          <w:p w14:paraId="66F9D519" w14:textId="77777777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proofErr w:type="spellStart"/>
            <w:r w:rsidRPr="00FF5195">
              <w:rPr>
                <w:rFonts w:ascii="Arial" w:hAnsi="Arial" w:cs="Arial"/>
              </w:rPr>
              <w:t>Brná</w:t>
            </w:r>
            <w:proofErr w:type="spellEnd"/>
          </w:p>
          <w:p w14:paraId="1971077C" w14:textId="01455BF5" w:rsidR="00CC7158" w:rsidRPr="00FF5195" w:rsidRDefault="00E30EBB" w:rsidP="00E30EBB">
            <w:pPr>
              <w:pStyle w:val="TableParagraph"/>
              <w:spacing w:before="60" w:after="60"/>
              <w:ind w:left="250" w:right="18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 Kojetice Olešnic</w:t>
            </w:r>
            <w:r w:rsidR="007D471D" w:rsidRPr="00FF5195">
              <w:rPr>
                <w:rFonts w:ascii="Arial" w:hAnsi="Arial" w:cs="Arial"/>
              </w:rPr>
              <w:t xml:space="preserve">e </w:t>
            </w:r>
            <w:proofErr w:type="spellStart"/>
            <w:r w:rsidR="007D471D" w:rsidRPr="00FF5195">
              <w:rPr>
                <w:rFonts w:ascii="Arial" w:hAnsi="Arial" w:cs="Arial"/>
              </w:rPr>
              <w:t>Sebuzín</w:t>
            </w:r>
            <w:proofErr w:type="spellEnd"/>
            <w:r w:rsidR="007D471D" w:rsidRPr="00FF5195">
              <w:rPr>
                <w:rFonts w:ascii="Arial" w:hAnsi="Arial" w:cs="Arial"/>
              </w:rPr>
              <w:t xml:space="preserve"> Střekov</w:t>
            </w:r>
          </w:p>
          <w:p w14:paraId="2038ED00" w14:textId="77777777" w:rsidR="00CC7158" w:rsidRPr="00FF5195" w:rsidRDefault="00CC7158" w:rsidP="006302C9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  <w:p w14:paraId="42E8E162" w14:textId="77777777" w:rsidR="00CC7158" w:rsidRPr="00FF5195" w:rsidRDefault="007D471D" w:rsidP="006302C9">
            <w:pPr>
              <w:pStyle w:val="TableParagraph"/>
              <w:spacing w:before="60" w:after="60"/>
              <w:ind w:left="250"/>
              <w:rPr>
                <w:rFonts w:ascii="Arial" w:hAnsi="Arial" w:cs="Arial"/>
              </w:rPr>
            </w:pPr>
            <w:proofErr w:type="spellStart"/>
            <w:r w:rsidRPr="00FF5195">
              <w:rPr>
                <w:rFonts w:ascii="Arial" w:hAnsi="Arial" w:cs="Arial"/>
              </w:rPr>
              <w:t>Svádov</w:t>
            </w:r>
            <w:proofErr w:type="spellEnd"/>
          </w:p>
        </w:tc>
        <w:tc>
          <w:tcPr>
            <w:tcW w:w="3180" w:type="dxa"/>
          </w:tcPr>
          <w:p w14:paraId="7B1B31E8" w14:textId="77777777" w:rsidR="00CC7158" w:rsidRPr="00FF5195" w:rsidRDefault="007D471D" w:rsidP="006302C9">
            <w:pPr>
              <w:pStyle w:val="TableParagraph"/>
              <w:spacing w:before="60" w:after="60"/>
              <w:ind w:left="276" w:right="1301"/>
              <w:rPr>
                <w:rFonts w:ascii="Arial" w:hAnsi="Arial" w:cs="Arial"/>
              </w:rPr>
            </w:pPr>
            <w:proofErr w:type="spellStart"/>
            <w:r w:rsidRPr="00FF5195">
              <w:rPr>
                <w:rFonts w:ascii="Arial" w:hAnsi="Arial" w:cs="Arial"/>
              </w:rPr>
              <w:t>Brná</w:t>
            </w:r>
            <w:proofErr w:type="spellEnd"/>
            <w:r w:rsidRPr="00FF5195">
              <w:rPr>
                <w:rFonts w:ascii="Arial" w:hAnsi="Arial" w:cs="Arial"/>
              </w:rPr>
              <w:t xml:space="preserve"> nad Labem Církvice</w:t>
            </w:r>
          </w:p>
          <w:p w14:paraId="5D569228" w14:textId="77777777" w:rsidR="00CC7158" w:rsidRPr="00FF5195" w:rsidRDefault="007D471D" w:rsidP="006302C9">
            <w:pPr>
              <w:pStyle w:val="TableParagraph"/>
              <w:spacing w:before="60" w:after="60"/>
              <w:ind w:left="276" w:right="901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Kojetice u Malečova Olešnice u Svádova </w:t>
            </w:r>
            <w:proofErr w:type="spellStart"/>
            <w:r w:rsidRPr="00FF5195">
              <w:rPr>
                <w:rFonts w:ascii="Arial" w:hAnsi="Arial" w:cs="Arial"/>
              </w:rPr>
              <w:t>Sebuzín</w:t>
            </w:r>
            <w:proofErr w:type="spellEnd"/>
          </w:p>
          <w:p w14:paraId="5D31F28E" w14:textId="77777777" w:rsidR="00CC7158" w:rsidRPr="00FF5195" w:rsidRDefault="007D471D" w:rsidP="006302C9">
            <w:pPr>
              <w:pStyle w:val="TableParagraph"/>
              <w:spacing w:before="60" w:after="60"/>
              <w:ind w:left="276" w:right="1935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 xml:space="preserve">Střekov Nová Ves </w:t>
            </w:r>
            <w:proofErr w:type="spellStart"/>
            <w:r w:rsidRPr="00FF5195">
              <w:rPr>
                <w:rFonts w:ascii="Arial" w:hAnsi="Arial" w:cs="Arial"/>
              </w:rPr>
              <w:t>Svádov</w:t>
            </w:r>
            <w:proofErr w:type="spellEnd"/>
          </w:p>
          <w:p w14:paraId="60330C3F" w14:textId="77777777" w:rsidR="00CC7158" w:rsidRPr="00FF5195" w:rsidRDefault="007D471D" w:rsidP="006302C9">
            <w:pPr>
              <w:pStyle w:val="TableParagraph"/>
              <w:spacing w:before="60" w:after="60" w:line="256" w:lineRule="exact"/>
              <w:ind w:left="276"/>
              <w:rPr>
                <w:rFonts w:ascii="Arial" w:hAnsi="Arial" w:cs="Arial"/>
              </w:rPr>
            </w:pPr>
            <w:r w:rsidRPr="00FF5195">
              <w:rPr>
                <w:rFonts w:ascii="Arial" w:hAnsi="Arial" w:cs="Arial"/>
              </w:rPr>
              <w:t>Budov u Svádova</w:t>
            </w:r>
          </w:p>
        </w:tc>
      </w:tr>
    </w:tbl>
    <w:p w14:paraId="43380EF6" w14:textId="00EF8CA6" w:rsidR="00CC7158" w:rsidRPr="00FF5195" w:rsidRDefault="007D471D" w:rsidP="00B33E0B">
      <w:pPr>
        <w:pStyle w:val="Odstavecseseznamem"/>
        <w:numPr>
          <w:ilvl w:val="0"/>
          <w:numId w:val="22"/>
        </w:numPr>
        <w:tabs>
          <w:tab w:val="left" w:pos="426"/>
        </w:tabs>
        <w:spacing w:before="120" w:after="12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Hranice území jednotlivých městských obvodů jsou graficky vyznačeny na mapě uvedené v příloze č. 1 této </w:t>
      </w:r>
      <w:r w:rsidR="00620625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yhlášky.</w:t>
      </w:r>
    </w:p>
    <w:p w14:paraId="58938B2F" w14:textId="5D9DF0A4" w:rsidR="006E656A" w:rsidRPr="00FF5195" w:rsidRDefault="006E656A" w:rsidP="00B33E0B">
      <w:pPr>
        <w:pStyle w:val="Odstavecseseznamem"/>
        <w:numPr>
          <w:ilvl w:val="0"/>
          <w:numId w:val="22"/>
        </w:numPr>
        <w:tabs>
          <w:tab w:val="left" w:pos="426"/>
        </w:tabs>
        <w:spacing w:before="120" w:after="12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Městský obvod je </w:t>
      </w:r>
      <w:r w:rsidR="00B0250F" w:rsidRPr="00FF5195">
        <w:rPr>
          <w:rFonts w:ascii="Arial" w:hAnsi="Arial" w:cs="Arial"/>
        </w:rPr>
        <w:t xml:space="preserve">organizační </w:t>
      </w:r>
      <w:r w:rsidR="00B1752A">
        <w:rPr>
          <w:rFonts w:ascii="Arial" w:hAnsi="Arial" w:cs="Arial"/>
        </w:rPr>
        <w:t>jednotkou</w:t>
      </w:r>
      <w:r w:rsidR="00B1752A" w:rsidRPr="00FF5195">
        <w:rPr>
          <w:rFonts w:ascii="Arial" w:hAnsi="Arial" w:cs="Arial"/>
        </w:rPr>
        <w:t xml:space="preserve"> </w:t>
      </w:r>
      <w:r w:rsidR="00B0250F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ěsta. </w:t>
      </w:r>
    </w:p>
    <w:p w14:paraId="06291A51" w14:textId="6F0F613A" w:rsidR="00B33E0B" w:rsidRPr="00C02DF1" w:rsidRDefault="006E656A" w:rsidP="00327742">
      <w:pPr>
        <w:pStyle w:val="Odstavecseseznamem"/>
        <w:numPr>
          <w:ilvl w:val="0"/>
          <w:numId w:val="22"/>
        </w:numPr>
        <w:tabs>
          <w:tab w:val="left" w:pos="426"/>
        </w:tabs>
        <w:spacing w:before="120" w:after="12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Městský obvod je při výkonu přenesené působnosti správním obvodem. </w:t>
      </w:r>
      <w:r w:rsidRPr="00C02DF1">
        <w:rPr>
          <w:rFonts w:ascii="Arial" w:hAnsi="Arial" w:cs="Arial"/>
        </w:rPr>
        <w:t>Orgán</w:t>
      </w:r>
      <w:r w:rsidR="00FF593E" w:rsidRPr="00C02DF1">
        <w:rPr>
          <w:rFonts w:ascii="Arial" w:hAnsi="Arial" w:cs="Arial"/>
        </w:rPr>
        <w:t>y městských obvodů zabezpečují</w:t>
      </w:r>
      <w:r w:rsidRPr="00C02DF1">
        <w:rPr>
          <w:rFonts w:ascii="Arial" w:hAnsi="Arial" w:cs="Arial"/>
        </w:rPr>
        <w:t xml:space="preserve"> výkon přenesené působnosti v oblastech, které jsou jim svěřeny zákon</w:t>
      </w:r>
      <w:r w:rsidR="00FF593E" w:rsidRPr="00C02DF1">
        <w:rPr>
          <w:rFonts w:ascii="Arial" w:hAnsi="Arial" w:cs="Arial"/>
        </w:rPr>
        <w:t>em</w:t>
      </w:r>
      <w:r w:rsidRPr="00C02DF1">
        <w:rPr>
          <w:rFonts w:ascii="Arial" w:hAnsi="Arial" w:cs="Arial"/>
        </w:rPr>
        <w:t xml:space="preserve"> o obcích </w:t>
      </w:r>
      <w:r w:rsidR="00152BA2" w:rsidRPr="00C02DF1">
        <w:rPr>
          <w:rFonts w:ascii="Arial" w:hAnsi="Arial" w:cs="Arial"/>
        </w:rPr>
        <w:t>a</w:t>
      </w:r>
      <w:r w:rsidRPr="00C02DF1">
        <w:rPr>
          <w:rFonts w:ascii="Arial" w:hAnsi="Arial" w:cs="Arial"/>
        </w:rPr>
        <w:t xml:space="preserve"> ostatními právními předpisy, pokud rozsah působností není upraven v souladu s právními předpisy tímto Statutem.</w:t>
      </w:r>
    </w:p>
    <w:p w14:paraId="71E35629" w14:textId="77777777" w:rsidR="00B33E0B" w:rsidRPr="00FF5195" w:rsidRDefault="00B33E0B" w:rsidP="006E656A">
      <w:pPr>
        <w:tabs>
          <w:tab w:val="left" w:pos="597"/>
        </w:tabs>
        <w:ind w:right="477"/>
        <w:rPr>
          <w:rFonts w:ascii="Arial" w:hAnsi="Arial" w:cs="Arial"/>
        </w:rPr>
      </w:pPr>
    </w:p>
    <w:p w14:paraId="29BD6C9A" w14:textId="77777777" w:rsidR="006E656A" w:rsidRPr="00FF5195" w:rsidRDefault="006E656A" w:rsidP="00C6511A">
      <w:pPr>
        <w:tabs>
          <w:tab w:val="left" w:pos="597"/>
        </w:tabs>
        <w:ind w:right="477"/>
        <w:jc w:val="center"/>
        <w:rPr>
          <w:rFonts w:ascii="Arial" w:hAnsi="Arial" w:cs="Arial"/>
          <w:b/>
          <w:bCs/>
        </w:rPr>
      </w:pPr>
      <w:r w:rsidRPr="00FF5195">
        <w:rPr>
          <w:rFonts w:ascii="Arial" w:hAnsi="Arial" w:cs="Arial"/>
          <w:b/>
          <w:bCs/>
        </w:rPr>
        <w:t>Čl. 3</w:t>
      </w:r>
    </w:p>
    <w:p w14:paraId="7717D65F" w14:textId="141785F9" w:rsidR="006E656A" w:rsidRPr="00FF5195" w:rsidRDefault="006E656A" w:rsidP="00B33E0B">
      <w:pPr>
        <w:tabs>
          <w:tab w:val="left" w:pos="597"/>
        </w:tabs>
        <w:ind w:right="47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Právní pos</w:t>
      </w:r>
      <w:r w:rsidR="00327742" w:rsidRPr="00FF5195">
        <w:rPr>
          <w:rFonts w:ascii="Arial" w:hAnsi="Arial" w:cs="Arial"/>
          <w:b/>
        </w:rPr>
        <w:t>tavení M</w:t>
      </w:r>
      <w:r w:rsidR="00B33E0B" w:rsidRPr="00FF5195">
        <w:rPr>
          <w:rFonts w:ascii="Arial" w:hAnsi="Arial" w:cs="Arial"/>
          <w:b/>
        </w:rPr>
        <w:t>ěsta a městských obvodů</w:t>
      </w:r>
    </w:p>
    <w:p w14:paraId="6B38DA59" w14:textId="66C87DFC" w:rsidR="00C12B08" w:rsidRPr="00FF5195" w:rsidRDefault="006E656A" w:rsidP="00B1752A">
      <w:pPr>
        <w:tabs>
          <w:tab w:val="left" w:pos="597"/>
        </w:tabs>
        <w:spacing w:before="120" w:after="120"/>
        <w:ind w:left="425" w:right="97"/>
        <w:jc w:val="both"/>
        <w:rPr>
          <w:rFonts w:ascii="Arial" w:hAnsi="Arial" w:cs="Arial"/>
        </w:rPr>
      </w:pPr>
      <w:r w:rsidRPr="00FF5195">
        <w:rPr>
          <w:rFonts w:ascii="Arial" w:hAnsi="Arial" w:cs="Arial"/>
        </w:rPr>
        <w:t>Měst</w:t>
      </w:r>
      <w:r w:rsidR="00327742" w:rsidRPr="00FF5195">
        <w:rPr>
          <w:rFonts w:ascii="Arial" w:hAnsi="Arial" w:cs="Arial"/>
        </w:rPr>
        <w:t>ské obvody jednají za M</w:t>
      </w:r>
      <w:r w:rsidRPr="00FF5195">
        <w:rPr>
          <w:rFonts w:ascii="Arial" w:hAnsi="Arial" w:cs="Arial"/>
        </w:rPr>
        <w:t xml:space="preserve">ěsto v záležitostech, které jsou jim svěřeny zákonem o obcích </w:t>
      </w:r>
      <w:r w:rsidR="008F7719" w:rsidRPr="00FF5195">
        <w:rPr>
          <w:rFonts w:ascii="Arial" w:hAnsi="Arial" w:cs="Arial"/>
        </w:rPr>
        <w:t>a v jeho mezích tímto Statutem.</w:t>
      </w:r>
    </w:p>
    <w:p w14:paraId="642F271D" w14:textId="77777777" w:rsidR="00327A64" w:rsidRPr="00FF5195" w:rsidRDefault="00327A64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29AD4A4B" w14:textId="77777777" w:rsidR="0031773B" w:rsidRDefault="0031773B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22ABF679" w14:textId="77777777" w:rsidR="004603A8" w:rsidRDefault="004603A8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3A1B3E39" w14:textId="77777777" w:rsidR="004603A8" w:rsidRDefault="004603A8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422EE860" w14:textId="77777777" w:rsidR="004603A8" w:rsidRPr="00FF5195" w:rsidRDefault="004603A8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4A3D155A" w14:textId="77777777" w:rsidR="001B14D8" w:rsidRPr="00FF5195" w:rsidRDefault="001B14D8" w:rsidP="00620625">
      <w:pPr>
        <w:tabs>
          <w:tab w:val="left" w:pos="597"/>
        </w:tabs>
        <w:spacing w:before="120" w:after="120"/>
        <w:ind w:right="97"/>
        <w:jc w:val="both"/>
        <w:rPr>
          <w:rFonts w:ascii="Arial" w:hAnsi="Arial" w:cs="Arial"/>
        </w:rPr>
      </w:pPr>
    </w:p>
    <w:p w14:paraId="767F54C1" w14:textId="77777777" w:rsidR="00CC7158" w:rsidRPr="00FF5195" w:rsidRDefault="007D471D">
      <w:pPr>
        <w:ind w:right="233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lastRenderedPageBreak/>
        <w:t>Hlava II.</w:t>
      </w:r>
    </w:p>
    <w:p w14:paraId="0DE3617C" w14:textId="77777777" w:rsidR="00CC7158" w:rsidRPr="00FF5195" w:rsidRDefault="007D471D">
      <w:pPr>
        <w:ind w:right="241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Orgány Města a jejich pravomoc</w:t>
      </w:r>
    </w:p>
    <w:p w14:paraId="671F7EC7" w14:textId="77777777" w:rsidR="00CC7158" w:rsidRPr="00FF5195" w:rsidRDefault="00CC7158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3E4F82FE" w14:textId="5EE32D30" w:rsidR="00CC7158" w:rsidRPr="00FF5195" w:rsidRDefault="007D471D">
      <w:pPr>
        <w:spacing w:before="90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6E656A" w:rsidRPr="00FF5195">
        <w:rPr>
          <w:rFonts w:ascii="Arial" w:hAnsi="Arial" w:cs="Arial"/>
          <w:b/>
        </w:rPr>
        <w:t>4</w:t>
      </w:r>
    </w:p>
    <w:p w14:paraId="0B6116EE" w14:textId="77777777" w:rsidR="00CC7158" w:rsidRPr="00FF5195" w:rsidRDefault="007D471D">
      <w:pPr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Orgány Města</w:t>
      </w:r>
    </w:p>
    <w:p w14:paraId="26B954F8" w14:textId="77777777" w:rsidR="00CC7158" w:rsidRPr="00FF5195" w:rsidRDefault="00CC7158">
      <w:pPr>
        <w:pStyle w:val="Zkladntext"/>
        <w:spacing w:before="6"/>
        <w:rPr>
          <w:rFonts w:ascii="Arial" w:hAnsi="Arial" w:cs="Arial"/>
          <w:b/>
          <w:sz w:val="22"/>
          <w:szCs w:val="22"/>
        </w:rPr>
      </w:pPr>
    </w:p>
    <w:p w14:paraId="2EFD83E3" w14:textId="45B38392" w:rsidR="00CC7158" w:rsidRPr="00FF5195" w:rsidRDefault="007D471D" w:rsidP="00B1752A">
      <w:pPr>
        <w:pStyle w:val="Zkladntext"/>
        <w:ind w:left="426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Orgány Města jsou:</w:t>
      </w:r>
    </w:p>
    <w:p w14:paraId="4EB9747B" w14:textId="23B3104E" w:rsidR="00CC7158" w:rsidRPr="00FF5195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hanging="36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Zastupitelstvo </w:t>
      </w:r>
      <w:r w:rsidR="009C191E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 Ústí nad Labem (dále jen „Zastupitelstvo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ěsta“);</w:t>
      </w:r>
    </w:p>
    <w:p w14:paraId="3BB6646E" w14:textId="3EE1C48D" w:rsidR="00CC7158" w:rsidRPr="00FF5195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hanging="36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Rada </w:t>
      </w:r>
      <w:r w:rsidR="009C191E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 Ústí nad Labem (dále jen „Rada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ěsta“);</w:t>
      </w:r>
    </w:p>
    <w:p w14:paraId="5F37B051" w14:textId="48BA8057" w:rsidR="00CC7158" w:rsidRPr="00FF5195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hanging="36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Primátor </w:t>
      </w:r>
      <w:r w:rsidR="009C191E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 Ústí nad Labem (dále jen „Primátor“);</w:t>
      </w:r>
    </w:p>
    <w:p w14:paraId="767403E4" w14:textId="77777777" w:rsidR="00CC7158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left="958"/>
        <w:rPr>
          <w:rFonts w:ascii="Arial" w:hAnsi="Arial" w:cs="Arial"/>
        </w:rPr>
      </w:pPr>
      <w:r w:rsidRPr="00FF5195">
        <w:rPr>
          <w:rFonts w:ascii="Arial" w:hAnsi="Arial" w:cs="Arial"/>
        </w:rPr>
        <w:t>Magistrát města Ústí nad Labem (dále jen „Magistrát“);</w:t>
      </w:r>
    </w:p>
    <w:p w14:paraId="0910F3B0" w14:textId="4B61DE31" w:rsidR="00C02DF1" w:rsidRPr="00FF5195" w:rsidRDefault="00C02DF1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rPr>
          <w:rFonts w:ascii="Arial" w:hAnsi="Arial" w:cs="Arial"/>
        </w:rPr>
      </w:pPr>
      <w:r w:rsidRPr="00C02DF1">
        <w:rPr>
          <w:rFonts w:ascii="Arial" w:hAnsi="Arial" w:cs="Arial"/>
        </w:rPr>
        <w:t>Zvláštní orgány města Ústí nad Labem (dále jen „Zvláštní orgány Města“)</w:t>
      </w:r>
      <w:r>
        <w:rPr>
          <w:rFonts w:ascii="Arial" w:hAnsi="Arial" w:cs="Arial"/>
        </w:rPr>
        <w:t>;</w:t>
      </w:r>
    </w:p>
    <w:p w14:paraId="5DD1F63E" w14:textId="02EFB3D3" w:rsidR="00CC7158" w:rsidRPr="00FF5195" w:rsidRDefault="007D471D" w:rsidP="004603A8">
      <w:pPr>
        <w:pStyle w:val="Odstavecseseznamem"/>
        <w:numPr>
          <w:ilvl w:val="1"/>
          <w:numId w:val="22"/>
        </w:numPr>
        <w:tabs>
          <w:tab w:val="left" w:pos="962"/>
        </w:tabs>
        <w:spacing w:before="60" w:after="60"/>
        <w:ind w:left="958"/>
        <w:rPr>
          <w:rFonts w:ascii="Arial" w:hAnsi="Arial" w:cs="Arial"/>
        </w:rPr>
      </w:pPr>
      <w:r w:rsidRPr="00FF5195">
        <w:rPr>
          <w:rFonts w:ascii="Arial" w:hAnsi="Arial" w:cs="Arial"/>
        </w:rPr>
        <w:t>Městská policie Ústí nad Labem („dále jen „Městská policie“)</w:t>
      </w:r>
      <w:r w:rsidR="00C02DF1">
        <w:rPr>
          <w:rFonts w:ascii="Arial" w:hAnsi="Arial" w:cs="Arial"/>
        </w:rPr>
        <w:t>.</w:t>
      </w:r>
      <w:r w:rsidR="000E1693" w:rsidRPr="00FF5195">
        <w:rPr>
          <w:rStyle w:val="Znakapoznpodarou"/>
          <w:rFonts w:ascii="Arial" w:hAnsi="Arial" w:cs="Arial"/>
        </w:rPr>
        <w:footnoteReference w:id="1"/>
      </w:r>
    </w:p>
    <w:p w14:paraId="3DF07B91" w14:textId="77777777" w:rsidR="00CC7158" w:rsidRPr="00FF5195" w:rsidRDefault="00CC715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4DC140A1" w14:textId="26C866CA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5079B3" w:rsidRPr="00FF5195">
        <w:rPr>
          <w:rFonts w:ascii="Arial" w:hAnsi="Arial" w:cs="Arial"/>
          <w:b/>
        </w:rPr>
        <w:t>5</w:t>
      </w:r>
    </w:p>
    <w:p w14:paraId="6F5186A8" w14:textId="2945173D" w:rsidR="00CC7158" w:rsidRPr="00FF5195" w:rsidRDefault="007D471D" w:rsidP="00692EC3">
      <w:pPr>
        <w:ind w:right="23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Primátor</w:t>
      </w:r>
    </w:p>
    <w:p w14:paraId="4E83C1FE" w14:textId="0F25B5FF" w:rsidR="00CC7158" w:rsidRPr="00FF5195" w:rsidRDefault="007D471D" w:rsidP="004603A8">
      <w:pPr>
        <w:pStyle w:val="Odstavecseseznamem"/>
        <w:numPr>
          <w:ilvl w:val="0"/>
          <w:numId w:val="19"/>
        </w:numPr>
        <w:tabs>
          <w:tab w:val="left" w:pos="993"/>
        </w:tabs>
        <w:spacing w:before="60" w:after="60"/>
        <w:ind w:left="425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Primátora zastupuje jeho náměstek, případně náměstci, volení z řad členů Zastupitelstva </w:t>
      </w:r>
      <w:r w:rsidR="00B1752A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ěsta. V případě vícero náměstků Zastupitelstvo </w:t>
      </w:r>
      <w:r w:rsidR="00B0250F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 volí jednoho z náměstků tzv. </w:t>
      </w:r>
      <w:r w:rsidR="00B1520C" w:rsidRPr="00FF5195">
        <w:rPr>
          <w:rFonts w:ascii="Arial" w:hAnsi="Arial" w:cs="Arial"/>
        </w:rPr>
        <w:t>statutárním náměstkem P</w:t>
      </w:r>
      <w:r w:rsidRPr="00FF5195">
        <w:rPr>
          <w:rFonts w:ascii="Arial" w:hAnsi="Arial" w:cs="Arial"/>
        </w:rPr>
        <w:t xml:space="preserve">rimátora, který zastupuje Primátora v době jeho nepřítomnosti či po dobu, kdy </w:t>
      </w:r>
      <w:r w:rsidR="00F84151">
        <w:rPr>
          <w:rFonts w:ascii="Arial" w:hAnsi="Arial" w:cs="Arial"/>
        </w:rPr>
        <w:t>P</w:t>
      </w:r>
      <w:r w:rsidRPr="00FF5195">
        <w:rPr>
          <w:rFonts w:ascii="Arial" w:hAnsi="Arial" w:cs="Arial"/>
        </w:rPr>
        <w:t>rimátor nevykonává svoji funkci, a to v celém rozsahu práv a povinností.</w:t>
      </w:r>
    </w:p>
    <w:p w14:paraId="240D2CE4" w14:textId="25874C31" w:rsidR="00CC7158" w:rsidRPr="00FF5195" w:rsidRDefault="007D471D" w:rsidP="004603A8">
      <w:pPr>
        <w:pStyle w:val="Odstavecseseznamem"/>
        <w:numPr>
          <w:ilvl w:val="0"/>
          <w:numId w:val="19"/>
        </w:numPr>
        <w:tabs>
          <w:tab w:val="left" w:pos="993"/>
        </w:tabs>
        <w:spacing w:before="60" w:after="60"/>
        <w:ind w:left="425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>Primátor přispívá svou činností k</w:t>
      </w:r>
      <w:r w:rsidR="00AB50DF">
        <w:rPr>
          <w:rFonts w:ascii="Arial" w:hAnsi="Arial" w:cs="Arial"/>
        </w:rPr>
        <w:t>e</w:t>
      </w:r>
      <w:r w:rsidRPr="00FF5195">
        <w:rPr>
          <w:rFonts w:ascii="Arial" w:hAnsi="Arial" w:cs="Arial"/>
        </w:rPr>
        <w:t xml:space="preserve"> sjednocení postupů Města a městských obvodů a plní další povinnosti podle zvláštních zákonů.</w:t>
      </w:r>
      <w:r w:rsidR="00B1752A">
        <w:rPr>
          <w:rStyle w:val="Znakapoznpodarou"/>
          <w:rFonts w:ascii="Arial" w:hAnsi="Arial" w:cs="Arial"/>
        </w:rPr>
        <w:footnoteReference w:id="2"/>
      </w:r>
    </w:p>
    <w:p w14:paraId="296E6804" w14:textId="77777777" w:rsidR="00CD6F56" w:rsidRPr="00FF5195" w:rsidRDefault="00CD6F56" w:rsidP="00B33E0B">
      <w:pPr>
        <w:ind w:right="238"/>
        <w:rPr>
          <w:rFonts w:ascii="Arial" w:hAnsi="Arial" w:cs="Arial"/>
          <w:b/>
        </w:rPr>
      </w:pPr>
    </w:p>
    <w:p w14:paraId="287FE8B1" w14:textId="3BCA1823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1E6F00" w:rsidRPr="00FF5195">
        <w:rPr>
          <w:rFonts w:ascii="Arial" w:hAnsi="Arial" w:cs="Arial"/>
          <w:b/>
        </w:rPr>
        <w:t>6</w:t>
      </w:r>
    </w:p>
    <w:p w14:paraId="2163F520" w14:textId="7511024D" w:rsidR="00CC7158" w:rsidRPr="00FF5195" w:rsidRDefault="007D471D" w:rsidP="00B33E0B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Městská policie</w:t>
      </w:r>
    </w:p>
    <w:p w14:paraId="5AEC7139" w14:textId="0C630E16" w:rsidR="00CC7158" w:rsidRPr="00FF5195" w:rsidRDefault="007D471D" w:rsidP="004603A8">
      <w:pPr>
        <w:pStyle w:val="Odstavecseseznamem"/>
        <w:numPr>
          <w:ilvl w:val="0"/>
          <w:numId w:val="17"/>
        </w:numPr>
        <w:tabs>
          <w:tab w:val="left" w:pos="709"/>
        </w:tabs>
        <w:spacing w:before="60" w:after="6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Městská policie zabezpečuje místní záležitosti veřejného pořádku v rámci působnosti </w:t>
      </w:r>
      <w:r w:rsidR="00B0250F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 a plní další úkoly, pokud tak stanoví zvláštní právní předpis.</w:t>
      </w:r>
    </w:p>
    <w:p w14:paraId="3BC08541" w14:textId="595B3B5B" w:rsidR="00CC7158" w:rsidRPr="00FF5195" w:rsidRDefault="007D471D" w:rsidP="004603A8">
      <w:pPr>
        <w:pStyle w:val="Odstavecseseznamem"/>
        <w:numPr>
          <w:ilvl w:val="0"/>
          <w:numId w:val="17"/>
        </w:numPr>
        <w:tabs>
          <w:tab w:val="left" w:pos="709"/>
        </w:tabs>
        <w:spacing w:before="60" w:after="6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Městskou policii řídí Primátor nebo jiný člen Zastupitelstva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 pověřený Zastupitelstvem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ěsta.</w:t>
      </w:r>
      <w:r w:rsidR="00B1752A">
        <w:rPr>
          <w:rStyle w:val="Znakapoznpodarou"/>
          <w:rFonts w:ascii="Arial" w:hAnsi="Arial" w:cs="Arial"/>
        </w:rPr>
        <w:footnoteReference w:id="3"/>
      </w:r>
    </w:p>
    <w:p w14:paraId="63C4D784" w14:textId="624B1F07" w:rsidR="00CC7158" w:rsidRPr="00FF5195" w:rsidRDefault="007D471D" w:rsidP="004603A8">
      <w:pPr>
        <w:pStyle w:val="Odstavecseseznamem"/>
        <w:numPr>
          <w:ilvl w:val="0"/>
          <w:numId w:val="17"/>
        </w:numPr>
        <w:tabs>
          <w:tab w:val="left" w:pos="709"/>
        </w:tabs>
        <w:spacing w:before="60" w:after="6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>Na návrh osoby podle odst</w:t>
      </w:r>
      <w:r w:rsidR="00B1520C" w:rsidRPr="00FF5195">
        <w:rPr>
          <w:rFonts w:ascii="Arial" w:hAnsi="Arial" w:cs="Arial"/>
        </w:rPr>
        <w:t>avce</w:t>
      </w:r>
      <w:r w:rsidR="0031773B" w:rsidRPr="00FF5195">
        <w:rPr>
          <w:rFonts w:ascii="Arial" w:hAnsi="Arial" w:cs="Arial"/>
        </w:rPr>
        <w:t xml:space="preserve"> 2 tohoto článku</w:t>
      </w:r>
      <w:r w:rsidR="00C668B8" w:rsidRPr="00FF5195">
        <w:rPr>
          <w:rFonts w:ascii="Arial" w:hAnsi="Arial" w:cs="Arial"/>
        </w:rPr>
        <w:t xml:space="preserve"> Zastupitelstvo M</w:t>
      </w:r>
      <w:r w:rsidRPr="00FF5195">
        <w:rPr>
          <w:rFonts w:ascii="Arial" w:hAnsi="Arial" w:cs="Arial"/>
        </w:rPr>
        <w:t>ěsta může pověřit plněním některých úkolů při řízení Městské policie určeného strážníka.</w:t>
      </w:r>
      <w:r w:rsidR="00BF2FF3" w:rsidRPr="00FF5195">
        <w:rPr>
          <w:rStyle w:val="Znakapoznpodarou"/>
          <w:rFonts w:ascii="Arial" w:hAnsi="Arial" w:cs="Arial"/>
        </w:rPr>
        <w:footnoteReference w:id="4"/>
      </w:r>
    </w:p>
    <w:p w14:paraId="303E8D21" w14:textId="3035FE1B" w:rsidR="001B14D8" w:rsidRPr="00F84151" w:rsidRDefault="007D471D" w:rsidP="004603A8">
      <w:pPr>
        <w:pStyle w:val="Odstavecseseznamem"/>
        <w:numPr>
          <w:ilvl w:val="0"/>
          <w:numId w:val="17"/>
        </w:numPr>
        <w:tabs>
          <w:tab w:val="left" w:pos="709"/>
        </w:tabs>
        <w:spacing w:before="60" w:after="60"/>
        <w:ind w:left="425" w:right="96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Městská policie při plnění úkolů dle </w:t>
      </w:r>
      <w:r w:rsidR="00B1520C" w:rsidRPr="00FF5195">
        <w:rPr>
          <w:rFonts w:ascii="Arial" w:hAnsi="Arial" w:cs="Arial"/>
        </w:rPr>
        <w:t>odstavce</w:t>
      </w:r>
      <w:r w:rsidRPr="00FF5195">
        <w:rPr>
          <w:rFonts w:ascii="Arial" w:hAnsi="Arial" w:cs="Arial"/>
        </w:rPr>
        <w:t xml:space="preserve"> </w:t>
      </w:r>
      <w:r w:rsidR="0031773B" w:rsidRPr="00FF5195">
        <w:rPr>
          <w:rFonts w:ascii="Arial" w:hAnsi="Arial" w:cs="Arial"/>
        </w:rPr>
        <w:t>1</w:t>
      </w:r>
      <w:r w:rsidRPr="00FF5195">
        <w:rPr>
          <w:rFonts w:ascii="Arial" w:hAnsi="Arial" w:cs="Arial"/>
        </w:rPr>
        <w:t xml:space="preserve"> spolupracuje s orgány městských obvodů.</w:t>
      </w:r>
    </w:p>
    <w:p w14:paraId="1A7D247E" w14:textId="77777777" w:rsidR="00B16973" w:rsidRPr="00FF5195" w:rsidRDefault="00B16973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4F3FF19D" w14:textId="77777777" w:rsidR="00CC7158" w:rsidRPr="00FF5195" w:rsidRDefault="007D471D">
      <w:pPr>
        <w:ind w:right="23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III.</w:t>
      </w:r>
    </w:p>
    <w:p w14:paraId="6324FECE" w14:textId="77777777" w:rsidR="00CC7158" w:rsidRPr="00FF5195" w:rsidRDefault="007D471D">
      <w:pPr>
        <w:ind w:right="236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Orgány městských obvodů, jejich pravomoc a působnost</w:t>
      </w:r>
    </w:p>
    <w:p w14:paraId="1D501ED2" w14:textId="77777777" w:rsidR="00CC7158" w:rsidRPr="00FF5195" w:rsidRDefault="00CC715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25BB2D0A" w14:textId="462B08FA" w:rsidR="00CC7158" w:rsidRPr="00FF5195" w:rsidRDefault="007D471D">
      <w:pPr>
        <w:spacing w:before="90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1C63BC" w:rsidRPr="00FF5195">
        <w:rPr>
          <w:rFonts w:ascii="Arial" w:hAnsi="Arial" w:cs="Arial"/>
          <w:b/>
        </w:rPr>
        <w:t>7</w:t>
      </w:r>
    </w:p>
    <w:p w14:paraId="732DC3F7" w14:textId="31A1D711" w:rsidR="00CC7158" w:rsidRPr="00FF5195" w:rsidRDefault="00C232D2" w:rsidP="00B33E0B">
      <w:pPr>
        <w:ind w:right="23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Orgány městských obvodů a jejich p</w:t>
      </w:r>
      <w:r w:rsidR="007D471D" w:rsidRPr="00FF5195">
        <w:rPr>
          <w:rFonts w:ascii="Arial" w:hAnsi="Arial" w:cs="Arial"/>
          <w:b/>
        </w:rPr>
        <w:t xml:space="preserve">ůsobnost </w:t>
      </w:r>
    </w:p>
    <w:p w14:paraId="4758E46B" w14:textId="03F5DA51" w:rsidR="00C232D2" w:rsidRPr="00FF5195" w:rsidRDefault="007D471D" w:rsidP="004603A8">
      <w:pPr>
        <w:pStyle w:val="Zkladntext"/>
        <w:numPr>
          <w:ilvl w:val="0"/>
          <w:numId w:val="33"/>
        </w:numPr>
        <w:spacing w:before="60" w:after="60"/>
        <w:ind w:left="425" w:right="96" w:hanging="426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 xml:space="preserve">Působnost orgánů městských obvodů se vztahuje pouze na jejich území, není-li touto </w:t>
      </w:r>
      <w:r w:rsidR="00EC7C5F" w:rsidRPr="00FF5195">
        <w:rPr>
          <w:rFonts w:ascii="Arial" w:hAnsi="Arial" w:cs="Arial"/>
          <w:sz w:val="22"/>
          <w:szCs w:val="22"/>
        </w:rPr>
        <w:t>V</w:t>
      </w:r>
      <w:r w:rsidR="001C63BC" w:rsidRPr="00FF5195">
        <w:rPr>
          <w:rFonts w:ascii="Arial" w:hAnsi="Arial" w:cs="Arial"/>
          <w:sz w:val="22"/>
          <w:szCs w:val="22"/>
        </w:rPr>
        <w:t>yhláškou</w:t>
      </w:r>
      <w:r w:rsidRPr="00FF5195">
        <w:rPr>
          <w:rFonts w:ascii="Arial" w:hAnsi="Arial" w:cs="Arial"/>
          <w:sz w:val="22"/>
          <w:szCs w:val="22"/>
        </w:rPr>
        <w:t xml:space="preserve"> stanoveno jinak.</w:t>
      </w:r>
    </w:p>
    <w:p w14:paraId="71ED21BA" w14:textId="383FA733" w:rsidR="00CC7158" w:rsidRPr="00FF5195" w:rsidRDefault="007D471D" w:rsidP="004603A8">
      <w:pPr>
        <w:pStyle w:val="Zkladntext"/>
        <w:numPr>
          <w:ilvl w:val="0"/>
          <w:numId w:val="33"/>
        </w:numPr>
        <w:spacing w:before="60" w:after="60"/>
        <w:ind w:left="425" w:right="96" w:hanging="426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Orgány městských obvodů jsou:</w:t>
      </w:r>
    </w:p>
    <w:p w14:paraId="3133CBFD" w14:textId="2651FDE7" w:rsidR="00CC7158" w:rsidRPr="00FF5195" w:rsidRDefault="00F33186" w:rsidP="004603A8">
      <w:pPr>
        <w:pStyle w:val="Odstavecseseznamem"/>
        <w:numPr>
          <w:ilvl w:val="1"/>
          <w:numId w:val="16"/>
        </w:numPr>
        <w:tabs>
          <w:tab w:val="left" w:pos="959"/>
        </w:tabs>
        <w:spacing w:before="60" w:after="60"/>
        <w:ind w:left="425" w:right="96" w:firstLine="142"/>
        <w:rPr>
          <w:rFonts w:ascii="Arial" w:hAnsi="Arial" w:cs="Arial"/>
        </w:rPr>
      </w:pPr>
      <w:r w:rsidRPr="00FF5195">
        <w:rPr>
          <w:rFonts w:ascii="Arial" w:hAnsi="Arial" w:cs="Arial"/>
        </w:rPr>
        <w:t>zastupitelstvo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městského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obvodu</w:t>
      </w:r>
      <w:r w:rsidR="007D471D" w:rsidRPr="00FF5195">
        <w:rPr>
          <w:rFonts w:ascii="Arial" w:hAnsi="Arial" w:cs="Arial"/>
        </w:rPr>
        <w:t>;</w:t>
      </w:r>
    </w:p>
    <w:p w14:paraId="2B2586A6" w14:textId="4C9C5823" w:rsidR="00CC7158" w:rsidRPr="00FF5195" w:rsidRDefault="00F33186" w:rsidP="004603A8">
      <w:pPr>
        <w:pStyle w:val="Odstavecseseznamem"/>
        <w:numPr>
          <w:ilvl w:val="1"/>
          <w:numId w:val="16"/>
        </w:numPr>
        <w:tabs>
          <w:tab w:val="left" w:pos="959"/>
        </w:tabs>
        <w:spacing w:before="60" w:after="60"/>
        <w:ind w:left="425" w:right="96" w:firstLine="142"/>
        <w:rPr>
          <w:rFonts w:ascii="Arial" w:hAnsi="Arial" w:cs="Arial"/>
        </w:rPr>
      </w:pPr>
      <w:r w:rsidRPr="00FF5195">
        <w:rPr>
          <w:rFonts w:ascii="Arial" w:hAnsi="Arial" w:cs="Arial"/>
        </w:rPr>
        <w:t>rada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městského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obvodu</w:t>
      </w:r>
      <w:r w:rsidR="007D471D" w:rsidRPr="00FF5195">
        <w:rPr>
          <w:rFonts w:ascii="Arial" w:hAnsi="Arial" w:cs="Arial"/>
        </w:rPr>
        <w:t>;</w:t>
      </w:r>
    </w:p>
    <w:p w14:paraId="59AB4AB2" w14:textId="560AC4E6" w:rsidR="00CC7158" w:rsidRPr="00FF5195" w:rsidRDefault="00F33186" w:rsidP="004603A8">
      <w:pPr>
        <w:pStyle w:val="Odstavecseseznamem"/>
        <w:numPr>
          <w:ilvl w:val="1"/>
          <w:numId w:val="16"/>
        </w:numPr>
        <w:tabs>
          <w:tab w:val="left" w:pos="959"/>
        </w:tabs>
        <w:spacing w:before="60" w:after="60"/>
        <w:ind w:left="425" w:right="96" w:firstLine="142"/>
        <w:rPr>
          <w:rFonts w:ascii="Arial" w:hAnsi="Arial" w:cs="Arial"/>
        </w:rPr>
      </w:pPr>
      <w:r w:rsidRPr="00FF5195">
        <w:rPr>
          <w:rFonts w:ascii="Arial" w:hAnsi="Arial" w:cs="Arial"/>
        </w:rPr>
        <w:t>starosta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městského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obvodu</w:t>
      </w:r>
      <w:r w:rsidR="007D471D" w:rsidRPr="00FF5195">
        <w:rPr>
          <w:rFonts w:ascii="Arial" w:hAnsi="Arial" w:cs="Arial"/>
        </w:rPr>
        <w:t>;</w:t>
      </w:r>
    </w:p>
    <w:p w14:paraId="1B5D77F1" w14:textId="52B592FA" w:rsidR="00CC7158" w:rsidRPr="00FF5195" w:rsidRDefault="00F33186" w:rsidP="004603A8">
      <w:pPr>
        <w:pStyle w:val="Odstavecseseznamem"/>
        <w:numPr>
          <w:ilvl w:val="1"/>
          <w:numId w:val="16"/>
        </w:numPr>
        <w:tabs>
          <w:tab w:val="left" w:pos="959"/>
        </w:tabs>
        <w:spacing w:before="60" w:after="60"/>
        <w:ind w:left="425" w:right="96" w:firstLine="142"/>
        <w:rPr>
          <w:rFonts w:ascii="Arial" w:hAnsi="Arial" w:cs="Arial"/>
        </w:rPr>
      </w:pPr>
      <w:r w:rsidRPr="00FF5195">
        <w:rPr>
          <w:rFonts w:ascii="Arial" w:hAnsi="Arial" w:cs="Arial"/>
        </w:rPr>
        <w:t>úřad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městského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obvodu</w:t>
      </w:r>
      <w:r w:rsidR="007D471D" w:rsidRPr="00FF5195">
        <w:rPr>
          <w:rFonts w:ascii="Arial" w:hAnsi="Arial" w:cs="Arial"/>
        </w:rPr>
        <w:t>;</w:t>
      </w:r>
    </w:p>
    <w:p w14:paraId="6BCF13E4" w14:textId="3B5ADD37" w:rsidR="00CC7158" w:rsidRPr="00FF5195" w:rsidRDefault="001C63BC" w:rsidP="004603A8">
      <w:pPr>
        <w:pStyle w:val="Odstavecseseznamem"/>
        <w:numPr>
          <w:ilvl w:val="1"/>
          <w:numId w:val="16"/>
        </w:numPr>
        <w:tabs>
          <w:tab w:val="left" w:pos="959"/>
        </w:tabs>
        <w:spacing w:before="60" w:after="60"/>
        <w:ind w:left="425" w:right="96" w:firstLine="142"/>
        <w:rPr>
          <w:rFonts w:ascii="Arial" w:hAnsi="Arial" w:cs="Arial"/>
        </w:rPr>
      </w:pPr>
      <w:r w:rsidRPr="00FF5195">
        <w:rPr>
          <w:rFonts w:ascii="Arial" w:hAnsi="Arial" w:cs="Arial"/>
        </w:rPr>
        <w:t>zvláštní</w:t>
      </w:r>
      <w:r w:rsidR="007D471D" w:rsidRPr="00FF5195">
        <w:rPr>
          <w:rFonts w:ascii="Arial" w:hAnsi="Arial" w:cs="Arial"/>
        </w:rPr>
        <w:t xml:space="preserve"> orgány </w:t>
      </w:r>
      <w:r w:rsidR="00F33186" w:rsidRPr="00FF5195">
        <w:rPr>
          <w:rFonts w:ascii="Arial" w:hAnsi="Arial" w:cs="Arial"/>
        </w:rPr>
        <w:t>městského</w:t>
      </w:r>
      <w:r w:rsidR="007D471D" w:rsidRPr="00FF5195">
        <w:rPr>
          <w:rFonts w:ascii="Arial" w:hAnsi="Arial" w:cs="Arial"/>
        </w:rPr>
        <w:t xml:space="preserve"> </w:t>
      </w:r>
      <w:r w:rsidR="00F33186" w:rsidRPr="00FF5195">
        <w:rPr>
          <w:rFonts w:ascii="Arial" w:hAnsi="Arial" w:cs="Arial"/>
        </w:rPr>
        <w:t>obvodu</w:t>
      </w:r>
      <w:r w:rsidR="007D471D" w:rsidRPr="00FF5195">
        <w:rPr>
          <w:rFonts w:ascii="Arial" w:hAnsi="Arial" w:cs="Arial"/>
        </w:rPr>
        <w:t>.</w:t>
      </w:r>
    </w:p>
    <w:p w14:paraId="114CF719" w14:textId="77777777" w:rsidR="00E56F2A" w:rsidRPr="00FF5195" w:rsidRDefault="00E56F2A" w:rsidP="001C63BC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2E6097F7" w14:textId="49E75297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lastRenderedPageBreak/>
        <w:t xml:space="preserve">Čl. </w:t>
      </w:r>
      <w:r w:rsidR="001C63BC" w:rsidRPr="00FF5195">
        <w:rPr>
          <w:rFonts w:ascii="Arial" w:hAnsi="Arial" w:cs="Arial"/>
          <w:b/>
        </w:rPr>
        <w:t>8</w:t>
      </w:r>
    </w:p>
    <w:p w14:paraId="44D2C80D" w14:textId="40EEA8AE" w:rsidR="00CC7158" w:rsidRPr="00FF5195" w:rsidRDefault="007D471D" w:rsidP="00B33E0B">
      <w:pPr>
        <w:ind w:right="23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Zastupitelstvo městského obvodu</w:t>
      </w:r>
    </w:p>
    <w:p w14:paraId="3F7AB110" w14:textId="6A553532" w:rsidR="00CC7158" w:rsidRPr="00FF5195" w:rsidRDefault="007D471D" w:rsidP="004603A8">
      <w:pPr>
        <w:pStyle w:val="Odstavecseseznamem"/>
        <w:numPr>
          <w:ilvl w:val="0"/>
          <w:numId w:val="15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Zastupitelstvu městského obvodu není touto </w:t>
      </w:r>
      <w:r w:rsidR="00EC7C5F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yhláškou svěřen výkon přenesené působnosti.</w:t>
      </w:r>
      <w:r w:rsidR="00B1752A">
        <w:rPr>
          <w:rStyle w:val="Znakapoznpodarou"/>
          <w:rFonts w:ascii="Arial" w:hAnsi="Arial" w:cs="Arial"/>
        </w:rPr>
        <w:footnoteReference w:id="5"/>
      </w:r>
    </w:p>
    <w:p w14:paraId="60E78409" w14:textId="70B7B47C" w:rsidR="00CC7158" w:rsidRPr="00FF5195" w:rsidRDefault="007D471D" w:rsidP="004603A8">
      <w:pPr>
        <w:pStyle w:val="Odstavecseseznamem"/>
        <w:numPr>
          <w:ilvl w:val="0"/>
          <w:numId w:val="15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Zastupitelstvu městského obvodu na úseku samostatné působnosti je vyhrazeno rozhodovat o následujících věcech a </w:t>
      </w:r>
      <w:r w:rsidR="00F71B58">
        <w:rPr>
          <w:rFonts w:ascii="Arial" w:hAnsi="Arial" w:cs="Arial"/>
        </w:rPr>
        <w:t>právních jednáních</w:t>
      </w:r>
      <w:r w:rsidRPr="00FF5195">
        <w:rPr>
          <w:rFonts w:ascii="Arial" w:hAnsi="Arial" w:cs="Arial"/>
        </w:rPr>
        <w:t>:</w:t>
      </w:r>
    </w:p>
    <w:p w14:paraId="1F9EBD39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schvaluje program rozvoje svého obvodu, přijímá opatření k jeho zajištění,</w:t>
      </w:r>
    </w:p>
    <w:p w14:paraId="27CDEB88" w14:textId="529BE50D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 w:line="237" w:lineRule="auto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schvaluje střednědobý výhled rozpočtu městského obvodu, rozpočet městského obvodu, závěrečný účet městského obvodu a účetní závěrku městského obvodu sestavenou k rozvahovému dni, </w:t>
      </w:r>
    </w:p>
    <w:p w14:paraId="21D1803F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zřizuje trvalé a dočasné fondy městského obvodu,</w:t>
      </w:r>
    </w:p>
    <w:p w14:paraId="7D31C16E" w14:textId="7EFB698D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stanoví počet členů rady městského obvodu, počet uvolněných členů zastupitelstva městského obvodu, určuje funkce, pro které budou členové zastupitelstva městského obvodu uvolněni, volí z řad členů zastupitelstva městského obvodu starostu, případně i místostarostu a další členy rady městského obvodu a odvolává je z funkcí,</w:t>
      </w:r>
    </w:p>
    <w:p w14:paraId="78D6A347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vyhlášení místního referenda,</w:t>
      </w:r>
    </w:p>
    <w:p w14:paraId="5D42C09E" w14:textId="6353E2C9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zřizuje a zrušuje výbory zastupitelstva městského obvodu,</w:t>
      </w:r>
      <w:r w:rsidR="00B1752A">
        <w:rPr>
          <w:rStyle w:val="Znakapoznpodarou"/>
          <w:rFonts w:ascii="Arial" w:hAnsi="Arial" w:cs="Arial"/>
        </w:rPr>
        <w:footnoteReference w:id="6"/>
      </w:r>
      <w:r w:rsidRPr="00FF5195">
        <w:rPr>
          <w:rFonts w:ascii="Arial" w:hAnsi="Arial" w:cs="Arial"/>
        </w:rPr>
        <w:t xml:space="preserve"> volí jejich předsedy a členy a odvolává je z funkce,</w:t>
      </w:r>
    </w:p>
    <w:p w14:paraId="64E467E7" w14:textId="41AF0042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stanoví výši odměn neuvolněným členům zastupitelstva městského obvodu,</w:t>
      </w:r>
    </w:p>
    <w:p w14:paraId="29730873" w14:textId="71A9CA53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stanoví paušální částku náhrady výdělku ušlého v souvislosti s výkonem funkce podle § 71 odst. 3 zákona o obcích, rozhoduje o mimořádných odměnách podle § 76 zákona o obcích a o plněních pro členy zastupitelstva městského obvodu podle § 80 zákona o obcích,</w:t>
      </w:r>
    </w:p>
    <w:p w14:paraId="3D17DD19" w14:textId="211A6545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stanoví pravidla pro poskytování cestovních náhrad členům zastupitelstva městského obvodu,</w:t>
      </w:r>
    </w:p>
    <w:p w14:paraId="5789E032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vyslovuje souhlas se vznikem pracovněprávního vztahu mezi Městem a členem zastupitelstva městského obvodu,</w:t>
      </w:r>
    </w:p>
    <w:p w14:paraId="5F6ACF61" w14:textId="10D76A6B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8"/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peněžitých plněních poskytovaných fyzickým osobám, které nejsou členy zastupitelstva městského obvodu, za výkon funkce členů výborů, komisí a zvláštních orgánů městských obvodů,</w:t>
      </w:r>
    </w:p>
    <w:p w14:paraId="1FA2A7B0" w14:textId="476FA504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8"/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nabytí a převodech hmotných nemovitých věcí včetně vydání nemovitostí podle zvláštních zákonů, s výjimkou inženýrských sítí a pozemních komunikací, převodech bytů a nebytových prostorů z majetku Města svěřeného městskému obvodu,</w:t>
      </w:r>
    </w:p>
    <w:p w14:paraId="3E07D08C" w14:textId="33E12C0B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poskytování věcných darů v hodnotě nad 100 000 Kč a peněžitých darů ve výši nad 100 000 Kč fyzické nebo právnické osobě v jednom kalendářním roce,</w:t>
      </w:r>
    </w:p>
    <w:p w14:paraId="4CD85AE2" w14:textId="60637E62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poskytování dotací nad 250 000 Kč v jednotlivém případě fyzickým nebo právnickým osobám a uzavření veřejnoprávních smluv o jejich poskytnutí, nejedná-li se o dotace poskytované v době trvání krizového stavu, mimořádného opatření při epidemii nebo nebezpečí jejího vzniku nebo mimořádného veterinárního opatření a v souvislosti s nimi,</w:t>
      </w:r>
    </w:p>
    <w:p w14:paraId="232369A5" w14:textId="7D1680CA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vzdání se práva a prominutí dluhu vyšší než 100 000 Kč,</w:t>
      </w:r>
    </w:p>
    <w:p w14:paraId="209894BE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8"/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zastaveních movitých věcí nebo práv v hodnotě vyšší než 100 000 Kč,</w:t>
      </w:r>
    </w:p>
    <w:p w14:paraId="188F0089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uzavření dohod o splátkách s lhůtou splatnosti delší než 18 měsíců,</w:t>
      </w:r>
    </w:p>
    <w:p w14:paraId="4114547F" w14:textId="77777777" w:rsidR="00A73EC0" w:rsidRPr="00FF5195" w:rsidRDefault="00A73EC0" w:rsidP="004603A8">
      <w:pPr>
        <w:pStyle w:val="Odstavecseseznamem"/>
        <w:numPr>
          <w:ilvl w:val="1"/>
          <w:numId w:val="15"/>
        </w:numPr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postoupení pohledávky vyšší než 100 000 Kč,</w:t>
      </w:r>
    </w:p>
    <w:p w14:paraId="7826F97D" w14:textId="5B8D36CE" w:rsidR="00A73EC0" w:rsidRPr="00FF5195" w:rsidRDefault="00A73EC0" w:rsidP="004603A8">
      <w:pPr>
        <w:pStyle w:val="Odstavecseseznamem"/>
        <w:numPr>
          <w:ilvl w:val="1"/>
          <w:numId w:val="15"/>
        </w:numPr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zastavení nemovitých věcí z majetku Města svěřeného městskému obvodu</w:t>
      </w:r>
      <w:r w:rsidR="001B14D8" w:rsidRPr="00FF5195">
        <w:rPr>
          <w:rFonts w:ascii="Arial" w:hAnsi="Arial" w:cs="Arial"/>
        </w:rPr>
        <w:t>,</w:t>
      </w:r>
    </w:p>
    <w:p w14:paraId="0A3E302B" w14:textId="0A1AEF31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8"/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rozhoduje o nabytí a převodech práva stavby a smluvní</w:t>
      </w:r>
      <w:r w:rsidR="004F2570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 zřízení práva stavby k pozemku ve vlastnictví Města svěřeného městskému obvodu,</w:t>
      </w:r>
    </w:p>
    <w:p w14:paraId="0ECA8990" w14:textId="62FC9581" w:rsidR="00A73EC0" w:rsidRPr="00FF5195" w:rsidRDefault="00AB50DF" w:rsidP="004603A8">
      <w:pPr>
        <w:pStyle w:val="Odstavecseseznamem"/>
        <w:numPr>
          <w:ilvl w:val="1"/>
          <w:numId w:val="15"/>
        </w:numPr>
        <w:tabs>
          <w:tab w:val="left" w:pos="958"/>
          <w:tab w:val="left" w:pos="959"/>
        </w:tabs>
        <w:spacing w:before="60" w:after="60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rozhoduje o </w:t>
      </w:r>
      <w:r w:rsidR="00A73EC0" w:rsidRPr="00FF5195">
        <w:rPr>
          <w:rFonts w:ascii="Arial" w:hAnsi="Arial" w:cs="Arial"/>
        </w:rPr>
        <w:t>zpeněžení hmotné nemovité věci ve vlastnictví Města svěřené městskému obvodu nebo práva stavby ve veřejné dražbě a</w:t>
      </w:r>
      <w:r>
        <w:rPr>
          <w:rFonts w:ascii="Arial" w:hAnsi="Arial" w:cs="Arial"/>
        </w:rPr>
        <w:t xml:space="preserve"> o</w:t>
      </w:r>
      <w:r w:rsidR="00A73EC0" w:rsidRPr="00FF5195">
        <w:rPr>
          <w:rFonts w:ascii="Arial" w:hAnsi="Arial" w:cs="Arial"/>
        </w:rPr>
        <w:t xml:space="preserve"> nabytí hmotné nemovité věci nebo práva stavby městským obvodem v dražbě, ve veřejné soutěži o nejvhodnější nabídku nebo jiným obdobným způsobem; tuto pravomoc může zastupitelstvo městského obvodu zcela nebo zčásti svěřit radě městského obvodu nebo starostovi městského obvodu,</w:t>
      </w:r>
    </w:p>
    <w:p w14:paraId="0B0C05AC" w14:textId="5B2BD39B" w:rsidR="00A73EC0" w:rsidRPr="00FF5195" w:rsidRDefault="00A73EC0" w:rsidP="004603A8">
      <w:pPr>
        <w:pStyle w:val="Odstavecseseznamem"/>
        <w:numPr>
          <w:ilvl w:val="1"/>
          <w:numId w:val="15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lastRenderedPageBreak/>
        <w:t>v souladu se zákonem o obcích rozhoduje o zrušení usnesení rady městského obvodu.</w:t>
      </w:r>
      <w:r w:rsidR="00B1752A">
        <w:rPr>
          <w:rStyle w:val="Znakapoznpodarou"/>
          <w:rFonts w:ascii="Arial" w:hAnsi="Arial" w:cs="Arial"/>
        </w:rPr>
        <w:footnoteReference w:id="7"/>
      </w:r>
    </w:p>
    <w:p w14:paraId="7ADFED72" w14:textId="7D4F1322" w:rsidR="00722812" w:rsidRPr="00722812" w:rsidRDefault="007D471D" w:rsidP="004603A8">
      <w:pPr>
        <w:pStyle w:val="Odstavecseseznamem"/>
        <w:numPr>
          <w:ilvl w:val="0"/>
          <w:numId w:val="1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Zastupitelstvo městského obvodu si může vyhradit další pravomoc v samostatné působnosti městského obvodu mimo pravomoci vyhrazené radě městského obvodu podle ustanovení </w:t>
      </w:r>
      <w:r w:rsidR="00E56F2A" w:rsidRPr="00FF5195">
        <w:rPr>
          <w:rFonts w:ascii="Arial" w:hAnsi="Arial" w:cs="Arial"/>
        </w:rPr>
        <w:t>§ </w:t>
      </w:r>
      <w:r w:rsidRPr="00FF5195">
        <w:rPr>
          <w:rFonts w:ascii="Arial" w:hAnsi="Arial" w:cs="Arial"/>
        </w:rPr>
        <w:t>102 odst. 2 zákona o obcích.</w:t>
      </w:r>
    </w:p>
    <w:p w14:paraId="40324C27" w14:textId="77777777" w:rsidR="00CC7158" w:rsidRPr="00FF5195" w:rsidRDefault="007D471D" w:rsidP="004603A8">
      <w:pPr>
        <w:pStyle w:val="Odstavecseseznamem"/>
        <w:numPr>
          <w:ilvl w:val="0"/>
          <w:numId w:val="1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Zastupitelstvu městského obvodu dále přísluší:</w:t>
      </w:r>
    </w:p>
    <w:p w14:paraId="64A03AE6" w14:textId="47ACEC95" w:rsidR="00CC7158" w:rsidRPr="00FF5195" w:rsidRDefault="007D471D" w:rsidP="004603A8">
      <w:pPr>
        <w:pStyle w:val="Odstavecseseznamem"/>
        <w:numPr>
          <w:ilvl w:val="1"/>
          <w:numId w:val="15"/>
        </w:numPr>
        <w:tabs>
          <w:tab w:val="left" w:pos="947"/>
        </w:tabs>
        <w:spacing w:before="60" w:after="60"/>
        <w:ind w:left="947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navrhovat </w:t>
      </w:r>
      <w:r w:rsidR="00C668B8" w:rsidRPr="00FF5195">
        <w:rPr>
          <w:rFonts w:ascii="Arial" w:hAnsi="Arial" w:cs="Arial"/>
        </w:rPr>
        <w:t>Zastupitelstvu M</w:t>
      </w:r>
      <w:r w:rsidRPr="00FF5195">
        <w:rPr>
          <w:rFonts w:ascii="Arial" w:hAnsi="Arial" w:cs="Arial"/>
        </w:rPr>
        <w:t>ěsta názvy ulic a jiných veřejných prostranství,</w:t>
      </w:r>
    </w:p>
    <w:p w14:paraId="279B4450" w14:textId="77777777" w:rsidR="00C668B8" w:rsidRPr="00FF5195" w:rsidRDefault="007D471D" w:rsidP="004603A8">
      <w:pPr>
        <w:pStyle w:val="Odstavecseseznamem"/>
        <w:numPr>
          <w:ilvl w:val="1"/>
          <w:numId w:val="15"/>
        </w:numPr>
        <w:tabs>
          <w:tab w:val="left" w:pos="947"/>
        </w:tabs>
        <w:spacing w:before="60" w:after="60"/>
        <w:ind w:left="947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navrhovat Zastupitelstvu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 provádění územních změn,</w:t>
      </w:r>
    </w:p>
    <w:p w14:paraId="6268D969" w14:textId="60BE1059" w:rsidR="00722812" w:rsidRPr="00722812" w:rsidRDefault="007D471D" w:rsidP="004603A8">
      <w:pPr>
        <w:pStyle w:val="Odstavecseseznamem"/>
        <w:numPr>
          <w:ilvl w:val="1"/>
          <w:numId w:val="15"/>
        </w:numPr>
        <w:tabs>
          <w:tab w:val="left" w:pos="947"/>
        </w:tabs>
        <w:spacing w:before="60" w:after="60"/>
        <w:ind w:left="947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navrhovat Zastupitelstvu </w:t>
      </w:r>
      <w:r w:rsidR="00C668B8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 prostřednictvím příslušného odboru </w:t>
      </w:r>
      <w:r w:rsidR="00E35E41" w:rsidRPr="00FF5195">
        <w:rPr>
          <w:rFonts w:ascii="Arial" w:hAnsi="Arial" w:cs="Arial"/>
        </w:rPr>
        <w:t xml:space="preserve">Magistrátu pořízení </w:t>
      </w:r>
      <w:r w:rsidRPr="00FF5195">
        <w:rPr>
          <w:rFonts w:ascii="Arial" w:hAnsi="Arial" w:cs="Arial"/>
        </w:rPr>
        <w:t>územně plánovací dokumentace a její změny.</w:t>
      </w:r>
    </w:p>
    <w:p w14:paraId="6039A5B0" w14:textId="77777777" w:rsidR="009C5BBE" w:rsidRPr="00FF5195" w:rsidRDefault="009C5BBE" w:rsidP="009C5BBE">
      <w:pPr>
        <w:pStyle w:val="Zkladntext"/>
        <w:spacing w:before="4"/>
        <w:ind w:left="596"/>
        <w:jc w:val="both"/>
        <w:rPr>
          <w:rFonts w:ascii="Arial" w:hAnsi="Arial" w:cs="Arial"/>
          <w:sz w:val="22"/>
          <w:szCs w:val="22"/>
        </w:rPr>
      </w:pPr>
    </w:p>
    <w:p w14:paraId="1DA604FB" w14:textId="7260A135" w:rsidR="00CC7158" w:rsidRPr="00FF5195" w:rsidRDefault="007D471D">
      <w:pPr>
        <w:spacing w:before="1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E35E41" w:rsidRPr="00FF5195">
        <w:rPr>
          <w:rFonts w:ascii="Arial" w:hAnsi="Arial" w:cs="Arial"/>
          <w:b/>
        </w:rPr>
        <w:t>9</w:t>
      </w:r>
    </w:p>
    <w:p w14:paraId="4AD37F76" w14:textId="7A566745" w:rsidR="00CC7158" w:rsidRPr="00FF5195" w:rsidRDefault="007D471D" w:rsidP="00BA2CE6">
      <w:pPr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Rada městského obvodu</w:t>
      </w:r>
    </w:p>
    <w:p w14:paraId="2ECDA0EB" w14:textId="5CB91A7A" w:rsidR="00CC7158" w:rsidRPr="00FF5195" w:rsidRDefault="007D471D" w:rsidP="004603A8">
      <w:pPr>
        <w:pStyle w:val="Odstavecseseznamem"/>
        <w:numPr>
          <w:ilvl w:val="0"/>
          <w:numId w:val="14"/>
        </w:numPr>
        <w:tabs>
          <w:tab w:val="left" w:pos="851"/>
        </w:tabs>
        <w:spacing w:before="60" w:after="60"/>
        <w:ind w:left="595" w:right="-4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Rada městského obvodu je výkonný orgán městského obvodu ve věcech samostatné působnosti svěřené touto </w:t>
      </w:r>
      <w:r w:rsidR="00EC7C5F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yhláškou a v rozsahu stanoveném zákonem o obcích jsou j</w:t>
      </w:r>
      <w:r w:rsidR="00A803DC">
        <w:rPr>
          <w:rFonts w:ascii="Arial" w:hAnsi="Arial" w:cs="Arial"/>
        </w:rPr>
        <w:t>í</w:t>
      </w:r>
      <w:r w:rsidRPr="00FF5195">
        <w:rPr>
          <w:rFonts w:ascii="Arial" w:hAnsi="Arial" w:cs="Arial"/>
        </w:rPr>
        <w:t xml:space="preserve">, v rámci činností městského obvodu, vyhrazeny pravomoci dle ustanovení § 102 odst. 2 zákona </w:t>
      </w:r>
      <w:r w:rsidR="00E35E41" w:rsidRPr="00FF5195">
        <w:rPr>
          <w:rFonts w:ascii="Arial" w:hAnsi="Arial" w:cs="Arial"/>
        </w:rPr>
        <w:t>o obcích, s výjimkou odstavce</w:t>
      </w:r>
      <w:r w:rsidRPr="00FF5195">
        <w:rPr>
          <w:rFonts w:ascii="Arial" w:hAnsi="Arial" w:cs="Arial"/>
        </w:rPr>
        <w:t xml:space="preserve"> 2 písm. d)</w:t>
      </w:r>
      <w:r w:rsidR="00EC7C5F" w:rsidRPr="00FF5195">
        <w:rPr>
          <w:rFonts w:ascii="Arial" w:hAnsi="Arial" w:cs="Arial"/>
        </w:rPr>
        <w:t xml:space="preserve"> zákona o obcích</w:t>
      </w:r>
      <w:r w:rsidRPr="00FF5195">
        <w:rPr>
          <w:rFonts w:ascii="Arial" w:hAnsi="Arial" w:cs="Arial"/>
        </w:rPr>
        <w:t>.</w:t>
      </w:r>
    </w:p>
    <w:p w14:paraId="79B23337" w14:textId="6C7C0BB8" w:rsidR="00B1752A" w:rsidRDefault="00B1752A" w:rsidP="004603A8">
      <w:pPr>
        <w:pStyle w:val="Odstavecseseznamem"/>
        <w:widowControl/>
        <w:numPr>
          <w:ilvl w:val="0"/>
          <w:numId w:val="14"/>
        </w:numPr>
        <w:tabs>
          <w:tab w:val="left" w:pos="851"/>
          <w:tab w:val="left" w:pos="1061"/>
        </w:tabs>
        <w:suppressAutoHyphens/>
        <w:autoSpaceDE/>
        <w:spacing w:before="60" w:after="60" w:line="251" w:lineRule="auto"/>
        <w:ind w:right="-45" w:hanging="596"/>
        <w:textAlignment w:val="baseline"/>
        <w:rPr>
          <w:rFonts w:ascii="Arial" w:hAnsi="Arial" w:cs="Arial"/>
        </w:rPr>
      </w:pPr>
      <w:r w:rsidRPr="00B1752A">
        <w:rPr>
          <w:rFonts w:ascii="Arial" w:hAnsi="Arial" w:cs="Arial"/>
        </w:rPr>
        <w:t xml:space="preserve">Rada městského obvodu připravuje návrhy pro jednání zastupitelstva </w:t>
      </w:r>
      <w:r w:rsidR="00C55BBD">
        <w:rPr>
          <w:rFonts w:ascii="Arial" w:hAnsi="Arial" w:cs="Arial"/>
        </w:rPr>
        <w:t>městského obvodu</w:t>
      </w:r>
      <w:r w:rsidR="00C55BBD" w:rsidRPr="00B1752A">
        <w:rPr>
          <w:rFonts w:ascii="Arial" w:hAnsi="Arial" w:cs="Arial"/>
        </w:rPr>
        <w:t xml:space="preserve"> </w:t>
      </w:r>
      <w:r w:rsidRPr="00B1752A">
        <w:rPr>
          <w:rFonts w:ascii="Arial" w:hAnsi="Arial" w:cs="Arial"/>
        </w:rPr>
        <w:t>a zabezpečuje plnění jím přijatých usnesení</w:t>
      </w:r>
      <w:r w:rsidR="00AB50DF">
        <w:rPr>
          <w:rFonts w:ascii="Arial" w:hAnsi="Arial" w:cs="Arial"/>
        </w:rPr>
        <w:t>.</w:t>
      </w:r>
    </w:p>
    <w:p w14:paraId="6DEA73B8" w14:textId="08BD9D9B" w:rsidR="003C07D2" w:rsidRPr="00FF5195" w:rsidRDefault="003C07D2" w:rsidP="004603A8">
      <w:pPr>
        <w:pStyle w:val="Odstavecseseznamem"/>
        <w:widowControl/>
        <w:numPr>
          <w:ilvl w:val="0"/>
          <w:numId w:val="14"/>
        </w:numPr>
        <w:tabs>
          <w:tab w:val="left" w:pos="851"/>
          <w:tab w:val="left" w:pos="1061"/>
        </w:tabs>
        <w:suppressAutoHyphens/>
        <w:autoSpaceDE/>
        <w:spacing w:before="60" w:after="60" w:line="251" w:lineRule="auto"/>
        <w:ind w:left="595" w:right="-45" w:hanging="595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Radě městského obvodu při výkonu působnosti svěřené městským obvodům přísluší zejména tyto pravomoci:</w:t>
      </w:r>
    </w:p>
    <w:p w14:paraId="56663F5F" w14:textId="26B38559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2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zabezpečuje hospodaření městského obvodu podle schváleného rozpočtu, </w:t>
      </w:r>
      <w:r w:rsidR="00E35E41" w:rsidRPr="00FF5195">
        <w:rPr>
          <w:rFonts w:ascii="Arial" w:hAnsi="Arial" w:cs="Arial"/>
        </w:rPr>
        <w:t xml:space="preserve">provádí rozpočtová opatření v rozsahu stanoveném zastupitelstvem městského obvodu, </w:t>
      </w:r>
      <w:r w:rsidRPr="00FF5195">
        <w:rPr>
          <w:rFonts w:ascii="Arial" w:hAnsi="Arial" w:cs="Arial"/>
        </w:rPr>
        <w:t xml:space="preserve">zodpovídá za účelné vynakládání finančních prostředků a zajišťuje plnění programu rozvoje </w:t>
      </w:r>
      <w:r w:rsidR="00E35E41" w:rsidRPr="00FF5195">
        <w:rPr>
          <w:rFonts w:ascii="Arial" w:hAnsi="Arial" w:cs="Arial"/>
        </w:rPr>
        <w:t xml:space="preserve">městského </w:t>
      </w:r>
      <w:r w:rsidRPr="00FF5195">
        <w:rPr>
          <w:rFonts w:ascii="Arial" w:hAnsi="Arial" w:cs="Arial"/>
        </w:rPr>
        <w:t>obvodu,</w:t>
      </w:r>
    </w:p>
    <w:p w14:paraId="2B99FE26" w14:textId="015A4E87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5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projednává stanoviska městského obvodu k otázkám, jejichž řešení spadá do pravomocí Rady Města a týkají se daného městského obvodu, v odůvodněných případech i k dalším otázkám,</w:t>
      </w:r>
    </w:p>
    <w:p w14:paraId="4DB7BB17" w14:textId="77777777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5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projednává a řeší návrhy, připomínky a podněty, předložené jí členy zastupitelstva městského obvodu nebo komisemi rady městského obvodu,</w:t>
      </w:r>
    </w:p>
    <w:p w14:paraId="1C913F8B" w14:textId="77777777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1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stanoví rozdělení pravomocí v úřadu městského obvodu, zřizuje a zrušuje odbory a oddělení úřadu městského obvodu,</w:t>
      </w:r>
    </w:p>
    <w:p w14:paraId="0B3F7757" w14:textId="77777777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schvaluje jednací řád rady městského obvodu, statuty či jednací řády komisí,</w:t>
      </w:r>
    </w:p>
    <w:p w14:paraId="1CD1EECB" w14:textId="65AED96D" w:rsidR="003C07D2" w:rsidRPr="00FF5195" w:rsidRDefault="008B3139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zřizuje a zrušuje podle potřeby komise rady městského obvodu, jmenuje a odvolává z funkce jejich předsedy a členy</w:t>
      </w:r>
      <w:r w:rsidR="003C07D2" w:rsidRPr="00FF5195">
        <w:rPr>
          <w:rFonts w:ascii="Arial" w:hAnsi="Arial" w:cs="Arial"/>
        </w:rPr>
        <w:t>,</w:t>
      </w:r>
    </w:p>
    <w:p w14:paraId="3CC29F56" w14:textId="3563CB50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3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na návrh tajemníka úřadu městského obvodu jmenuje a odvolává vedoucí odborů úřadu městského obvodu v souladu se zvláštním právním předpisem</w:t>
      </w:r>
      <w:r w:rsidR="008B3139" w:rsidRPr="00FF5195">
        <w:rPr>
          <w:rFonts w:ascii="Arial" w:hAnsi="Arial" w:cs="Arial"/>
        </w:rPr>
        <w:t xml:space="preserve">; bez tohoto návrhu je jmenování nebo odvolání vedoucího odboru úřadu </w:t>
      </w:r>
      <w:r w:rsidR="00A73EC0" w:rsidRPr="00FF5195">
        <w:rPr>
          <w:rFonts w:ascii="Arial" w:hAnsi="Arial" w:cs="Arial"/>
        </w:rPr>
        <w:t xml:space="preserve">městského obvodu </w:t>
      </w:r>
      <w:r w:rsidR="008B3139" w:rsidRPr="00FF5195">
        <w:rPr>
          <w:rFonts w:ascii="Arial" w:hAnsi="Arial" w:cs="Arial"/>
        </w:rPr>
        <w:t>neplatné</w:t>
      </w:r>
      <w:r w:rsidRPr="00FF5195">
        <w:rPr>
          <w:rFonts w:ascii="Arial" w:hAnsi="Arial" w:cs="Arial"/>
        </w:rPr>
        <w:t>,</w:t>
      </w:r>
    </w:p>
    <w:p w14:paraId="11678BEC" w14:textId="0823C9FC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3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rozhoduje o organizační struktuře úřadu městského obvodu, schvaluje jeho organizační řád a další vnitřní organizační předpisy, pokud jejich schvalování není svěřeno zastupitelstvu</w:t>
      </w:r>
      <w:r w:rsidR="008B3139" w:rsidRPr="00FF5195">
        <w:rPr>
          <w:rFonts w:ascii="Arial" w:hAnsi="Arial" w:cs="Arial"/>
        </w:rPr>
        <w:t xml:space="preserve"> městského obvodu</w:t>
      </w:r>
      <w:r w:rsidRPr="00FF5195">
        <w:rPr>
          <w:rFonts w:ascii="Arial" w:hAnsi="Arial" w:cs="Arial"/>
        </w:rPr>
        <w:t>, stanoví celkový počet zaměstnanců zařazených do úřadu městského obvodu,</w:t>
      </w:r>
    </w:p>
    <w:p w14:paraId="4C6FA2DE" w14:textId="6AD3EF93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kontroluje </w:t>
      </w:r>
      <w:r w:rsidR="00B1752A">
        <w:rPr>
          <w:rFonts w:ascii="Arial" w:hAnsi="Arial" w:cs="Arial"/>
        </w:rPr>
        <w:t>plnění úkolů</w:t>
      </w:r>
      <w:r w:rsidRPr="00FF5195">
        <w:rPr>
          <w:rFonts w:ascii="Arial" w:hAnsi="Arial" w:cs="Arial"/>
        </w:rPr>
        <w:t xml:space="preserve"> úřad</w:t>
      </w:r>
      <w:r w:rsidR="006F7888">
        <w:rPr>
          <w:rFonts w:ascii="Arial" w:hAnsi="Arial" w:cs="Arial"/>
        </w:rPr>
        <w:t>em</w:t>
      </w:r>
      <w:r w:rsidRPr="00FF5195">
        <w:rPr>
          <w:rFonts w:ascii="Arial" w:hAnsi="Arial" w:cs="Arial"/>
        </w:rPr>
        <w:t xml:space="preserve"> městského obvodu a komis</w:t>
      </w:r>
      <w:r w:rsidR="00B1752A">
        <w:rPr>
          <w:rFonts w:ascii="Arial" w:hAnsi="Arial" w:cs="Arial"/>
        </w:rPr>
        <w:t>emi</w:t>
      </w:r>
      <w:r w:rsidRPr="00FF5195">
        <w:rPr>
          <w:rFonts w:ascii="Arial" w:hAnsi="Arial" w:cs="Arial"/>
        </w:rPr>
        <w:t xml:space="preserve"> v oblasti samostatné působnosti,</w:t>
      </w:r>
    </w:p>
    <w:p w14:paraId="71C7F916" w14:textId="77777777" w:rsidR="003C07D2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stanoví pravidla pro přijímání a vyřizování petic a stížností daným městským obvodem,</w:t>
      </w:r>
    </w:p>
    <w:p w14:paraId="2C5D350C" w14:textId="3C38C7A8" w:rsidR="00CC7158" w:rsidRPr="00FF5195" w:rsidRDefault="003C07D2" w:rsidP="004603A8">
      <w:pPr>
        <w:pStyle w:val="Odstavecseseznamem"/>
        <w:widowControl/>
        <w:numPr>
          <w:ilvl w:val="1"/>
          <w:numId w:val="14"/>
        </w:numPr>
        <w:tabs>
          <w:tab w:val="left" w:pos="1623"/>
        </w:tabs>
        <w:suppressAutoHyphens/>
        <w:autoSpaceDE/>
        <w:spacing w:before="60" w:after="60" w:line="251" w:lineRule="auto"/>
        <w:ind w:right="113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rozhoduje o dalších otázkách samostatné působnosti svěřené městskému obvodu, pokud nejsou vyhrazeny zastupitelstvu městského obvodu nebo pokud si je zastupitelstvo městského obvodu výslovně nevyhradilo</w:t>
      </w:r>
      <w:r w:rsidR="003849D7" w:rsidRPr="00FF5195">
        <w:rPr>
          <w:rFonts w:ascii="Arial" w:hAnsi="Arial" w:cs="Arial"/>
        </w:rPr>
        <w:t>, rada městského obvodu může tyto pravomoci zcela nebo zčásti svěřit starostovi městského obvodu nebo úřadu městského obvodu</w:t>
      </w:r>
      <w:r w:rsidRPr="00FF5195">
        <w:rPr>
          <w:rFonts w:ascii="Arial" w:hAnsi="Arial" w:cs="Arial"/>
        </w:rPr>
        <w:t>.</w:t>
      </w:r>
    </w:p>
    <w:p w14:paraId="0EC8C6AF" w14:textId="2C52CDA6" w:rsidR="00CC7158" w:rsidRPr="00FF5195" w:rsidRDefault="007D471D" w:rsidP="004603A8">
      <w:pPr>
        <w:pStyle w:val="Odstavecseseznamem"/>
        <w:numPr>
          <w:ilvl w:val="0"/>
          <w:numId w:val="14"/>
        </w:numPr>
        <w:tabs>
          <w:tab w:val="left" w:pos="597"/>
        </w:tabs>
        <w:spacing w:before="60" w:after="60"/>
        <w:ind w:left="59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Radě městského obvodu není touto </w:t>
      </w:r>
      <w:r w:rsidR="00EC7C5F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yhláškou svěřen výkon přenesené působnosti.</w:t>
      </w:r>
      <w:r w:rsidR="00B1752A">
        <w:rPr>
          <w:rStyle w:val="Znakapoznpodarou"/>
          <w:rFonts w:ascii="Arial" w:hAnsi="Arial" w:cs="Arial"/>
        </w:rPr>
        <w:footnoteReference w:id="8"/>
      </w:r>
    </w:p>
    <w:p w14:paraId="477AD954" w14:textId="77777777" w:rsidR="00CC7158" w:rsidRPr="00FF5195" w:rsidRDefault="007D471D" w:rsidP="004603A8">
      <w:pPr>
        <w:pStyle w:val="Odstavecseseznamem"/>
        <w:numPr>
          <w:ilvl w:val="0"/>
          <w:numId w:val="14"/>
        </w:numPr>
        <w:tabs>
          <w:tab w:val="left" w:pos="597"/>
        </w:tabs>
        <w:spacing w:before="60" w:after="60"/>
        <w:ind w:left="59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Rada městského obvodu je ze své činnosti odpovědna zastupitelstvu městského obvodu.</w:t>
      </w:r>
    </w:p>
    <w:p w14:paraId="28D9D150" w14:textId="77777777" w:rsidR="003C07D2" w:rsidRPr="00FF5195" w:rsidRDefault="003C07D2" w:rsidP="00470D4F">
      <w:pPr>
        <w:ind w:right="238"/>
        <w:rPr>
          <w:rFonts w:ascii="Arial" w:hAnsi="Arial" w:cs="Arial"/>
          <w:b/>
        </w:rPr>
      </w:pPr>
    </w:p>
    <w:p w14:paraId="70629F98" w14:textId="0146174D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490B85" w:rsidRPr="00FF5195">
        <w:rPr>
          <w:rFonts w:ascii="Arial" w:hAnsi="Arial" w:cs="Arial"/>
          <w:b/>
        </w:rPr>
        <w:t>10</w:t>
      </w:r>
    </w:p>
    <w:p w14:paraId="717005E5" w14:textId="343F6AA8" w:rsidR="00CC7158" w:rsidRPr="00FF5195" w:rsidRDefault="007D471D" w:rsidP="00BA2CE6">
      <w:pPr>
        <w:spacing w:before="1"/>
        <w:ind w:right="236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Starosta městského obvodu</w:t>
      </w:r>
    </w:p>
    <w:p w14:paraId="7172E8EA" w14:textId="3E18C445" w:rsidR="00CC7158" w:rsidRPr="00FF5195" w:rsidRDefault="007D471D" w:rsidP="004603A8">
      <w:pPr>
        <w:pStyle w:val="Odstavecseseznamem"/>
        <w:numPr>
          <w:ilvl w:val="0"/>
          <w:numId w:val="13"/>
        </w:numPr>
        <w:tabs>
          <w:tab w:val="left" w:pos="597"/>
        </w:tabs>
        <w:spacing w:before="60" w:after="60"/>
        <w:ind w:right="96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V době nepřítomnosti starosty městského obvodu</w:t>
      </w:r>
      <w:r w:rsidR="00376B66" w:rsidRPr="00FF5195">
        <w:rPr>
          <w:rFonts w:ascii="Arial" w:hAnsi="Arial" w:cs="Arial"/>
        </w:rPr>
        <w:t xml:space="preserve"> nebo v době, kdy starosta </w:t>
      </w:r>
      <w:r w:rsidR="006753A2" w:rsidRPr="00FF5195">
        <w:rPr>
          <w:rFonts w:ascii="Arial" w:hAnsi="Arial" w:cs="Arial"/>
        </w:rPr>
        <w:t xml:space="preserve">městského obvodu </w:t>
      </w:r>
      <w:r w:rsidR="00376B66" w:rsidRPr="00FF5195">
        <w:rPr>
          <w:rFonts w:ascii="Arial" w:hAnsi="Arial" w:cs="Arial"/>
        </w:rPr>
        <w:t>nevykonává funkci,</w:t>
      </w:r>
      <w:r w:rsidRPr="00FF5195">
        <w:rPr>
          <w:rFonts w:ascii="Arial" w:hAnsi="Arial" w:cs="Arial"/>
        </w:rPr>
        <w:t xml:space="preserve"> ho zastupuje místostarosta městského obvodu. V případě, kdy je voleno více místostarostů městského obvodu, zastupuje </w:t>
      </w:r>
      <w:r w:rsidR="00380126" w:rsidRPr="00FF5195">
        <w:rPr>
          <w:rFonts w:ascii="Arial" w:hAnsi="Arial" w:cs="Arial"/>
        </w:rPr>
        <w:t>starostu městského</w:t>
      </w:r>
      <w:r w:rsidRPr="00FF5195">
        <w:rPr>
          <w:rFonts w:ascii="Arial" w:hAnsi="Arial" w:cs="Arial"/>
        </w:rPr>
        <w:t xml:space="preserve"> obvodu ten, kterého určí zastupitelstvo městského obvodu.</w:t>
      </w:r>
    </w:p>
    <w:p w14:paraId="605E42EB" w14:textId="22820DDB" w:rsidR="00CC7158" w:rsidRPr="00FF5195" w:rsidRDefault="007D471D" w:rsidP="004603A8">
      <w:pPr>
        <w:pStyle w:val="Odstavecseseznamem"/>
        <w:numPr>
          <w:ilvl w:val="0"/>
          <w:numId w:val="13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 záležitostech svěřených touto </w:t>
      </w:r>
      <w:r w:rsidR="00EC7C5F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yhláškou do působnosti městských obvodů jednají jménem</w:t>
      </w:r>
      <w:r w:rsidR="00380126" w:rsidRPr="00FF5195">
        <w:rPr>
          <w:rFonts w:ascii="Arial" w:hAnsi="Arial" w:cs="Arial"/>
        </w:rPr>
        <w:t xml:space="preserve"> M</w:t>
      </w:r>
      <w:r w:rsidRPr="00FF5195">
        <w:rPr>
          <w:rFonts w:ascii="Arial" w:hAnsi="Arial" w:cs="Arial"/>
        </w:rPr>
        <w:t>ěsta navenek starostové městských obvodů bez nutnosti dalšího zmocnění Primátorem.</w:t>
      </w:r>
    </w:p>
    <w:p w14:paraId="1B3A14CE" w14:textId="77777777" w:rsidR="00CC7158" w:rsidRPr="00FF5195" w:rsidRDefault="00CC715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1E3CD7BD" w14:textId="47A47A19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C47541" w:rsidRPr="00FF5195">
        <w:rPr>
          <w:rFonts w:ascii="Arial" w:hAnsi="Arial" w:cs="Arial"/>
          <w:b/>
        </w:rPr>
        <w:t>11</w:t>
      </w:r>
    </w:p>
    <w:p w14:paraId="22BBBD9C" w14:textId="64FAD6DE" w:rsidR="00CC7158" w:rsidRPr="00FF5195" w:rsidRDefault="007D471D" w:rsidP="00BA2CE6">
      <w:pPr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Úřad městského obvodu</w:t>
      </w:r>
    </w:p>
    <w:p w14:paraId="1765DF05" w14:textId="21B13C75" w:rsidR="00CC7158" w:rsidRPr="00FF5195" w:rsidRDefault="007D471D" w:rsidP="004603A8">
      <w:pPr>
        <w:pStyle w:val="Odstavecseseznamem"/>
        <w:numPr>
          <w:ilvl w:val="0"/>
          <w:numId w:val="12"/>
        </w:numPr>
        <w:tabs>
          <w:tab w:val="left" w:pos="597"/>
        </w:tabs>
        <w:spacing w:before="60" w:after="60"/>
        <w:ind w:right="96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Úřad městského obvodu tvoří starosta městského obvodu, místostarosta (místostarostové) městského obvodu, tajemník městského obvodu a další zaměstnanci Města, zařazení do úřadu městského obvodu. V čele úřadu městského obvodu stojí starosta městského obvodu. Tajemníka úřadu městského obvodu jmenuje a odvolává starosta s předchozím písemným souhlasem tajemníka Magistrátu</w:t>
      </w:r>
      <w:r w:rsidR="007A61D2" w:rsidRPr="00FF5195">
        <w:rPr>
          <w:rFonts w:ascii="Arial" w:hAnsi="Arial" w:cs="Arial"/>
        </w:rPr>
        <w:t xml:space="preserve">; bez souhlasu tajemníka </w:t>
      </w:r>
      <w:r w:rsidR="002B189F" w:rsidRPr="00FF5195">
        <w:rPr>
          <w:rFonts w:ascii="Arial" w:hAnsi="Arial" w:cs="Arial"/>
        </w:rPr>
        <w:t>M</w:t>
      </w:r>
      <w:r w:rsidR="007A61D2" w:rsidRPr="00FF5195">
        <w:rPr>
          <w:rFonts w:ascii="Arial" w:hAnsi="Arial" w:cs="Arial"/>
        </w:rPr>
        <w:t>agistrátu je jmenování a odvolání tajemníka úřadu městského obvodu neplatné</w:t>
      </w:r>
      <w:r w:rsidRPr="00FF5195">
        <w:rPr>
          <w:rFonts w:ascii="Arial" w:hAnsi="Arial" w:cs="Arial"/>
        </w:rPr>
        <w:t>.</w:t>
      </w:r>
    </w:p>
    <w:p w14:paraId="1653D6DC" w14:textId="1468D346" w:rsidR="004B250B" w:rsidRPr="009C5BBE" w:rsidRDefault="007D471D" w:rsidP="004603A8">
      <w:pPr>
        <w:pStyle w:val="Odstavecseseznamem"/>
        <w:numPr>
          <w:ilvl w:val="0"/>
          <w:numId w:val="12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Postavení a činnost úřadu městského obvodu je upravena zákonem o obcích, v rozsahu pravomocí svěřených orgánům městského obvodu </w:t>
      </w:r>
      <w:r w:rsidR="00EC7C5F" w:rsidRPr="00FF5195">
        <w:rPr>
          <w:rFonts w:ascii="Arial" w:hAnsi="Arial" w:cs="Arial"/>
        </w:rPr>
        <w:t>touto V</w:t>
      </w:r>
      <w:r w:rsidRPr="00FF5195">
        <w:rPr>
          <w:rFonts w:ascii="Arial" w:hAnsi="Arial" w:cs="Arial"/>
        </w:rPr>
        <w:t>yhláškou a jinými právními předpisy.</w:t>
      </w:r>
    </w:p>
    <w:p w14:paraId="6D0B381F" w14:textId="77777777" w:rsidR="009F11A7" w:rsidRPr="00FF5195" w:rsidRDefault="009F11A7" w:rsidP="00327A64">
      <w:pPr>
        <w:tabs>
          <w:tab w:val="left" w:pos="597"/>
        </w:tabs>
        <w:spacing w:before="120" w:after="120"/>
        <w:ind w:right="97"/>
        <w:rPr>
          <w:rFonts w:ascii="Arial" w:hAnsi="Arial" w:cs="Arial"/>
        </w:rPr>
      </w:pPr>
    </w:p>
    <w:p w14:paraId="4651471E" w14:textId="77777777" w:rsidR="00CC7158" w:rsidRPr="00FF5195" w:rsidRDefault="007D471D">
      <w:pPr>
        <w:ind w:right="236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IV.</w:t>
      </w:r>
    </w:p>
    <w:p w14:paraId="37221833" w14:textId="77777777" w:rsidR="00CC7158" w:rsidRPr="00FF5195" w:rsidRDefault="007D471D">
      <w:pPr>
        <w:ind w:left="1793" w:right="2032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Samostatná a přenesená působnost</w:t>
      </w:r>
    </w:p>
    <w:p w14:paraId="32072F40" w14:textId="77777777" w:rsidR="00CC7158" w:rsidRPr="00FF5195" w:rsidRDefault="00CC715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58AC721B" w14:textId="094E2BF1" w:rsidR="00CC7158" w:rsidRPr="00FF5195" w:rsidRDefault="007D471D">
      <w:pPr>
        <w:spacing w:before="90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252EE9" w:rsidRPr="00FF5195">
        <w:rPr>
          <w:rFonts w:ascii="Arial" w:hAnsi="Arial" w:cs="Arial"/>
          <w:b/>
        </w:rPr>
        <w:t>12</w:t>
      </w:r>
    </w:p>
    <w:p w14:paraId="70F2F82C" w14:textId="2ED8290B" w:rsidR="00CC7158" w:rsidRPr="00FF5195" w:rsidRDefault="007D471D" w:rsidP="00BA2CE6">
      <w:pPr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Samostatná působnost </w:t>
      </w:r>
      <w:r w:rsidR="00252EE9" w:rsidRPr="00FF5195">
        <w:rPr>
          <w:rFonts w:ascii="Arial" w:hAnsi="Arial" w:cs="Arial"/>
          <w:b/>
        </w:rPr>
        <w:t xml:space="preserve">orgánů </w:t>
      </w:r>
      <w:r w:rsidR="0029434C" w:rsidRPr="00FF5195">
        <w:rPr>
          <w:rFonts w:ascii="Arial" w:hAnsi="Arial" w:cs="Arial"/>
          <w:b/>
        </w:rPr>
        <w:t xml:space="preserve">Města </w:t>
      </w:r>
      <w:r w:rsidRPr="00FF5195">
        <w:rPr>
          <w:rFonts w:ascii="Arial" w:hAnsi="Arial" w:cs="Arial"/>
          <w:b/>
        </w:rPr>
        <w:t xml:space="preserve">a </w:t>
      </w:r>
      <w:r w:rsidR="00252EE9" w:rsidRPr="00FF5195">
        <w:rPr>
          <w:rFonts w:ascii="Arial" w:hAnsi="Arial" w:cs="Arial"/>
          <w:b/>
        </w:rPr>
        <w:t xml:space="preserve">orgánů </w:t>
      </w:r>
      <w:r w:rsidRPr="00FF5195">
        <w:rPr>
          <w:rFonts w:ascii="Arial" w:hAnsi="Arial" w:cs="Arial"/>
          <w:b/>
        </w:rPr>
        <w:t>městských obvodů</w:t>
      </w:r>
    </w:p>
    <w:p w14:paraId="27107735" w14:textId="0F6A5DBA" w:rsidR="00B50A1C" w:rsidRPr="00FF5195" w:rsidRDefault="00B50A1C" w:rsidP="004603A8">
      <w:pPr>
        <w:pStyle w:val="Odstavecseseznamem"/>
        <w:numPr>
          <w:ilvl w:val="0"/>
          <w:numId w:val="10"/>
        </w:numPr>
        <w:tabs>
          <w:tab w:val="left" w:pos="597"/>
        </w:tabs>
        <w:spacing w:before="60" w:after="60"/>
        <w:ind w:right="97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Orgány Města vykonávají samostatnou působnost v rozsahu stanoveném ustanovením § 35 a násl. zákona o obcích, pokud není touto Vyhláškou svěřena jednotlivým orgánům městských obvodů do výlučné působnosti dle odstavce 3 tohoto článku.</w:t>
      </w:r>
    </w:p>
    <w:p w14:paraId="3DBA00B3" w14:textId="34A90DAB" w:rsidR="00B50A1C" w:rsidRPr="00FF5195" w:rsidRDefault="00B50A1C" w:rsidP="004603A8">
      <w:pPr>
        <w:pStyle w:val="Odstavecseseznamem"/>
        <w:numPr>
          <w:ilvl w:val="0"/>
          <w:numId w:val="10"/>
        </w:numPr>
        <w:tabs>
          <w:tab w:val="left" w:pos="597"/>
        </w:tabs>
        <w:spacing w:before="60" w:after="60"/>
        <w:ind w:right="97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Orgány jednotlivých městských obvodů vykonávají v rámci samostatné působnosti činnosti uvedené v článku 8 (</w:t>
      </w:r>
      <w:r w:rsidR="0038546A">
        <w:rPr>
          <w:rFonts w:ascii="Arial" w:hAnsi="Arial" w:cs="Arial"/>
        </w:rPr>
        <w:t>z</w:t>
      </w:r>
      <w:r w:rsidRPr="00FF5195">
        <w:rPr>
          <w:rFonts w:ascii="Arial" w:hAnsi="Arial" w:cs="Arial"/>
        </w:rPr>
        <w:t>astupitelstvo městského obvodu) a článku 9 (</w:t>
      </w:r>
      <w:r w:rsidR="0038546A">
        <w:rPr>
          <w:rFonts w:ascii="Arial" w:hAnsi="Arial" w:cs="Arial"/>
        </w:rPr>
        <w:t>r</w:t>
      </w:r>
      <w:r w:rsidRPr="00FF5195">
        <w:rPr>
          <w:rFonts w:ascii="Arial" w:hAnsi="Arial" w:cs="Arial"/>
        </w:rPr>
        <w:t>ada městského obvodu) této Vyhlášky, jakož i v jiných článcích této Vyhlášky.</w:t>
      </w:r>
    </w:p>
    <w:p w14:paraId="23B9A1B4" w14:textId="5BBC41FB" w:rsidR="00B50A1C" w:rsidRPr="00FF5195" w:rsidRDefault="00B50A1C" w:rsidP="004603A8">
      <w:pPr>
        <w:pStyle w:val="Odstavecseseznamem"/>
        <w:numPr>
          <w:ilvl w:val="0"/>
          <w:numId w:val="10"/>
        </w:numPr>
        <w:tabs>
          <w:tab w:val="left" w:pos="597"/>
        </w:tabs>
        <w:spacing w:before="60" w:after="60"/>
        <w:ind w:left="596" w:right="97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Orgány městských obvodů v samostatné působnosti výlučně (tj. není svěřeno orgánům Města):</w:t>
      </w:r>
    </w:p>
    <w:p w14:paraId="107D7993" w14:textId="2121077A" w:rsidR="00CC7158" w:rsidRPr="00FF5195" w:rsidRDefault="007E2EDA" w:rsidP="004603A8">
      <w:pPr>
        <w:pStyle w:val="Odstavecseseznamem"/>
        <w:numPr>
          <w:ilvl w:val="1"/>
          <w:numId w:val="10"/>
        </w:numPr>
        <w:tabs>
          <w:tab w:val="left" w:pos="947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p</w:t>
      </w:r>
      <w:r w:rsidR="000045B5" w:rsidRPr="00FF5195">
        <w:rPr>
          <w:rFonts w:ascii="Arial" w:hAnsi="Arial" w:cs="Arial"/>
        </w:rPr>
        <w:t>rojednávají přestupky</w:t>
      </w:r>
      <w:r w:rsidR="007D471D" w:rsidRPr="00FF5195">
        <w:rPr>
          <w:rFonts w:ascii="Arial" w:hAnsi="Arial" w:cs="Arial"/>
        </w:rPr>
        <w:t xml:space="preserve"> podle ustanovení § </w:t>
      </w:r>
      <w:r w:rsidR="00E41CCE" w:rsidRPr="00FF5195">
        <w:rPr>
          <w:rFonts w:ascii="Arial" w:hAnsi="Arial" w:cs="Arial"/>
        </w:rPr>
        <w:t>66d</w:t>
      </w:r>
      <w:r w:rsidR="007D471D" w:rsidRPr="00FF5195">
        <w:rPr>
          <w:rFonts w:ascii="Arial" w:hAnsi="Arial" w:cs="Arial"/>
        </w:rPr>
        <w:t xml:space="preserve"> zákona o obcích,</w:t>
      </w:r>
    </w:p>
    <w:p w14:paraId="3FE6C1DE" w14:textId="6A2F7441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na úseku péče o osoby v nepříznivé sociální situaci </w:t>
      </w:r>
      <w:r w:rsidR="00D654B4" w:rsidRPr="00FF5195">
        <w:rPr>
          <w:rFonts w:ascii="Arial" w:hAnsi="Arial" w:cs="Arial"/>
        </w:rPr>
        <w:t xml:space="preserve">zprostředkovávají </w:t>
      </w:r>
      <w:r w:rsidRPr="00FF5195">
        <w:rPr>
          <w:rFonts w:ascii="Arial" w:hAnsi="Arial" w:cs="Arial"/>
        </w:rPr>
        <w:t>kontakt s poskytovatelem sociálních služeb,</w:t>
      </w:r>
      <w:r w:rsidR="00B1752A">
        <w:rPr>
          <w:rStyle w:val="Znakapoznpodarou"/>
          <w:rFonts w:ascii="Arial" w:hAnsi="Arial" w:cs="Arial"/>
        </w:rPr>
        <w:footnoteReference w:id="9"/>
      </w:r>
      <w:r w:rsidRPr="00FF5195">
        <w:rPr>
          <w:rFonts w:ascii="Arial" w:hAnsi="Arial" w:cs="Arial"/>
        </w:rPr>
        <w:t xml:space="preserve"> </w:t>
      </w:r>
      <w:r w:rsidR="00D654B4" w:rsidRPr="00FF5195">
        <w:rPr>
          <w:rFonts w:ascii="Arial" w:hAnsi="Arial" w:cs="Arial"/>
        </w:rPr>
        <w:t xml:space="preserve">zjišťují </w:t>
      </w:r>
      <w:r w:rsidRPr="00FF5195">
        <w:rPr>
          <w:rFonts w:ascii="Arial" w:hAnsi="Arial" w:cs="Arial"/>
        </w:rPr>
        <w:t xml:space="preserve">potřeby poskytování sociálních služeb osobám nebo skupinám osob na svém území, </w:t>
      </w:r>
      <w:r w:rsidR="00D654B4" w:rsidRPr="00FF5195">
        <w:rPr>
          <w:rFonts w:ascii="Arial" w:hAnsi="Arial" w:cs="Arial"/>
        </w:rPr>
        <w:t xml:space="preserve">zajišťují </w:t>
      </w:r>
      <w:r w:rsidRPr="00FF5195">
        <w:rPr>
          <w:rFonts w:ascii="Arial" w:hAnsi="Arial" w:cs="Arial"/>
        </w:rPr>
        <w:t>dostupnost informací o</w:t>
      </w:r>
      <w:r w:rsidR="007D2CBF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možnostech a způsobech poskytování sociálních služeb na svém území a </w:t>
      </w:r>
      <w:r w:rsidR="00D654B4" w:rsidRPr="00FF5195">
        <w:rPr>
          <w:rFonts w:ascii="Arial" w:hAnsi="Arial" w:cs="Arial"/>
        </w:rPr>
        <w:t xml:space="preserve">spolupracují </w:t>
      </w:r>
      <w:r w:rsidRPr="00FF5195">
        <w:rPr>
          <w:rFonts w:ascii="Arial" w:hAnsi="Arial" w:cs="Arial"/>
        </w:rPr>
        <w:t>s dalšími obcemi, kraji a s poskytovateli sociálních služeb při zprostředkování pomoci osobám, popřípadě zprostředkování kontaktu mezi poskytovatelem a osobou,</w:t>
      </w:r>
      <w:r w:rsidR="00B1752A">
        <w:rPr>
          <w:rStyle w:val="Znakapoznpodarou"/>
          <w:rFonts w:ascii="Arial" w:hAnsi="Arial" w:cs="Arial"/>
        </w:rPr>
        <w:footnoteReference w:id="10"/>
      </w:r>
    </w:p>
    <w:p w14:paraId="1A87CD52" w14:textId="1B49A5CC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>zabezpečují správu zařízení Města sloužících potřebám veřejnosti, jim svěřených ke</w:t>
      </w:r>
      <w:r w:rsidR="00FF5195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správě,</w:t>
      </w:r>
    </w:p>
    <w:p w14:paraId="66DC92BC" w14:textId="40772A7A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8"/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zpracovávají, v souladu s územním plánem a jinými rozvojovými dokumenty </w:t>
      </w:r>
      <w:r w:rsidR="00380126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ěsta, návrh koncepce bydlení na svém území,</w:t>
      </w:r>
    </w:p>
    <w:p w14:paraId="36F62F3B" w14:textId="77777777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>vytvářejí podmínky pro konání občanských obřadů a slavností,</w:t>
      </w:r>
    </w:p>
    <w:p w14:paraId="1D7ECAB8" w14:textId="77777777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>zabezpečují označení ulic a veřejných prostranství,</w:t>
      </w:r>
    </w:p>
    <w:p w14:paraId="2433B7FB" w14:textId="0E1EFFCA" w:rsidR="00CC7158" w:rsidRPr="00FF5195" w:rsidRDefault="00D654B4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zřizují </w:t>
      </w:r>
      <w:r w:rsidR="007D471D" w:rsidRPr="00FF5195">
        <w:rPr>
          <w:rFonts w:ascii="Arial" w:hAnsi="Arial" w:cs="Arial"/>
        </w:rPr>
        <w:t xml:space="preserve">a </w:t>
      </w:r>
      <w:r w:rsidRPr="00FF5195">
        <w:rPr>
          <w:rFonts w:ascii="Arial" w:hAnsi="Arial" w:cs="Arial"/>
        </w:rPr>
        <w:t>ruší Jednotky sboru dobrovolných hasičů</w:t>
      </w:r>
      <w:r w:rsidR="007D471D" w:rsidRPr="00FF5195">
        <w:rPr>
          <w:rFonts w:ascii="Arial" w:hAnsi="Arial" w:cs="Arial"/>
        </w:rPr>
        <w:t xml:space="preserve"> (dále jen „</w:t>
      </w:r>
      <w:r w:rsidRPr="00FF5195">
        <w:rPr>
          <w:rFonts w:ascii="Arial" w:hAnsi="Arial" w:cs="Arial"/>
        </w:rPr>
        <w:t>JSDH</w:t>
      </w:r>
      <w:r w:rsidR="007D471D" w:rsidRPr="00FF5195">
        <w:rPr>
          <w:rFonts w:ascii="Arial" w:hAnsi="Arial" w:cs="Arial"/>
        </w:rPr>
        <w:t xml:space="preserve">“) včetně plnění povinností zřizovatele </w:t>
      </w:r>
      <w:r w:rsidRPr="00FF5195">
        <w:rPr>
          <w:rFonts w:ascii="Arial" w:hAnsi="Arial" w:cs="Arial"/>
        </w:rPr>
        <w:t xml:space="preserve">JSDH </w:t>
      </w:r>
      <w:r w:rsidR="007D471D" w:rsidRPr="00FF5195">
        <w:rPr>
          <w:rFonts w:ascii="Arial" w:hAnsi="Arial" w:cs="Arial"/>
        </w:rPr>
        <w:t>vyplývajících ze zákona č. 133/1985 Sb., o požární ochraně</w:t>
      </w:r>
      <w:r w:rsidR="00AF77D1">
        <w:rPr>
          <w:rFonts w:ascii="Arial" w:hAnsi="Arial" w:cs="Arial"/>
        </w:rPr>
        <w:t>,</w:t>
      </w:r>
      <w:r w:rsidR="007D471D" w:rsidRPr="00FF5195">
        <w:rPr>
          <w:rFonts w:ascii="Arial" w:hAnsi="Arial" w:cs="Arial"/>
        </w:rPr>
        <w:t xml:space="preserve"> ve znění pozdějších předpisů,</w:t>
      </w:r>
    </w:p>
    <w:p w14:paraId="6F25E86E" w14:textId="71944DC3" w:rsidR="00CC7158" w:rsidRPr="00FF5195" w:rsidRDefault="00D654B4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vyjadřují </w:t>
      </w:r>
      <w:r w:rsidR="007D471D" w:rsidRPr="00FF5195">
        <w:rPr>
          <w:rFonts w:ascii="Arial" w:hAnsi="Arial" w:cs="Arial"/>
        </w:rPr>
        <w:t>se k provozu městské hromadné dopravy na svém území,</w:t>
      </w:r>
    </w:p>
    <w:p w14:paraId="1C52B268" w14:textId="4A6EB04E" w:rsidR="00CC7158" w:rsidRPr="00FF5195" w:rsidRDefault="00D654B4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lastRenderedPageBreak/>
        <w:t xml:space="preserve">plní </w:t>
      </w:r>
      <w:r w:rsidR="007D471D" w:rsidRPr="00FF5195">
        <w:rPr>
          <w:rFonts w:ascii="Arial" w:hAnsi="Arial" w:cs="Arial"/>
        </w:rPr>
        <w:t>práv</w:t>
      </w:r>
      <w:r w:rsidRPr="00FF5195">
        <w:rPr>
          <w:rFonts w:ascii="Arial" w:hAnsi="Arial" w:cs="Arial"/>
        </w:rPr>
        <w:t>a</w:t>
      </w:r>
      <w:r w:rsidR="007D471D" w:rsidRPr="00FF5195">
        <w:rPr>
          <w:rFonts w:ascii="Arial" w:hAnsi="Arial" w:cs="Arial"/>
        </w:rPr>
        <w:t xml:space="preserve"> a </w:t>
      </w:r>
      <w:r w:rsidRPr="00FF5195">
        <w:rPr>
          <w:rFonts w:ascii="Arial" w:hAnsi="Arial" w:cs="Arial"/>
        </w:rPr>
        <w:t xml:space="preserve">povinnosti </w:t>
      </w:r>
      <w:r w:rsidR="007D471D" w:rsidRPr="00FF5195">
        <w:rPr>
          <w:rFonts w:ascii="Arial" w:hAnsi="Arial" w:cs="Arial"/>
        </w:rPr>
        <w:t>vyplývající z členství Města ve společenství vlastníků jednotek,</w:t>
      </w:r>
      <w:r w:rsidR="00B1752A">
        <w:rPr>
          <w:rStyle w:val="Znakapoznpodarou"/>
          <w:rFonts w:ascii="Arial" w:hAnsi="Arial" w:cs="Arial"/>
        </w:rPr>
        <w:footnoteReference w:id="11"/>
      </w:r>
    </w:p>
    <w:p w14:paraId="2B930FBB" w14:textId="4A50EEBB" w:rsidR="00CC7158" w:rsidRPr="00FF5195" w:rsidRDefault="00D654B4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plní </w:t>
      </w:r>
      <w:r w:rsidR="007D471D" w:rsidRPr="00FF5195">
        <w:rPr>
          <w:rFonts w:ascii="Arial" w:hAnsi="Arial" w:cs="Arial"/>
        </w:rPr>
        <w:t xml:space="preserve">výkon funkce zaměstnavatele dle ustanovení § 131 písm. </w:t>
      </w:r>
      <w:r w:rsidR="00C63C7F" w:rsidRPr="00FF5195">
        <w:rPr>
          <w:rFonts w:ascii="Arial" w:hAnsi="Arial" w:cs="Arial"/>
        </w:rPr>
        <w:t>d</w:t>
      </w:r>
      <w:r w:rsidR="007D471D" w:rsidRPr="00FF5195">
        <w:rPr>
          <w:rFonts w:ascii="Arial" w:hAnsi="Arial" w:cs="Arial"/>
        </w:rPr>
        <w:t>) zákona o obcích,</w:t>
      </w:r>
    </w:p>
    <w:p w14:paraId="43CF4B81" w14:textId="136E8245" w:rsidR="00CC7158" w:rsidRPr="00FF5195" w:rsidRDefault="007D471D" w:rsidP="004603A8">
      <w:pPr>
        <w:pStyle w:val="Odstavecseseznamem"/>
        <w:numPr>
          <w:ilvl w:val="1"/>
          <w:numId w:val="10"/>
        </w:numPr>
        <w:tabs>
          <w:tab w:val="left" w:pos="959"/>
        </w:tabs>
        <w:spacing w:before="60" w:after="60"/>
        <w:ind w:left="958" w:right="96" w:hanging="363"/>
        <w:rPr>
          <w:rFonts w:ascii="Arial" w:hAnsi="Arial" w:cs="Arial"/>
        </w:rPr>
      </w:pPr>
      <w:r w:rsidRPr="00FF5195">
        <w:rPr>
          <w:rFonts w:ascii="Arial" w:hAnsi="Arial" w:cs="Arial"/>
        </w:rPr>
        <w:t>přijímají ohlášení nálezce, nakládají s nalezenou věcí, zjišťují vlastníka nalezené věci a vydávají nález</w:t>
      </w:r>
      <w:r w:rsidR="0021222D" w:rsidRPr="00FF5195">
        <w:rPr>
          <w:rFonts w:ascii="Arial" w:hAnsi="Arial" w:cs="Arial"/>
        </w:rPr>
        <w:t>.</w:t>
      </w:r>
      <w:r w:rsidR="00B1752A">
        <w:rPr>
          <w:rStyle w:val="Znakapoznpodarou"/>
          <w:rFonts w:ascii="Arial" w:hAnsi="Arial" w:cs="Arial"/>
        </w:rPr>
        <w:footnoteReference w:id="12"/>
      </w:r>
    </w:p>
    <w:p w14:paraId="02907426" w14:textId="638E4E90" w:rsidR="00CC7158" w:rsidRPr="00FF5195" w:rsidRDefault="00B63AD5" w:rsidP="004603A8">
      <w:pPr>
        <w:pStyle w:val="Odstavecseseznamem"/>
        <w:numPr>
          <w:ilvl w:val="0"/>
          <w:numId w:val="10"/>
        </w:numPr>
        <w:tabs>
          <w:tab w:val="left" w:pos="959"/>
        </w:tabs>
        <w:spacing w:before="60" w:after="60"/>
        <w:ind w:right="97"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D</w:t>
      </w:r>
      <w:r w:rsidR="00D978FF" w:rsidRPr="00FF5195">
        <w:rPr>
          <w:rFonts w:ascii="Arial" w:hAnsi="Arial" w:cs="Arial"/>
        </w:rPr>
        <w:t xml:space="preserve">alší rozsah </w:t>
      </w:r>
      <w:r w:rsidRPr="00FF5195">
        <w:rPr>
          <w:rFonts w:ascii="Arial" w:hAnsi="Arial" w:cs="Arial"/>
        </w:rPr>
        <w:t xml:space="preserve">a bližší specifikace výkonu </w:t>
      </w:r>
      <w:r w:rsidR="00D978FF" w:rsidRPr="00FF5195">
        <w:rPr>
          <w:rFonts w:ascii="Arial" w:hAnsi="Arial" w:cs="Arial"/>
        </w:rPr>
        <w:t>samostatné působnosti</w:t>
      </w:r>
      <w:r w:rsidRPr="00FF5195">
        <w:rPr>
          <w:rFonts w:ascii="Arial" w:hAnsi="Arial" w:cs="Arial"/>
        </w:rPr>
        <w:t xml:space="preserve"> městských obvodů</w:t>
      </w:r>
      <w:r w:rsidR="00D978FF" w:rsidRPr="00FF5195">
        <w:rPr>
          <w:rFonts w:ascii="Arial" w:hAnsi="Arial" w:cs="Arial"/>
        </w:rPr>
        <w:t xml:space="preserve"> je stanoven v příloze č. 2 této Vyhlášky</w:t>
      </w:r>
      <w:r w:rsidR="007D471D" w:rsidRPr="00FF5195">
        <w:rPr>
          <w:rFonts w:ascii="Arial" w:hAnsi="Arial" w:cs="Arial"/>
        </w:rPr>
        <w:t>.</w:t>
      </w:r>
    </w:p>
    <w:p w14:paraId="4AB226F8" w14:textId="77777777" w:rsidR="00722812" w:rsidRDefault="00722812" w:rsidP="00BA2CE6">
      <w:pPr>
        <w:ind w:right="238"/>
        <w:rPr>
          <w:rFonts w:ascii="Arial" w:hAnsi="Arial" w:cs="Arial"/>
          <w:b/>
        </w:rPr>
      </w:pPr>
    </w:p>
    <w:p w14:paraId="632C25CD" w14:textId="7BB39D88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50A1C" w:rsidRPr="00FF5195">
        <w:rPr>
          <w:rFonts w:ascii="Arial" w:hAnsi="Arial" w:cs="Arial"/>
          <w:b/>
        </w:rPr>
        <w:t>13</w:t>
      </w:r>
    </w:p>
    <w:p w14:paraId="025C1CB0" w14:textId="45103D15" w:rsidR="00CC7158" w:rsidRPr="00FF5195" w:rsidRDefault="007D471D" w:rsidP="00BA2CE6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Přenesená působnost </w:t>
      </w:r>
      <w:r w:rsidR="00B50A1C" w:rsidRPr="00FF5195">
        <w:rPr>
          <w:rFonts w:ascii="Arial" w:hAnsi="Arial" w:cs="Arial"/>
          <w:b/>
        </w:rPr>
        <w:t xml:space="preserve">orgánů </w:t>
      </w:r>
      <w:r w:rsidR="00380126" w:rsidRPr="00FF5195">
        <w:rPr>
          <w:rFonts w:ascii="Arial" w:hAnsi="Arial" w:cs="Arial"/>
          <w:b/>
        </w:rPr>
        <w:t>M</w:t>
      </w:r>
      <w:r w:rsidRPr="00FF5195">
        <w:rPr>
          <w:rFonts w:ascii="Arial" w:hAnsi="Arial" w:cs="Arial"/>
          <w:b/>
        </w:rPr>
        <w:t xml:space="preserve">ěsta a </w:t>
      </w:r>
      <w:r w:rsidR="00B50A1C" w:rsidRPr="00FF5195">
        <w:rPr>
          <w:rFonts w:ascii="Arial" w:hAnsi="Arial" w:cs="Arial"/>
          <w:b/>
        </w:rPr>
        <w:t xml:space="preserve">orgánů </w:t>
      </w:r>
      <w:r w:rsidRPr="00FF5195">
        <w:rPr>
          <w:rFonts w:ascii="Arial" w:hAnsi="Arial" w:cs="Arial"/>
          <w:b/>
        </w:rPr>
        <w:t>městských obvodů</w:t>
      </w:r>
    </w:p>
    <w:p w14:paraId="3EED0EDD" w14:textId="77777777" w:rsidR="009F11A7" w:rsidRPr="00FF5195" w:rsidRDefault="009F11A7" w:rsidP="004603A8">
      <w:pPr>
        <w:pStyle w:val="Odstavecseseznamem"/>
        <w:numPr>
          <w:ilvl w:val="0"/>
          <w:numId w:val="9"/>
        </w:numPr>
        <w:tabs>
          <w:tab w:val="left" w:pos="597"/>
        </w:tabs>
        <w:spacing w:before="60" w:after="60"/>
        <w:ind w:left="567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Orgány Města vykonávají přenesenou působnost, která je zákonem svěřena pověřeným obecním úřadům a obecním úřadům obcí s rozšířenou působností, není-li Statutem některá z těchto přenesených působností zcela či zčásti svěřena orgánům Statutem určených městských obvodů.</w:t>
      </w:r>
    </w:p>
    <w:p w14:paraId="27600210" w14:textId="77777777" w:rsidR="009F11A7" w:rsidRPr="00FF5195" w:rsidRDefault="009F11A7" w:rsidP="004603A8">
      <w:pPr>
        <w:pStyle w:val="Odstavecseseznamem"/>
        <w:numPr>
          <w:ilvl w:val="0"/>
          <w:numId w:val="9"/>
        </w:numPr>
        <w:tabs>
          <w:tab w:val="left" w:pos="597"/>
        </w:tabs>
        <w:spacing w:before="60" w:after="60"/>
        <w:ind w:left="567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Orgány městských obvodů vykonávají přenesenou působnost, kterou vykonávají podle právních předpisů orgány obcí. Orgány ve Statutu určených městských obvodů vykonávají za podmínek stanovených zákonem přenesenou působnost ve věcech a na území stanoveném Statutem v příloze č. 3.</w:t>
      </w:r>
    </w:p>
    <w:p w14:paraId="293BE81F" w14:textId="77777777" w:rsidR="009F11A7" w:rsidRPr="00FF5195" w:rsidRDefault="009F11A7" w:rsidP="004603A8">
      <w:pPr>
        <w:pStyle w:val="Odstavecseseznamem"/>
        <w:numPr>
          <w:ilvl w:val="0"/>
          <w:numId w:val="9"/>
        </w:numPr>
        <w:tabs>
          <w:tab w:val="left" w:pos="597"/>
        </w:tabs>
        <w:spacing w:before="60" w:after="60"/>
        <w:ind w:left="567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Výkon přenesené působnosti orgány Města a městských obvodů je upraven v ustanovení §   139 odst. 1 a 2 a ustanovení § 61 a násl. zákona o obcích. </w:t>
      </w:r>
    </w:p>
    <w:p w14:paraId="7A44AB99" w14:textId="77777777" w:rsidR="009F11A7" w:rsidRPr="00FF5195" w:rsidRDefault="009F11A7" w:rsidP="004603A8">
      <w:pPr>
        <w:pStyle w:val="Odstavecseseznamem"/>
        <w:numPr>
          <w:ilvl w:val="0"/>
          <w:numId w:val="9"/>
        </w:numPr>
        <w:tabs>
          <w:tab w:val="left" w:pos="597"/>
        </w:tabs>
        <w:spacing w:before="60" w:after="60"/>
        <w:ind w:left="567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V příloze č. 3 této Vyhlášky se dle ustanovení § 139 odst. 2 zákona o obcích určují orgány městských obvodů a působnost, kterou budou vykonávat zčásti nebo zcela, a která je jinak svěřena zákony pověřeným obecním úřadům nebo obecním úřadům obcí s rozšířenou působností. V příloze č. 3 se určují i případy, kdy zvláštní zákon dává možnost svěření působnosti orgánu městského obvodu.</w:t>
      </w:r>
      <w:r>
        <w:rPr>
          <w:rStyle w:val="Znakapoznpodarou"/>
          <w:rFonts w:ascii="Arial" w:hAnsi="Arial" w:cs="Arial"/>
        </w:rPr>
        <w:footnoteReference w:id="13"/>
      </w:r>
      <w:r w:rsidRPr="00FF5195">
        <w:rPr>
          <w:rFonts w:ascii="Arial" w:hAnsi="Arial" w:cs="Arial"/>
        </w:rPr>
        <w:t xml:space="preserve"> V příloze č. 3 se uvádí i případy, kdy úřady městských obvodů vykonávají působnost na základě veřejnoprávní smlouvy pro území jiných obcí.</w:t>
      </w:r>
    </w:p>
    <w:p w14:paraId="37781195" w14:textId="77777777" w:rsidR="009F11A7" w:rsidRPr="00FF5195" w:rsidRDefault="009F11A7" w:rsidP="004603A8">
      <w:pPr>
        <w:pStyle w:val="Odstavecseseznamem"/>
        <w:numPr>
          <w:ilvl w:val="0"/>
          <w:numId w:val="9"/>
        </w:numPr>
        <w:tabs>
          <w:tab w:val="left" w:pos="597"/>
        </w:tabs>
        <w:spacing w:before="60" w:after="60"/>
        <w:ind w:left="567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V příloze č. 4 této Vyhlášky je stanoven výkon přenesené působnosti, který je zcela nebo zčásti vykonáván Magistrátem.</w:t>
      </w:r>
    </w:p>
    <w:p w14:paraId="45E53E10" w14:textId="6D287F38" w:rsidR="00C56A7C" w:rsidRPr="004603A8" w:rsidRDefault="009F11A7" w:rsidP="004603A8">
      <w:pPr>
        <w:pStyle w:val="Zkladntext"/>
        <w:numPr>
          <w:ilvl w:val="0"/>
          <w:numId w:val="9"/>
        </w:numPr>
        <w:spacing w:before="6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V případě, že z přílohy č. 3 a č. 4 této Vyhlášky či ze zákona nevyplývá, zdali přenesenou působnost mají vykonávat orgány městských obvodů, platí, že takováto přenesená působnost je zcela vykonávána Magistrátem.</w:t>
      </w:r>
    </w:p>
    <w:p w14:paraId="068AB88B" w14:textId="77777777" w:rsidR="00CC7158" w:rsidRPr="00FF5195" w:rsidRDefault="00CC7158" w:rsidP="004603A8">
      <w:pPr>
        <w:pStyle w:val="Zkladntext"/>
        <w:spacing w:before="60" w:after="60"/>
        <w:rPr>
          <w:rFonts w:ascii="Arial" w:hAnsi="Arial" w:cs="Arial"/>
          <w:sz w:val="22"/>
          <w:szCs w:val="22"/>
        </w:rPr>
      </w:pPr>
    </w:p>
    <w:p w14:paraId="17F4FB5F" w14:textId="0DDA3CF8" w:rsidR="00DF20A9" w:rsidRPr="00FF5195" w:rsidRDefault="007D471D" w:rsidP="00DF20A9">
      <w:pPr>
        <w:spacing w:before="1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50A1C" w:rsidRPr="00FF5195">
        <w:rPr>
          <w:rFonts w:ascii="Arial" w:hAnsi="Arial" w:cs="Arial"/>
          <w:b/>
        </w:rPr>
        <w:t>14</w:t>
      </w:r>
    </w:p>
    <w:p w14:paraId="5CC7BC60" w14:textId="0861B88F" w:rsidR="00CC7158" w:rsidRPr="00FF5195" w:rsidRDefault="007D471D" w:rsidP="00DF20A9">
      <w:pPr>
        <w:spacing w:before="1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Součinnost mezi orgány Města a </w:t>
      </w:r>
      <w:r w:rsidR="00B50A1C" w:rsidRPr="00FF5195">
        <w:rPr>
          <w:rFonts w:ascii="Arial" w:hAnsi="Arial" w:cs="Arial"/>
          <w:b/>
        </w:rPr>
        <w:t xml:space="preserve">orgány </w:t>
      </w:r>
      <w:r w:rsidRPr="00FF5195">
        <w:rPr>
          <w:rFonts w:ascii="Arial" w:hAnsi="Arial" w:cs="Arial"/>
          <w:b/>
        </w:rPr>
        <w:t>městských obvodů</w:t>
      </w:r>
    </w:p>
    <w:p w14:paraId="7592A376" w14:textId="77777777" w:rsidR="00CC7158" w:rsidRPr="00FF5195" w:rsidRDefault="007D471D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Orgány Města a městských obvodů vykonávají samostatnou působnost v rámci svých pravomocí jako nezávislé samosprávné orgány.</w:t>
      </w:r>
    </w:p>
    <w:p w14:paraId="1595D7FC" w14:textId="4773595D" w:rsidR="00CC7158" w:rsidRPr="00FF5195" w:rsidRDefault="007D471D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Usnesení </w:t>
      </w:r>
      <w:r w:rsidR="00696CC3" w:rsidRPr="00FF5195">
        <w:rPr>
          <w:rFonts w:ascii="Arial" w:hAnsi="Arial" w:cs="Arial"/>
        </w:rPr>
        <w:t>Zastupitelstva Města a Rady M</w:t>
      </w:r>
      <w:r w:rsidRPr="00FF5195">
        <w:rPr>
          <w:rFonts w:ascii="Arial" w:hAnsi="Arial" w:cs="Arial"/>
        </w:rPr>
        <w:t xml:space="preserve">ěsta v záležitostech, které nebyly zákonem o </w:t>
      </w:r>
      <w:r w:rsidR="00696CC3" w:rsidRPr="00FF5195">
        <w:rPr>
          <w:rFonts w:ascii="Arial" w:hAnsi="Arial" w:cs="Arial"/>
        </w:rPr>
        <w:t>obcích nebo touto V</w:t>
      </w:r>
      <w:r w:rsidRPr="00FF5195">
        <w:rPr>
          <w:rFonts w:ascii="Arial" w:hAnsi="Arial" w:cs="Arial"/>
        </w:rPr>
        <w:t>yhláškou svěřeny</w:t>
      </w:r>
      <w:r w:rsidR="00910C03">
        <w:rPr>
          <w:rFonts w:ascii="Arial" w:hAnsi="Arial" w:cs="Arial"/>
        </w:rPr>
        <w:t xml:space="preserve"> orgánům městských obvodů</w:t>
      </w:r>
      <w:r w:rsidRPr="00FF5195">
        <w:rPr>
          <w:rFonts w:ascii="Arial" w:hAnsi="Arial" w:cs="Arial"/>
        </w:rPr>
        <w:t>, jsou pro orgány městských obvodů závazná.</w:t>
      </w:r>
      <w:r w:rsidR="00F005DC">
        <w:rPr>
          <w:rStyle w:val="Znakapoznpodarou"/>
          <w:rFonts w:ascii="Arial" w:hAnsi="Arial" w:cs="Arial"/>
        </w:rPr>
        <w:footnoteReference w:id="14"/>
      </w:r>
    </w:p>
    <w:p w14:paraId="308BAA9A" w14:textId="312C0496" w:rsidR="00CC7158" w:rsidRPr="00FF5195" w:rsidRDefault="007D471D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Rozhodnutí orgánů městských obvodů vydaná ve správním řízení přezkoumává Magistrát, pokud není tato působnost svěřena </w:t>
      </w:r>
      <w:r w:rsidR="007908B2" w:rsidRPr="00FF5195">
        <w:rPr>
          <w:rFonts w:ascii="Arial" w:hAnsi="Arial" w:cs="Arial"/>
        </w:rPr>
        <w:t>Z</w:t>
      </w:r>
      <w:r w:rsidRPr="00FF5195">
        <w:rPr>
          <w:rFonts w:ascii="Arial" w:hAnsi="Arial" w:cs="Arial"/>
        </w:rPr>
        <w:t xml:space="preserve">vláštnímu orgánu </w:t>
      </w:r>
      <w:r w:rsidR="00380126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 nebo zvláštní zákon nestanoví jinak.</w:t>
      </w:r>
    </w:p>
    <w:p w14:paraId="791C976E" w14:textId="5F771ADB" w:rsidR="00CC7158" w:rsidRPr="00FF5195" w:rsidRDefault="00696CC3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Magistrát je oprávněn</w:t>
      </w:r>
      <w:r w:rsidR="007D471D" w:rsidRPr="00FF5195">
        <w:rPr>
          <w:rFonts w:ascii="Arial" w:hAnsi="Arial" w:cs="Arial"/>
        </w:rPr>
        <w:t xml:space="preserve"> provádět v souladu se zákonem o obcích, dalšími právními předpisy</w:t>
      </w:r>
      <w:r w:rsidR="007417DA" w:rsidRPr="00FF5195">
        <w:rPr>
          <w:rStyle w:val="Znakapoznpodarou"/>
          <w:rFonts w:ascii="Arial" w:hAnsi="Arial" w:cs="Arial"/>
        </w:rPr>
        <w:footnoteReference w:id="15"/>
      </w:r>
      <w:r w:rsidR="007D471D" w:rsidRPr="00FF5195">
        <w:rPr>
          <w:rFonts w:ascii="Arial" w:hAnsi="Arial" w:cs="Arial"/>
        </w:rPr>
        <w:t xml:space="preserve"> </w:t>
      </w:r>
      <w:r w:rsidR="007E195F" w:rsidRPr="00FF5195">
        <w:rPr>
          <w:rFonts w:ascii="Arial" w:hAnsi="Arial" w:cs="Arial"/>
        </w:rPr>
        <w:t>a touto V</w:t>
      </w:r>
      <w:r w:rsidR="007D471D" w:rsidRPr="00FF5195">
        <w:rPr>
          <w:rFonts w:ascii="Arial" w:hAnsi="Arial" w:cs="Arial"/>
        </w:rPr>
        <w:t>yhláškou dozor nad vydáváním a obsahem usnesení, rozhodnutí a jiných opatření orgánů městských obvodů, kontroly výkonu samostatné působnosti, jakož i kontroly přenesené působnosti.</w:t>
      </w:r>
    </w:p>
    <w:p w14:paraId="33E8639E" w14:textId="77777777" w:rsidR="0051072A" w:rsidRPr="00FF5195" w:rsidRDefault="007D471D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left="596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Primátor svolává porady se starosty městských obvodů.</w:t>
      </w:r>
    </w:p>
    <w:p w14:paraId="510BB83E" w14:textId="3BA1C766" w:rsidR="005A3D72" w:rsidRPr="00FF5195" w:rsidRDefault="005A3D72" w:rsidP="004603A8">
      <w:pPr>
        <w:pStyle w:val="Odstavecseseznamem"/>
        <w:numPr>
          <w:ilvl w:val="0"/>
          <w:numId w:val="8"/>
        </w:numPr>
        <w:tabs>
          <w:tab w:val="left" w:pos="597"/>
          <w:tab w:val="left" w:pos="9214"/>
        </w:tabs>
        <w:spacing w:before="60" w:after="60"/>
        <w:ind w:left="596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Tajemník </w:t>
      </w:r>
      <w:r w:rsidR="003C0D9C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agistrátu svolává ke koordinaci výkonu veřejné správy </w:t>
      </w:r>
      <w:r w:rsidR="003C0D9C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agistrátu a jednotlivých úřadů městských obvodů </w:t>
      </w:r>
      <w:r w:rsidR="00F17BD9" w:rsidRPr="00FF5195">
        <w:rPr>
          <w:rFonts w:ascii="Arial" w:hAnsi="Arial" w:cs="Arial"/>
        </w:rPr>
        <w:t xml:space="preserve">pravidelné </w:t>
      </w:r>
      <w:r w:rsidRPr="00FF5195">
        <w:rPr>
          <w:rFonts w:ascii="Arial" w:hAnsi="Arial" w:cs="Arial"/>
        </w:rPr>
        <w:t>porady s tajemníky úřadů městských obvodů.</w:t>
      </w:r>
      <w:r w:rsidR="007F2B4D" w:rsidRPr="00FF5195">
        <w:rPr>
          <w:rFonts w:ascii="Arial" w:hAnsi="Arial" w:cs="Arial"/>
        </w:rPr>
        <w:t xml:space="preserve"> Na jednání je možné pozvat i další subjekty </w:t>
      </w:r>
      <w:r w:rsidR="009C191E" w:rsidRPr="00FF5195">
        <w:rPr>
          <w:rFonts w:ascii="Arial" w:hAnsi="Arial" w:cs="Arial"/>
        </w:rPr>
        <w:t>či zástupce orgánů Města např. M</w:t>
      </w:r>
      <w:r w:rsidR="007F2B4D" w:rsidRPr="00FF5195">
        <w:rPr>
          <w:rFonts w:ascii="Arial" w:hAnsi="Arial" w:cs="Arial"/>
        </w:rPr>
        <w:t>ěstsk</w:t>
      </w:r>
      <w:r w:rsidR="00F005DC">
        <w:rPr>
          <w:rFonts w:ascii="Arial" w:hAnsi="Arial" w:cs="Arial"/>
        </w:rPr>
        <w:t>é</w:t>
      </w:r>
      <w:r w:rsidR="007F2B4D" w:rsidRPr="00FF5195">
        <w:rPr>
          <w:rFonts w:ascii="Arial" w:hAnsi="Arial" w:cs="Arial"/>
        </w:rPr>
        <w:t xml:space="preserve"> policie apod.</w:t>
      </w:r>
    </w:p>
    <w:p w14:paraId="435ADB73" w14:textId="10CA5C25" w:rsidR="006F101C" w:rsidRPr="00FF5195" w:rsidRDefault="009C191E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lastRenderedPageBreak/>
        <w:t>Magistrát,</w:t>
      </w:r>
      <w:r w:rsidR="005A3D72" w:rsidRPr="00FF5195">
        <w:rPr>
          <w:rFonts w:ascii="Arial" w:hAnsi="Arial" w:cs="Arial"/>
        </w:rPr>
        <w:t xml:space="preserve"> z důvodu zajištění optimálního</w:t>
      </w:r>
      <w:r w:rsidRPr="00FF5195">
        <w:rPr>
          <w:rFonts w:ascii="Arial" w:hAnsi="Arial" w:cs="Arial"/>
        </w:rPr>
        <w:t xml:space="preserve"> výkonu veřejné správy, svolává</w:t>
      </w:r>
      <w:r w:rsidR="005A3D72" w:rsidRPr="00FF5195">
        <w:rPr>
          <w:rFonts w:ascii="Arial" w:hAnsi="Arial" w:cs="Arial"/>
        </w:rPr>
        <w:t xml:space="preserve"> prostřednictvím tajemníka </w:t>
      </w:r>
      <w:r w:rsidR="003C0D9C" w:rsidRPr="00FF5195">
        <w:rPr>
          <w:rFonts w:ascii="Arial" w:hAnsi="Arial" w:cs="Arial"/>
        </w:rPr>
        <w:t>M</w:t>
      </w:r>
      <w:r w:rsidR="005A3D72" w:rsidRPr="00FF5195">
        <w:rPr>
          <w:rFonts w:ascii="Arial" w:hAnsi="Arial" w:cs="Arial"/>
        </w:rPr>
        <w:t>agistrátu nebo vedoucích odborů</w:t>
      </w:r>
      <w:r w:rsidRPr="00FF5195">
        <w:rPr>
          <w:rFonts w:ascii="Arial" w:hAnsi="Arial" w:cs="Arial"/>
        </w:rPr>
        <w:t xml:space="preserve"> Magistrátu</w:t>
      </w:r>
      <w:r w:rsidR="005A3D72" w:rsidRPr="00FF5195">
        <w:rPr>
          <w:rFonts w:ascii="Arial" w:hAnsi="Arial" w:cs="Arial"/>
        </w:rPr>
        <w:t xml:space="preserve"> koordinační porady vedoucích odborů či dalších zaměstnanců </w:t>
      </w:r>
      <w:r w:rsidR="003C0D9C" w:rsidRPr="00FF5195">
        <w:rPr>
          <w:rFonts w:ascii="Arial" w:hAnsi="Arial" w:cs="Arial"/>
        </w:rPr>
        <w:t>M</w:t>
      </w:r>
      <w:r w:rsidR="005A3D72" w:rsidRPr="00FF5195">
        <w:rPr>
          <w:rFonts w:ascii="Arial" w:hAnsi="Arial" w:cs="Arial"/>
        </w:rPr>
        <w:t>agistrátu s tajemníky, vedoucími odborů či dalšími zaměstnanci zařazenými do úřadů městských obvodů.</w:t>
      </w:r>
    </w:p>
    <w:p w14:paraId="5312EEE6" w14:textId="441C8DA0" w:rsidR="009C191E" w:rsidRPr="00FF5195" w:rsidRDefault="009C191E" w:rsidP="004603A8">
      <w:pPr>
        <w:pStyle w:val="Odstavecseseznamem"/>
        <w:numPr>
          <w:ilvl w:val="0"/>
          <w:numId w:val="8"/>
        </w:numPr>
        <w:spacing w:before="60" w:after="60"/>
        <w:ind w:hanging="598"/>
        <w:rPr>
          <w:rFonts w:ascii="Arial" w:hAnsi="Arial" w:cs="Arial"/>
        </w:rPr>
      </w:pPr>
      <w:r w:rsidRPr="00FF5195">
        <w:rPr>
          <w:rFonts w:ascii="Arial" w:hAnsi="Arial" w:cs="Arial"/>
        </w:rPr>
        <w:t>Magistrát ve věcech samostatné a přenesené působnosti poskytuje úřadům městských obvodů metodickou pomoc, kontroluje a koordinuje jejich činnost dle zákona o obcích, dalších zákonů a této Vyhlášky. Požádá-li orgán Města některý z orgánů městského obvodu o stanovisko k určité záležitosti týkající se městského obvodu a spadající do samostatné působnosti Města, je tento orgán městského obvodu povinen bez zbytečného odkladu takové stanovisko vydat. Stejně tak, požádá-li orgán některého z městských obvodů o stanovisko k určité záležitosti týkající se městského obvodu</w:t>
      </w:r>
      <w:r w:rsidR="0050567D">
        <w:rPr>
          <w:rFonts w:ascii="Arial" w:hAnsi="Arial" w:cs="Arial"/>
        </w:rPr>
        <w:t xml:space="preserve"> některý z orgánů Města</w:t>
      </w:r>
      <w:r w:rsidRPr="00FF5195">
        <w:rPr>
          <w:rFonts w:ascii="Arial" w:hAnsi="Arial" w:cs="Arial"/>
        </w:rPr>
        <w:t>, je tento orgán Města povinen bez zbytečného odkladu takové stanovisko vydat.</w:t>
      </w:r>
    </w:p>
    <w:p w14:paraId="452EAFC3" w14:textId="7AAFD8FA" w:rsidR="00CC7158" w:rsidRPr="00FF5195" w:rsidRDefault="007D471D" w:rsidP="004603A8">
      <w:pPr>
        <w:pStyle w:val="Odstavecseseznamem"/>
        <w:numPr>
          <w:ilvl w:val="0"/>
          <w:numId w:val="8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Součinnost mezi orgány Města a městských obvodů je dále upravena i v dalších článcích této </w:t>
      </w:r>
      <w:r w:rsidR="009C191E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yhlášky.</w:t>
      </w:r>
    </w:p>
    <w:p w14:paraId="2B19ADB3" w14:textId="77777777" w:rsidR="00CC7158" w:rsidRPr="00FF5195" w:rsidRDefault="00CC7158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1329680C" w14:textId="09A434A5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50A1C" w:rsidRPr="00FF5195">
        <w:rPr>
          <w:rFonts w:ascii="Arial" w:hAnsi="Arial" w:cs="Arial"/>
          <w:b/>
        </w:rPr>
        <w:t>15</w:t>
      </w:r>
    </w:p>
    <w:p w14:paraId="4E6CEDB2" w14:textId="37652DFB" w:rsidR="00CC7158" w:rsidRPr="00FF5195" w:rsidRDefault="00F92AD1" w:rsidP="00BA2CE6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Rozpočet a finanční hospodaření</w:t>
      </w:r>
    </w:p>
    <w:p w14:paraId="5324F6F3" w14:textId="44A5E2F8" w:rsidR="00F92AD1" w:rsidRPr="00FF5195" w:rsidRDefault="00F92AD1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Město a městské obvody se při sestavování rozpočtu a hospodaření s finančními prostředky řídí zákonem o obcích, zákonem </w:t>
      </w:r>
      <w:r w:rsidR="004A60C3" w:rsidRPr="00FF5195">
        <w:rPr>
          <w:rFonts w:ascii="Arial" w:hAnsi="Arial" w:cs="Arial"/>
        </w:rPr>
        <w:t xml:space="preserve">č. 250/2000 Sb., </w:t>
      </w:r>
      <w:r w:rsidRPr="00FF5195">
        <w:rPr>
          <w:rFonts w:ascii="Arial" w:hAnsi="Arial" w:cs="Arial"/>
        </w:rPr>
        <w:t xml:space="preserve">o rozpočtových pravidlech územních </w:t>
      </w:r>
      <w:bookmarkStart w:id="0" w:name="_Ref14236257"/>
      <w:r w:rsidRPr="00FF5195">
        <w:rPr>
          <w:rFonts w:ascii="Arial" w:hAnsi="Arial" w:cs="Arial"/>
        </w:rPr>
        <w:t>rozpočtů</w:t>
      </w:r>
      <w:bookmarkEnd w:id="0"/>
      <w:r w:rsidR="004A60C3" w:rsidRPr="00FF5195">
        <w:rPr>
          <w:rFonts w:ascii="Arial" w:hAnsi="Arial" w:cs="Arial"/>
        </w:rPr>
        <w:t>, ve znění pozdějších předpisů</w:t>
      </w:r>
      <w:r w:rsidR="00B50A1C" w:rsidRPr="00FF5195">
        <w:rPr>
          <w:rFonts w:ascii="Arial" w:hAnsi="Arial" w:cs="Arial"/>
        </w:rPr>
        <w:t xml:space="preserve"> (dále jen „zákon č. 250/2000</w:t>
      </w:r>
      <w:r w:rsidR="00FF5195">
        <w:rPr>
          <w:rFonts w:ascii="Arial" w:hAnsi="Arial" w:cs="Arial"/>
        </w:rPr>
        <w:t xml:space="preserve"> Sb.</w:t>
      </w:r>
      <w:r w:rsidR="00B50A1C" w:rsidRPr="00FF5195">
        <w:rPr>
          <w:rFonts w:ascii="Arial" w:hAnsi="Arial" w:cs="Arial"/>
        </w:rPr>
        <w:t>“)</w:t>
      </w:r>
      <w:r w:rsidR="004A60C3" w:rsidRPr="00FF5195">
        <w:rPr>
          <w:rFonts w:ascii="Arial" w:hAnsi="Arial" w:cs="Arial"/>
        </w:rPr>
        <w:t>,</w:t>
      </w:r>
      <w:r w:rsidRPr="00FF5195">
        <w:rPr>
          <w:rFonts w:ascii="Arial" w:hAnsi="Arial" w:cs="Arial"/>
        </w:rPr>
        <w:t xml:space="preserve"> dalšími předpisy a tímto </w:t>
      </w:r>
      <w:r w:rsidR="00FE49B1" w:rsidRPr="00FF5195">
        <w:rPr>
          <w:rFonts w:ascii="Arial" w:hAnsi="Arial" w:cs="Arial"/>
        </w:rPr>
        <w:t>S</w:t>
      </w:r>
      <w:r w:rsidRPr="00FF5195">
        <w:rPr>
          <w:rFonts w:ascii="Arial" w:hAnsi="Arial" w:cs="Arial"/>
        </w:rPr>
        <w:t>tatutem.</w:t>
      </w:r>
    </w:p>
    <w:p w14:paraId="6ADFBCF9" w14:textId="77777777" w:rsidR="00F92AD1" w:rsidRPr="00FF5195" w:rsidRDefault="00F92AD1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Město sestavuje a schvaluje:</w:t>
      </w:r>
    </w:p>
    <w:p w14:paraId="246183C9" w14:textId="16721CDA" w:rsidR="00F92AD1" w:rsidRPr="00FF5195" w:rsidRDefault="00F92AD1" w:rsidP="004603A8">
      <w:pPr>
        <w:pStyle w:val="Odstavecseseznamem"/>
        <w:numPr>
          <w:ilvl w:val="0"/>
          <w:numId w:val="30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roční rozpočet za podmínek stanovených zákonem</w:t>
      </w:r>
      <w:r w:rsidR="008F7719" w:rsidRPr="00FF5195">
        <w:rPr>
          <w:rFonts w:ascii="Arial" w:hAnsi="Arial" w:cs="Arial"/>
        </w:rPr>
        <w:t xml:space="preserve"> č. 250/2000 </w:t>
      </w:r>
      <w:r w:rsidR="00FF5195">
        <w:rPr>
          <w:rFonts w:ascii="Arial" w:hAnsi="Arial" w:cs="Arial"/>
        </w:rPr>
        <w:t>Sb.</w:t>
      </w:r>
      <w:r w:rsidR="0050567D">
        <w:rPr>
          <w:rFonts w:ascii="Arial" w:hAnsi="Arial" w:cs="Arial"/>
        </w:rPr>
        <w:t>,</w:t>
      </w:r>
      <w:r w:rsid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nejpozději do </w:t>
      </w:r>
      <w:r w:rsidR="009A15DC" w:rsidRPr="00FF5195">
        <w:rPr>
          <w:rFonts w:ascii="Arial" w:hAnsi="Arial" w:cs="Arial"/>
        </w:rPr>
        <w:t>31</w:t>
      </w:r>
      <w:r w:rsidRPr="00FF5195">
        <w:rPr>
          <w:rFonts w:ascii="Arial" w:hAnsi="Arial" w:cs="Arial"/>
        </w:rPr>
        <w:t>. prosince roku předcházejícího rozpočtovému roku,</w:t>
      </w:r>
    </w:p>
    <w:p w14:paraId="4C097C14" w14:textId="2CA1FC56" w:rsidR="00F92AD1" w:rsidRPr="00FF5195" w:rsidRDefault="00F92AD1" w:rsidP="004603A8">
      <w:pPr>
        <w:pStyle w:val="Odstavecseseznamem"/>
        <w:numPr>
          <w:ilvl w:val="0"/>
          <w:numId w:val="30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střednědobý výhled rozpočtu na období</w:t>
      </w:r>
      <w:r w:rsidR="00350FFD" w:rsidRPr="00FF5195">
        <w:rPr>
          <w:rFonts w:ascii="Arial" w:hAnsi="Arial" w:cs="Arial"/>
        </w:rPr>
        <w:t xml:space="preserve"> dvou až pěti let</w:t>
      </w:r>
      <w:r w:rsidR="004A60C3" w:rsidRPr="00FF5195">
        <w:rPr>
          <w:rFonts w:ascii="Arial" w:hAnsi="Arial" w:cs="Arial"/>
        </w:rPr>
        <w:t xml:space="preserve">, </w:t>
      </w:r>
      <w:r w:rsidR="00350FFD" w:rsidRPr="00FF5195">
        <w:rPr>
          <w:rFonts w:ascii="Arial" w:hAnsi="Arial" w:cs="Arial"/>
        </w:rPr>
        <w:t>následujících po roce, na který se se stavuje aktuální rozpočet,</w:t>
      </w:r>
      <w:r w:rsidRPr="00FF5195">
        <w:rPr>
          <w:rFonts w:ascii="Arial" w:hAnsi="Arial" w:cs="Arial"/>
        </w:rPr>
        <w:t xml:space="preserve"> nejpozději do </w:t>
      </w:r>
      <w:r w:rsidR="009A15DC" w:rsidRPr="00FF5195">
        <w:rPr>
          <w:rFonts w:ascii="Arial" w:hAnsi="Arial" w:cs="Arial"/>
        </w:rPr>
        <w:t>31</w:t>
      </w:r>
      <w:r w:rsidRPr="00FF5195">
        <w:rPr>
          <w:rFonts w:ascii="Arial" w:hAnsi="Arial" w:cs="Arial"/>
        </w:rPr>
        <w:t>. prosince</w:t>
      </w:r>
      <w:r w:rsidR="00350FFD" w:rsidRPr="00FF5195">
        <w:rPr>
          <w:rFonts w:ascii="Arial" w:hAnsi="Arial" w:cs="Arial"/>
        </w:rPr>
        <w:t>.</w:t>
      </w:r>
    </w:p>
    <w:p w14:paraId="22E9DEBD" w14:textId="772389AE" w:rsidR="00F92AD1" w:rsidRPr="00FF5195" w:rsidRDefault="00380126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Zastupitelstvo M</w:t>
      </w:r>
      <w:r w:rsidR="00F92AD1" w:rsidRPr="00FF5195">
        <w:rPr>
          <w:rFonts w:ascii="Arial" w:hAnsi="Arial" w:cs="Arial"/>
        </w:rPr>
        <w:t>ěsta schvaluje pravidla rozpočtového provizor</w:t>
      </w:r>
      <w:r w:rsidRPr="00FF5195">
        <w:rPr>
          <w:rFonts w:ascii="Arial" w:hAnsi="Arial" w:cs="Arial"/>
        </w:rPr>
        <w:t>ia, kterým se řídí financování M</w:t>
      </w:r>
      <w:r w:rsidR="00F92AD1" w:rsidRPr="00FF5195">
        <w:rPr>
          <w:rFonts w:ascii="Arial" w:hAnsi="Arial" w:cs="Arial"/>
        </w:rPr>
        <w:t>ěsta do doby schvál</w:t>
      </w:r>
      <w:r w:rsidRPr="00FF5195">
        <w:rPr>
          <w:rFonts w:ascii="Arial" w:hAnsi="Arial" w:cs="Arial"/>
        </w:rPr>
        <w:t>ení rozpočtu, není-li rozpočet M</w:t>
      </w:r>
      <w:r w:rsidR="00F92AD1" w:rsidRPr="00FF5195">
        <w:rPr>
          <w:rFonts w:ascii="Arial" w:hAnsi="Arial" w:cs="Arial"/>
        </w:rPr>
        <w:t>ěsta schválen do konce roku předcházejícího rozpočtovému roku.</w:t>
      </w:r>
    </w:p>
    <w:p w14:paraId="7F42782A" w14:textId="77777777" w:rsidR="00F92AD1" w:rsidRPr="00FF5195" w:rsidRDefault="00F92AD1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sestavují</w:t>
      </w:r>
      <w:r w:rsidRPr="00FF5195">
        <w:rPr>
          <w:rFonts w:ascii="Arial" w:hAnsi="Arial" w:cs="Arial"/>
          <w:b/>
        </w:rPr>
        <w:t xml:space="preserve"> </w:t>
      </w:r>
      <w:r w:rsidRPr="00FF5195">
        <w:rPr>
          <w:rFonts w:ascii="Arial" w:hAnsi="Arial" w:cs="Arial"/>
        </w:rPr>
        <w:t>a schvalují:</w:t>
      </w:r>
    </w:p>
    <w:p w14:paraId="3408D407" w14:textId="32C995FD" w:rsidR="00F92AD1" w:rsidRPr="00FF5195" w:rsidRDefault="00F92AD1" w:rsidP="004603A8">
      <w:pPr>
        <w:pStyle w:val="Odstavecseseznamem"/>
        <w:numPr>
          <w:ilvl w:val="0"/>
          <w:numId w:val="31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rozpočet za podmínek stanovených </w:t>
      </w:r>
      <w:r w:rsidRPr="00394BB0">
        <w:rPr>
          <w:rFonts w:ascii="Arial" w:hAnsi="Arial" w:cs="Arial"/>
        </w:rPr>
        <w:t>zákonem</w:t>
      </w:r>
      <w:r w:rsidR="00FF411E">
        <w:rPr>
          <w:rFonts w:ascii="Arial" w:hAnsi="Arial" w:cs="Arial"/>
        </w:rPr>
        <w:t xml:space="preserve"> č. 250/2000 Sb.</w:t>
      </w:r>
      <w:r w:rsidR="0050567D">
        <w:rPr>
          <w:rFonts w:ascii="Arial" w:hAnsi="Arial" w:cs="Arial"/>
        </w:rPr>
        <w:t>,</w:t>
      </w:r>
      <w:r w:rsidRPr="00FF5195">
        <w:rPr>
          <w:rFonts w:ascii="Arial" w:hAnsi="Arial" w:cs="Arial"/>
        </w:rPr>
        <w:t xml:space="preserve"> nejpozději do 31. prosince roku předcházejícího rozpočtovému roku, </w:t>
      </w:r>
    </w:p>
    <w:p w14:paraId="51BAD241" w14:textId="67CA294E" w:rsidR="00F92AD1" w:rsidRPr="00FF5195" w:rsidRDefault="00F92AD1" w:rsidP="004603A8">
      <w:pPr>
        <w:pStyle w:val="Odstavecseseznamem"/>
        <w:numPr>
          <w:ilvl w:val="0"/>
          <w:numId w:val="31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střednědobý výhled rozpočtu na období</w:t>
      </w:r>
      <w:r w:rsidR="00350FFD" w:rsidRPr="00FF5195">
        <w:rPr>
          <w:rFonts w:ascii="Arial" w:hAnsi="Arial" w:cs="Arial"/>
        </w:rPr>
        <w:t xml:space="preserve"> dvou až pěti let</w:t>
      </w:r>
      <w:r w:rsidRPr="00FF5195">
        <w:rPr>
          <w:rFonts w:ascii="Arial" w:hAnsi="Arial" w:cs="Arial"/>
        </w:rPr>
        <w:t xml:space="preserve"> </w:t>
      </w:r>
      <w:r w:rsidR="00350FFD" w:rsidRPr="00FF5195">
        <w:rPr>
          <w:rFonts w:ascii="Arial" w:hAnsi="Arial" w:cs="Arial"/>
        </w:rPr>
        <w:t xml:space="preserve">následujících po roce, na který se se stavuje aktuální rozpočet, </w:t>
      </w:r>
      <w:r w:rsidRPr="00FF5195">
        <w:rPr>
          <w:rFonts w:ascii="Arial" w:hAnsi="Arial" w:cs="Arial"/>
        </w:rPr>
        <w:t>nejpozději do 31. prosince</w:t>
      </w:r>
      <w:r w:rsidR="006C1444" w:rsidRPr="00FF5195">
        <w:rPr>
          <w:rFonts w:ascii="Arial" w:hAnsi="Arial" w:cs="Arial"/>
        </w:rPr>
        <w:t>.</w:t>
      </w:r>
    </w:p>
    <w:p w14:paraId="2E3655C9" w14:textId="3EA82093" w:rsidR="00C55BBD" w:rsidRDefault="00C55BBD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8"/>
        <w:rPr>
          <w:rFonts w:ascii="Arial" w:hAnsi="Arial" w:cs="Arial"/>
        </w:rPr>
      </w:pPr>
      <w:r w:rsidRPr="00C55BBD">
        <w:rPr>
          <w:rFonts w:ascii="Arial" w:hAnsi="Arial" w:cs="Arial"/>
        </w:rPr>
        <w:t>Zastupitelstvo městského obvodu schvaluje pravidla rozpočtového provizoria, kterým se řídí financování městského obvodu do doby schválení rozpočtu, není-li rozpočet městského obvodu schválen do konce roku předcházejícího rozpočtovému roku</w:t>
      </w:r>
      <w:r>
        <w:rPr>
          <w:rFonts w:ascii="Arial" w:hAnsi="Arial" w:cs="Arial"/>
        </w:rPr>
        <w:t>.</w:t>
      </w:r>
    </w:p>
    <w:p w14:paraId="0720ECEC" w14:textId="4E385918" w:rsidR="00F92AD1" w:rsidRPr="00FF5195" w:rsidRDefault="00C55BBD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right="96" w:hanging="595"/>
        <w:rPr>
          <w:rFonts w:ascii="Arial" w:hAnsi="Arial" w:cs="Arial"/>
        </w:rPr>
      </w:pPr>
      <w:r>
        <w:rPr>
          <w:rFonts w:ascii="Arial" w:hAnsi="Arial" w:cs="Arial"/>
        </w:rPr>
        <w:t>Město a m</w:t>
      </w:r>
      <w:r w:rsidR="00F92AD1" w:rsidRPr="006A212A">
        <w:rPr>
          <w:rFonts w:ascii="Arial" w:hAnsi="Arial" w:cs="Arial"/>
        </w:rPr>
        <w:t>ěstské obvody hospodaří v souladu s</w:t>
      </w:r>
      <w:r w:rsidR="000574D9" w:rsidRPr="006A212A">
        <w:rPr>
          <w:rFonts w:ascii="Arial" w:hAnsi="Arial" w:cs="Arial"/>
        </w:rPr>
        <w:t>e schváleným</w:t>
      </w:r>
      <w:r w:rsidR="00F92AD1" w:rsidRPr="006A212A">
        <w:rPr>
          <w:rFonts w:ascii="Arial" w:hAnsi="Arial" w:cs="Arial"/>
        </w:rPr>
        <w:t xml:space="preserve"> rozpočtem a </w:t>
      </w:r>
      <w:r w:rsidR="006A212A" w:rsidRPr="00FF411E">
        <w:rPr>
          <w:rFonts w:ascii="Arial" w:hAnsi="Arial" w:cs="Arial"/>
        </w:rPr>
        <w:t>vykonáv</w:t>
      </w:r>
      <w:r>
        <w:rPr>
          <w:rFonts w:ascii="Arial" w:hAnsi="Arial" w:cs="Arial"/>
        </w:rPr>
        <w:t>ají</w:t>
      </w:r>
      <w:r w:rsidR="006A212A" w:rsidRPr="00FF411E">
        <w:rPr>
          <w:rFonts w:ascii="Arial" w:hAnsi="Arial" w:cs="Arial"/>
        </w:rPr>
        <w:t xml:space="preserve"> kontrolu svého hospodaření podle zvláštního právního předpisu upravujícího finanční kontrolu ve veřejné správě</w:t>
      </w:r>
      <w:r w:rsidR="00394BB0">
        <w:rPr>
          <w:rStyle w:val="Znakapoznpodarou"/>
          <w:rFonts w:ascii="Arial" w:hAnsi="Arial" w:cs="Arial"/>
        </w:rPr>
        <w:footnoteReference w:id="16"/>
      </w:r>
      <w:r w:rsidR="006A212A" w:rsidRPr="00FF411E">
        <w:rPr>
          <w:rFonts w:ascii="Arial" w:hAnsi="Arial" w:cs="Arial"/>
        </w:rPr>
        <w:t xml:space="preserve"> </w:t>
      </w:r>
      <w:bookmarkStart w:id="1" w:name="lema0"/>
      <w:bookmarkEnd w:id="1"/>
      <w:r w:rsidR="006A212A" w:rsidRPr="00FF411E">
        <w:rPr>
          <w:rFonts w:ascii="Arial" w:hAnsi="Arial" w:cs="Arial"/>
        </w:rPr>
        <w:fldChar w:fldCharType="begin"/>
      </w:r>
      <w:r w:rsidR="006A212A" w:rsidRPr="00FF411E">
        <w:rPr>
          <w:rFonts w:ascii="Arial" w:hAnsi="Arial" w:cs="Arial"/>
        </w:rPr>
        <w:instrText xml:space="preserve"> HYPERLINK "https://www.aspi.cz/products/lawText/1/49567/1/2?vtextu=po%20cel%C3%BD%20rozpo%C4%8Dtov%C3%BD%20rok" \l "lema1" </w:instrText>
      </w:r>
      <w:r w:rsidR="006A212A" w:rsidRPr="00FF411E">
        <w:rPr>
          <w:rFonts w:ascii="Arial" w:hAnsi="Arial" w:cs="Arial"/>
        </w:rPr>
        <w:fldChar w:fldCharType="separate"/>
      </w:r>
      <w:r w:rsidR="006A212A" w:rsidRPr="00394BB0">
        <w:rPr>
          <w:rStyle w:val="Hypertextovodkaz"/>
          <w:rFonts w:ascii="Arial" w:hAnsi="Arial" w:cs="Arial"/>
          <w:color w:val="auto"/>
          <w:u w:val="none"/>
        </w:rPr>
        <w:t>po</w:t>
      </w:r>
      <w:r w:rsidR="006A212A" w:rsidRPr="00FF411E">
        <w:rPr>
          <w:rFonts w:ascii="Arial" w:hAnsi="Arial" w:cs="Arial"/>
        </w:rPr>
        <w:fldChar w:fldCharType="end"/>
      </w:r>
      <w:r w:rsidR="006A212A" w:rsidRPr="00FF411E">
        <w:rPr>
          <w:rFonts w:ascii="Arial" w:hAnsi="Arial" w:cs="Arial"/>
        </w:rPr>
        <w:t xml:space="preserve"> </w:t>
      </w:r>
      <w:bookmarkStart w:id="2" w:name="lema1"/>
      <w:bookmarkEnd w:id="2"/>
      <w:r w:rsidR="006A212A" w:rsidRPr="00FF411E">
        <w:rPr>
          <w:rFonts w:ascii="Arial" w:hAnsi="Arial" w:cs="Arial"/>
        </w:rPr>
        <w:fldChar w:fldCharType="begin"/>
      </w:r>
      <w:r w:rsidR="006A212A" w:rsidRPr="00FF411E">
        <w:rPr>
          <w:rFonts w:ascii="Arial" w:hAnsi="Arial" w:cs="Arial"/>
        </w:rPr>
        <w:instrText xml:space="preserve"> HYPERLINK "https://www.aspi.cz/products/lawText/1/49567/1/2?vtextu=po%20cel%C3%BD%20rozpo%C4%8Dtov%C3%BD%20rok" \l "lema2" </w:instrText>
      </w:r>
      <w:r w:rsidR="006A212A" w:rsidRPr="00FF411E">
        <w:rPr>
          <w:rFonts w:ascii="Arial" w:hAnsi="Arial" w:cs="Arial"/>
        </w:rPr>
        <w:fldChar w:fldCharType="separate"/>
      </w:r>
      <w:r w:rsidR="006A212A" w:rsidRPr="00394BB0">
        <w:rPr>
          <w:rStyle w:val="Hypertextovodkaz"/>
          <w:rFonts w:ascii="Arial" w:hAnsi="Arial" w:cs="Arial"/>
          <w:color w:val="auto"/>
          <w:u w:val="none"/>
        </w:rPr>
        <w:t>celý</w:t>
      </w:r>
      <w:r w:rsidR="006A212A" w:rsidRPr="00FF411E">
        <w:rPr>
          <w:rFonts w:ascii="Arial" w:hAnsi="Arial" w:cs="Arial"/>
        </w:rPr>
        <w:fldChar w:fldCharType="end"/>
      </w:r>
      <w:r w:rsidR="006A212A" w:rsidRPr="00FF411E">
        <w:rPr>
          <w:rFonts w:ascii="Arial" w:hAnsi="Arial" w:cs="Arial"/>
        </w:rPr>
        <w:t xml:space="preserve"> </w:t>
      </w:r>
      <w:bookmarkStart w:id="3" w:name="lema2"/>
      <w:bookmarkEnd w:id="3"/>
      <w:r w:rsidR="006A212A" w:rsidRPr="00FF411E">
        <w:rPr>
          <w:rFonts w:ascii="Arial" w:hAnsi="Arial" w:cs="Arial"/>
        </w:rPr>
        <w:fldChar w:fldCharType="begin"/>
      </w:r>
      <w:r w:rsidR="006A212A" w:rsidRPr="00FF411E">
        <w:rPr>
          <w:rFonts w:ascii="Arial" w:hAnsi="Arial" w:cs="Arial"/>
        </w:rPr>
        <w:instrText xml:space="preserve"> HYPERLINK "https://www.aspi.cz/products/lawText/1/49567/1/2?vtextu=po%20cel%C3%BD%20rozpo%C4%8Dtov%C3%BD%20rok" \l "lema3" </w:instrText>
      </w:r>
      <w:r w:rsidR="006A212A" w:rsidRPr="00FF411E">
        <w:rPr>
          <w:rFonts w:ascii="Arial" w:hAnsi="Arial" w:cs="Arial"/>
        </w:rPr>
        <w:fldChar w:fldCharType="separate"/>
      </w:r>
      <w:r w:rsidR="006A212A" w:rsidRPr="00394BB0">
        <w:rPr>
          <w:rStyle w:val="Hypertextovodkaz"/>
          <w:rFonts w:ascii="Arial" w:hAnsi="Arial" w:cs="Arial"/>
          <w:color w:val="auto"/>
          <w:u w:val="none"/>
        </w:rPr>
        <w:t>rozpočtový</w:t>
      </w:r>
      <w:r w:rsidR="006A212A" w:rsidRPr="00FF411E">
        <w:rPr>
          <w:rFonts w:ascii="Arial" w:hAnsi="Arial" w:cs="Arial"/>
        </w:rPr>
        <w:fldChar w:fldCharType="end"/>
      </w:r>
      <w:r w:rsidR="006A212A" w:rsidRPr="00FF411E">
        <w:rPr>
          <w:rFonts w:ascii="Arial" w:hAnsi="Arial" w:cs="Arial"/>
        </w:rPr>
        <w:t xml:space="preserve"> </w:t>
      </w:r>
      <w:bookmarkStart w:id="4" w:name="lema3"/>
      <w:bookmarkEnd w:id="4"/>
      <w:r w:rsidR="006A212A" w:rsidRPr="00FF411E">
        <w:rPr>
          <w:rFonts w:ascii="Arial" w:hAnsi="Arial" w:cs="Arial"/>
        </w:rPr>
        <w:fldChar w:fldCharType="begin"/>
      </w:r>
      <w:r w:rsidR="006A212A" w:rsidRPr="00FF411E">
        <w:rPr>
          <w:rFonts w:ascii="Arial" w:hAnsi="Arial" w:cs="Arial"/>
        </w:rPr>
        <w:instrText xml:space="preserve"> HYPERLINK "https://www.aspi.cz/products/lawText/1/49567/1/2?vtextu=po%20cel%C3%BD%20rozpo%C4%8Dtov%C3%BD%20rok" \l "lema0" </w:instrText>
      </w:r>
      <w:r w:rsidR="006A212A" w:rsidRPr="00FF411E">
        <w:rPr>
          <w:rFonts w:ascii="Arial" w:hAnsi="Arial" w:cs="Arial"/>
        </w:rPr>
        <w:fldChar w:fldCharType="separate"/>
      </w:r>
      <w:r w:rsidR="006A212A" w:rsidRPr="00394BB0">
        <w:rPr>
          <w:rStyle w:val="Hypertextovodkaz"/>
          <w:rFonts w:ascii="Arial" w:hAnsi="Arial" w:cs="Arial"/>
          <w:color w:val="auto"/>
          <w:u w:val="none"/>
        </w:rPr>
        <w:t>rok.</w:t>
      </w:r>
      <w:r w:rsidR="006A212A" w:rsidRPr="00FF411E">
        <w:rPr>
          <w:rFonts w:ascii="Arial" w:hAnsi="Arial" w:cs="Arial"/>
        </w:rPr>
        <w:fldChar w:fldCharType="end"/>
      </w:r>
    </w:p>
    <w:p w14:paraId="26C81615" w14:textId="77777777" w:rsidR="00CC7158" w:rsidRPr="00FF5195" w:rsidRDefault="007D471D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 w:line="274" w:lineRule="exact"/>
        <w:ind w:left="596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Zdroje peněžních příjmů rozpočtů městských obvodů jsou:</w:t>
      </w:r>
    </w:p>
    <w:p w14:paraId="6503E6C3" w14:textId="4755EB65" w:rsidR="00CC7158" w:rsidRPr="00FF5195" w:rsidRDefault="00350FF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transfery</w:t>
      </w:r>
      <w:r w:rsidR="00C61F3E" w:rsidRPr="00FF5195">
        <w:rPr>
          <w:rFonts w:ascii="Arial" w:hAnsi="Arial" w:cs="Arial"/>
        </w:rPr>
        <w:t xml:space="preserve"> z rozpočtu Města, státního rozpočtu, státních fondů, </w:t>
      </w:r>
      <w:r w:rsidR="006A212A">
        <w:rPr>
          <w:rFonts w:ascii="Arial" w:hAnsi="Arial" w:cs="Arial"/>
        </w:rPr>
        <w:t>z rozpočtu kraje</w:t>
      </w:r>
      <w:r w:rsidR="00C61F3E" w:rsidRPr="00FF5195">
        <w:rPr>
          <w:rFonts w:ascii="Arial" w:hAnsi="Arial" w:cs="Arial"/>
        </w:rPr>
        <w:t>, pří</w:t>
      </w:r>
      <w:r w:rsidR="00722812">
        <w:rPr>
          <w:rFonts w:ascii="Arial" w:hAnsi="Arial" w:cs="Arial"/>
        </w:rPr>
        <w:t xml:space="preserve">padně od jiných poskytovatelů. </w:t>
      </w:r>
      <w:r w:rsidR="00C61F3E" w:rsidRPr="00FF5195">
        <w:rPr>
          <w:rFonts w:ascii="Arial" w:hAnsi="Arial" w:cs="Arial"/>
        </w:rPr>
        <w:t>Kromě takto stanovených</w:t>
      </w:r>
      <w:r w:rsidR="006C1444" w:rsidRPr="00FF5195">
        <w:rPr>
          <w:rFonts w:ascii="Arial" w:hAnsi="Arial" w:cs="Arial"/>
        </w:rPr>
        <w:t xml:space="preserve"> transferů</w:t>
      </w:r>
      <w:r w:rsidR="00932FF1" w:rsidRPr="00FF5195">
        <w:rPr>
          <w:rFonts w:ascii="Arial" w:hAnsi="Arial" w:cs="Arial"/>
        </w:rPr>
        <w:t xml:space="preserve"> dle schváleného rozpočtu Zastupitelstvem M</w:t>
      </w:r>
      <w:r w:rsidR="00C61F3E" w:rsidRPr="00FF5195">
        <w:rPr>
          <w:rFonts w:ascii="Arial" w:hAnsi="Arial" w:cs="Arial"/>
        </w:rPr>
        <w:t xml:space="preserve">ěsta </w:t>
      </w:r>
      <w:r w:rsidR="00B50A1C" w:rsidRPr="00FF5195">
        <w:rPr>
          <w:rFonts w:ascii="Arial" w:hAnsi="Arial" w:cs="Arial"/>
        </w:rPr>
        <w:t>mohou následně Rada M</w:t>
      </w:r>
      <w:r w:rsidR="00932FF1" w:rsidRPr="00FF5195">
        <w:rPr>
          <w:rFonts w:ascii="Arial" w:hAnsi="Arial" w:cs="Arial"/>
        </w:rPr>
        <w:t>ěsta nebo Zastupitelstvo M</w:t>
      </w:r>
      <w:r w:rsidR="00C61F3E" w:rsidRPr="00FF5195">
        <w:rPr>
          <w:rFonts w:ascii="Arial" w:hAnsi="Arial" w:cs="Arial"/>
        </w:rPr>
        <w:t xml:space="preserve">ěsta v průběhu rozpočtového roku schválit pro </w:t>
      </w:r>
      <w:r w:rsidR="00F412C8" w:rsidRPr="00FF5195">
        <w:rPr>
          <w:rFonts w:ascii="Arial" w:hAnsi="Arial" w:cs="Arial"/>
        </w:rPr>
        <w:t>městské obvody</w:t>
      </w:r>
      <w:r w:rsidR="00C61F3E" w:rsidRPr="00FF5195">
        <w:rPr>
          <w:rFonts w:ascii="Arial" w:hAnsi="Arial" w:cs="Arial"/>
        </w:rPr>
        <w:t xml:space="preserve"> rozpočtová opatření k poskytnutí dalších </w:t>
      </w:r>
      <w:r w:rsidR="006C1444" w:rsidRPr="00FF5195">
        <w:rPr>
          <w:rFonts w:ascii="Arial" w:hAnsi="Arial" w:cs="Arial"/>
        </w:rPr>
        <w:t>transferů</w:t>
      </w:r>
      <w:r w:rsidR="00C61F3E" w:rsidRPr="00FF5195">
        <w:rPr>
          <w:rFonts w:ascii="Arial" w:hAnsi="Arial" w:cs="Arial"/>
        </w:rPr>
        <w:t>.</w:t>
      </w:r>
    </w:p>
    <w:p w14:paraId="61B8BD73" w14:textId="7A8BC6A0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příjmy z hospodaření se svěřeným majetkem</w:t>
      </w:r>
      <w:r w:rsidR="0050567D">
        <w:rPr>
          <w:rFonts w:ascii="Arial" w:hAnsi="Arial" w:cs="Arial"/>
        </w:rPr>
        <w:t xml:space="preserve"> Města</w:t>
      </w:r>
      <w:r w:rsidRPr="00FF5195">
        <w:rPr>
          <w:rFonts w:ascii="Arial" w:hAnsi="Arial" w:cs="Arial"/>
        </w:rPr>
        <w:t xml:space="preserve"> a z fondů městských obvodů,</w:t>
      </w:r>
    </w:p>
    <w:p w14:paraId="0748D33A" w14:textId="6DEE5606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příj</w:t>
      </w:r>
      <w:r w:rsidR="00932FF1" w:rsidRPr="00FF5195">
        <w:rPr>
          <w:rFonts w:ascii="Arial" w:hAnsi="Arial" w:cs="Arial"/>
        </w:rPr>
        <w:t>my z prodeje svěřeného majetku M</w:t>
      </w:r>
      <w:r w:rsidRPr="00FF5195">
        <w:rPr>
          <w:rFonts w:ascii="Arial" w:hAnsi="Arial" w:cs="Arial"/>
        </w:rPr>
        <w:t>ěsta (</w:t>
      </w:r>
      <w:r w:rsidR="002F6D0B" w:rsidRPr="00FF5195">
        <w:rPr>
          <w:rFonts w:ascii="Arial" w:hAnsi="Arial" w:cs="Arial"/>
        </w:rPr>
        <w:t>50</w:t>
      </w:r>
      <w:r w:rsidRPr="00FF5195">
        <w:rPr>
          <w:rFonts w:ascii="Arial" w:hAnsi="Arial" w:cs="Arial"/>
        </w:rPr>
        <w:t xml:space="preserve">% těchto příjmů připadá příslušnému městskému obvodu, </w:t>
      </w:r>
      <w:r w:rsidR="002F6D0B" w:rsidRPr="00FF5195">
        <w:rPr>
          <w:rFonts w:ascii="Arial" w:hAnsi="Arial" w:cs="Arial"/>
        </w:rPr>
        <w:t>50</w:t>
      </w:r>
      <w:r w:rsidRPr="00FF5195">
        <w:rPr>
          <w:rFonts w:ascii="Arial" w:hAnsi="Arial" w:cs="Arial"/>
        </w:rPr>
        <w:t>% těchto příjmů připadá Městu)</w:t>
      </w:r>
      <w:r w:rsidR="00F412C8" w:rsidRPr="00FF5195">
        <w:rPr>
          <w:rFonts w:ascii="Arial" w:hAnsi="Arial" w:cs="Arial"/>
        </w:rPr>
        <w:t>,</w:t>
      </w:r>
    </w:p>
    <w:p w14:paraId="0FDC0182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příjmy z vlastní hospodářské činnosti,</w:t>
      </w:r>
    </w:p>
    <w:p w14:paraId="7658D031" w14:textId="77777777" w:rsidR="00CC7158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příjmy ze správní činnosti, zejména ze správních poplatků, vybraných pokut a odvodů uložených v pravomoci městského obvodu,</w:t>
      </w:r>
    </w:p>
    <w:p w14:paraId="372D16BA" w14:textId="77777777" w:rsidR="00324037" w:rsidRPr="00FF5195" w:rsidRDefault="00324037" w:rsidP="00324037">
      <w:pPr>
        <w:pStyle w:val="Odstavecseseznamem"/>
        <w:tabs>
          <w:tab w:val="left" w:pos="959"/>
        </w:tabs>
        <w:spacing w:before="60" w:after="60"/>
        <w:ind w:right="96" w:firstLine="0"/>
        <w:rPr>
          <w:rFonts w:ascii="Arial" w:hAnsi="Arial" w:cs="Arial"/>
        </w:rPr>
      </w:pPr>
      <w:bookmarkStart w:id="5" w:name="_GoBack"/>
      <w:bookmarkEnd w:id="5"/>
    </w:p>
    <w:p w14:paraId="4837DE90" w14:textId="39A283EF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výnosy z místních poplatků kromě </w:t>
      </w:r>
      <w:r w:rsidR="004F210C" w:rsidRPr="00FF5195">
        <w:rPr>
          <w:rFonts w:ascii="Arial" w:hAnsi="Arial" w:cs="Arial"/>
        </w:rPr>
        <w:t xml:space="preserve">místního </w:t>
      </w:r>
      <w:r w:rsidRPr="00FF5195">
        <w:rPr>
          <w:rFonts w:ascii="Arial" w:hAnsi="Arial" w:cs="Arial"/>
        </w:rPr>
        <w:t xml:space="preserve">poplatku </w:t>
      </w:r>
      <w:r w:rsidR="004F210C" w:rsidRPr="00FF5195">
        <w:rPr>
          <w:rFonts w:ascii="Arial" w:hAnsi="Arial" w:cs="Arial"/>
        </w:rPr>
        <w:t>za obecní systém odpadového hospodářství</w:t>
      </w:r>
      <w:r w:rsidRPr="00FF5195">
        <w:rPr>
          <w:rFonts w:ascii="Arial" w:hAnsi="Arial" w:cs="Arial"/>
        </w:rPr>
        <w:t>, nebo i jiného místního poplatku, pokud tak stanoví obecně závazná vyhláška Města,</w:t>
      </w:r>
    </w:p>
    <w:p w14:paraId="22621068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přijaté peněžní dary a příspěvky,</w:t>
      </w:r>
    </w:p>
    <w:p w14:paraId="271C344F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6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jiné příjmy stanovené obecně závaznými právními předpisy.</w:t>
      </w:r>
    </w:p>
    <w:p w14:paraId="000F7BF7" w14:textId="77777777" w:rsidR="00CC7158" w:rsidRPr="00FF5195" w:rsidRDefault="007D471D" w:rsidP="004603A8">
      <w:pPr>
        <w:pStyle w:val="Odstavecseseznamem"/>
        <w:numPr>
          <w:ilvl w:val="0"/>
          <w:numId w:val="7"/>
        </w:numPr>
        <w:tabs>
          <w:tab w:val="left" w:pos="597"/>
        </w:tabs>
        <w:spacing w:before="60" w:after="60"/>
        <w:ind w:left="595" w:right="97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Výdaje městských obvodů jsou:</w:t>
      </w:r>
    </w:p>
    <w:p w14:paraId="6D136E39" w14:textId="73694CB0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7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výdaje na vlastní činnost v oblasti samostatné a přenesené působnosti svěřenou touto </w:t>
      </w:r>
      <w:r w:rsidR="00EC7C5F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yhláškou,</w:t>
      </w:r>
    </w:p>
    <w:p w14:paraId="1D786317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7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úhrada závazků vyplývajících z uzavřených smluvních vztahů,</w:t>
      </w:r>
    </w:p>
    <w:p w14:paraId="2E7E3D80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7" w:hanging="361"/>
        <w:rPr>
          <w:rFonts w:ascii="Arial" w:hAnsi="Arial" w:cs="Arial"/>
        </w:rPr>
      </w:pPr>
      <w:r w:rsidRPr="00FF5195">
        <w:rPr>
          <w:rFonts w:ascii="Arial" w:hAnsi="Arial" w:cs="Arial"/>
        </w:rPr>
        <w:t>výdaje na podporu subjektů provádějící veřejně prospěšné činnosti,</w:t>
      </w:r>
    </w:p>
    <w:p w14:paraId="3C0A30AA" w14:textId="77777777" w:rsidR="00CC7158" w:rsidRPr="00FF5195" w:rsidRDefault="007D471D" w:rsidP="004603A8">
      <w:pPr>
        <w:pStyle w:val="Odstavecseseznamem"/>
        <w:numPr>
          <w:ilvl w:val="1"/>
          <w:numId w:val="7"/>
        </w:numPr>
        <w:tabs>
          <w:tab w:val="left" w:pos="959"/>
        </w:tabs>
        <w:spacing w:before="60" w:after="60"/>
        <w:ind w:right="97"/>
        <w:rPr>
          <w:rFonts w:ascii="Arial" w:hAnsi="Arial" w:cs="Arial"/>
        </w:rPr>
      </w:pPr>
      <w:r w:rsidRPr="00FF5195">
        <w:rPr>
          <w:rFonts w:ascii="Arial" w:hAnsi="Arial" w:cs="Arial"/>
        </w:rPr>
        <w:t>jiné výdaje v rámci jejich působnosti, včetně příspěvků na sociální nebo jiné humanitární účely nebo dalších darů.</w:t>
      </w:r>
    </w:p>
    <w:p w14:paraId="48079910" w14:textId="35E3021D" w:rsidR="00747F6A" w:rsidRPr="00FF5195" w:rsidRDefault="007D471D" w:rsidP="004603A8">
      <w:pPr>
        <w:pStyle w:val="Odstavecseseznamem"/>
        <w:numPr>
          <w:ilvl w:val="0"/>
          <w:numId w:val="7"/>
        </w:numPr>
        <w:tabs>
          <w:tab w:val="left" w:pos="597"/>
          <w:tab w:val="left" w:pos="8647"/>
        </w:tabs>
        <w:spacing w:before="60" w:after="60"/>
        <w:ind w:left="595" w:right="97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Konkrétní rozdělení výdajů určuje zastupitelstvo městského obvodu schválením rozpočtu městského obvodu. </w:t>
      </w:r>
    </w:p>
    <w:p w14:paraId="6687DFE4" w14:textId="77777777" w:rsidR="00747F6A" w:rsidRPr="00FF5195" w:rsidRDefault="00747F6A">
      <w:pPr>
        <w:spacing w:before="1"/>
        <w:ind w:left="4074" w:right="4311" w:hanging="3"/>
        <w:jc w:val="center"/>
        <w:rPr>
          <w:rFonts w:ascii="Arial" w:hAnsi="Arial" w:cs="Arial"/>
          <w:b/>
          <w:u w:val="single"/>
        </w:rPr>
      </w:pPr>
    </w:p>
    <w:p w14:paraId="6D30F1CC" w14:textId="77777777" w:rsidR="00A83CCC" w:rsidRPr="00FF5195" w:rsidRDefault="007D471D" w:rsidP="00A83CCC">
      <w:pPr>
        <w:spacing w:before="1"/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V.</w:t>
      </w:r>
      <w:r w:rsidRPr="00FF5195">
        <w:rPr>
          <w:rFonts w:ascii="Arial" w:hAnsi="Arial" w:cs="Arial"/>
          <w:b/>
        </w:rPr>
        <w:t xml:space="preserve"> </w:t>
      </w:r>
    </w:p>
    <w:p w14:paraId="19F2587A" w14:textId="09B91B92" w:rsidR="00CC7158" w:rsidRPr="00FF5195" w:rsidRDefault="007D471D" w:rsidP="00A83CCC">
      <w:pPr>
        <w:spacing w:before="1"/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Normotvorba</w:t>
      </w:r>
    </w:p>
    <w:p w14:paraId="01390569" w14:textId="77777777" w:rsidR="00CC7158" w:rsidRPr="00FF5195" w:rsidRDefault="00CC715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03912C65" w14:textId="07F69AA1" w:rsidR="00CC7158" w:rsidRPr="00FF5195" w:rsidRDefault="007D471D">
      <w:pPr>
        <w:spacing w:before="90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6D248C" w:rsidRPr="00FF5195">
        <w:rPr>
          <w:rFonts w:ascii="Arial" w:hAnsi="Arial" w:cs="Arial"/>
          <w:b/>
        </w:rPr>
        <w:t>16</w:t>
      </w:r>
    </w:p>
    <w:p w14:paraId="62F309BB" w14:textId="3BFA3E06" w:rsidR="00CC7158" w:rsidRPr="00FF5195" w:rsidRDefault="007D471D" w:rsidP="00BA2CE6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Obecně závazné vyhlášky a nařízení Města</w:t>
      </w:r>
    </w:p>
    <w:p w14:paraId="20C92E37" w14:textId="3E3DC046" w:rsidR="00CC7158" w:rsidRPr="00FF5195" w:rsidRDefault="007D471D" w:rsidP="004603A8">
      <w:pPr>
        <w:pStyle w:val="Odstavecseseznamem"/>
        <w:numPr>
          <w:ilvl w:val="0"/>
          <w:numId w:val="6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Orgány městských obvodů nemohou vydávat obecně závazné vyhlášky či nařízení </w:t>
      </w:r>
      <w:r w:rsidR="00C02DF1">
        <w:rPr>
          <w:rFonts w:ascii="Arial" w:hAnsi="Arial" w:cs="Arial"/>
        </w:rPr>
        <w:t>Města</w:t>
      </w:r>
      <w:r w:rsidRPr="00FF5195">
        <w:rPr>
          <w:rFonts w:ascii="Arial" w:hAnsi="Arial" w:cs="Arial"/>
        </w:rPr>
        <w:t>.</w:t>
      </w:r>
    </w:p>
    <w:p w14:paraId="60FEC14E" w14:textId="0DE6C673" w:rsidR="00CC7158" w:rsidRPr="00FF5195" w:rsidRDefault="007D471D" w:rsidP="004603A8">
      <w:pPr>
        <w:pStyle w:val="Odstavecseseznamem"/>
        <w:numPr>
          <w:ilvl w:val="0"/>
          <w:numId w:val="6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Při přípravě obecně závazných vyhlášek konzultují odbory Magistrátu navrhovaný text s příslušnými odbory úřadů městských obvodů a před předložením návrhu Radě </w:t>
      </w:r>
      <w:r w:rsidR="00932FF1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ěsta, resp. Zastupitelstvu </w:t>
      </w:r>
      <w:r w:rsidR="00932FF1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 xml:space="preserve">ěsta, si vyžádají stanoviska </w:t>
      </w:r>
      <w:r w:rsidR="0050567D">
        <w:rPr>
          <w:rFonts w:ascii="Arial" w:hAnsi="Arial" w:cs="Arial"/>
        </w:rPr>
        <w:t xml:space="preserve">příslušných orgánů </w:t>
      </w:r>
      <w:r w:rsidRPr="00FF5195">
        <w:rPr>
          <w:rFonts w:ascii="Arial" w:hAnsi="Arial" w:cs="Arial"/>
        </w:rPr>
        <w:t>městských obvodů, která jsou jedním z podkladů pro rozhodnutí příslušného orgánu Města.</w:t>
      </w:r>
    </w:p>
    <w:p w14:paraId="284AB88F" w14:textId="6D84991D" w:rsidR="00CC7158" w:rsidRPr="00FF5195" w:rsidRDefault="007D471D" w:rsidP="004603A8">
      <w:pPr>
        <w:pStyle w:val="Odstavecseseznamem"/>
        <w:numPr>
          <w:ilvl w:val="0"/>
          <w:numId w:val="6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Jednotlivé městské obvody se k návrhům </w:t>
      </w:r>
      <w:r w:rsidR="0050567D" w:rsidRPr="00FF5195">
        <w:rPr>
          <w:rFonts w:ascii="Arial" w:hAnsi="Arial" w:cs="Arial"/>
        </w:rPr>
        <w:t xml:space="preserve">obecně závazných vyhlášek </w:t>
      </w:r>
      <w:r w:rsidRPr="00FF5195">
        <w:rPr>
          <w:rFonts w:ascii="Arial" w:hAnsi="Arial" w:cs="Arial"/>
        </w:rPr>
        <w:t>vyjádří ve lhůtě 30 dnů od jejich doručení, pokud není v konkrétním případě stanoveno jinak. Jestliže se v uvedené lhůtě nevyjádří, má se za to, že s návrhem souhlasí.</w:t>
      </w:r>
    </w:p>
    <w:p w14:paraId="55971D04" w14:textId="77777777" w:rsidR="00CC7158" w:rsidRPr="00FF5195" w:rsidRDefault="007D471D" w:rsidP="004603A8">
      <w:pPr>
        <w:pStyle w:val="Odstavecseseznamem"/>
        <w:numPr>
          <w:ilvl w:val="0"/>
          <w:numId w:val="6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Obdobný postup platí i při vydávání nařízení Města s výjimkou případů, kdy hrozí nebezpečí z prodlení.</w:t>
      </w:r>
    </w:p>
    <w:p w14:paraId="192B9A37" w14:textId="298D6211" w:rsidR="001522B7" w:rsidRPr="009F11A7" w:rsidRDefault="005E6B8D" w:rsidP="004603A8">
      <w:pPr>
        <w:pStyle w:val="Odstavecseseznamem"/>
        <w:numPr>
          <w:ilvl w:val="0"/>
          <w:numId w:val="6"/>
        </w:numPr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Magistrát Města zajistí vyhlášení vydaných obecně závazných vyhlášek a nařízení </w:t>
      </w:r>
      <w:r w:rsidR="0050567D" w:rsidRPr="009F11A7">
        <w:rPr>
          <w:rFonts w:ascii="Arial" w:hAnsi="Arial" w:cs="Arial"/>
        </w:rPr>
        <w:t>M</w:t>
      </w:r>
      <w:r w:rsidRPr="009F11A7">
        <w:rPr>
          <w:rFonts w:ascii="Arial" w:hAnsi="Arial" w:cs="Arial"/>
        </w:rPr>
        <w:t>ěsta</w:t>
      </w:r>
      <w:r w:rsidRPr="00FF5195">
        <w:rPr>
          <w:rFonts w:ascii="Arial" w:hAnsi="Arial" w:cs="Arial"/>
        </w:rPr>
        <w:t xml:space="preserve"> ve Sbírce právních předpisů územních samosprávných celků vedené podle zvláštního právního předpisu</w:t>
      </w:r>
      <w:r w:rsidRPr="00FF5195">
        <w:rPr>
          <w:rStyle w:val="Znakapoznpodarou"/>
          <w:rFonts w:ascii="Arial" w:hAnsi="Arial" w:cs="Arial"/>
        </w:rPr>
        <w:footnoteReference w:id="17"/>
      </w:r>
      <w:r w:rsidR="00B3374F">
        <w:rPr>
          <w:rFonts w:ascii="Arial" w:hAnsi="Arial" w:cs="Arial"/>
        </w:rPr>
        <w:t xml:space="preserve"> (dále jen „Sbírka“)</w:t>
      </w:r>
      <w:r w:rsidRPr="00FF5195">
        <w:rPr>
          <w:rFonts w:ascii="Arial" w:hAnsi="Arial" w:cs="Arial"/>
        </w:rPr>
        <w:t>. Oznámení Ministerstva vnitra o vyhláše</w:t>
      </w:r>
      <w:r w:rsidR="006B664E" w:rsidRPr="00FF5195">
        <w:rPr>
          <w:rFonts w:ascii="Arial" w:hAnsi="Arial" w:cs="Arial"/>
        </w:rPr>
        <w:t xml:space="preserve">ní právního předpisu (dále jen </w:t>
      </w:r>
      <w:r w:rsidR="006B664E" w:rsidRPr="00265358">
        <w:rPr>
          <w:rFonts w:ascii="Arial" w:hAnsi="Arial" w:cs="Arial"/>
        </w:rPr>
        <w:t>„</w:t>
      </w:r>
      <w:r w:rsidR="006B664E" w:rsidRPr="001F68CA">
        <w:rPr>
          <w:rFonts w:ascii="Arial" w:hAnsi="Arial" w:cs="Arial"/>
        </w:rPr>
        <w:t>Oznámení</w:t>
      </w:r>
      <w:r w:rsidR="006B664E" w:rsidRPr="00265358">
        <w:rPr>
          <w:rFonts w:ascii="Arial" w:hAnsi="Arial" w:cs="Arial"/>
        </w:rPr>
        <w:t xml:space="preserve">“) ve </w:t>
      </w:r>
      <w:r w:rsidR="006B664E" w:rsidRPr="001F68CA">
        <w:rPr>
          <w:rFonts w:ascii="Arial" w:hAnsi="Arial" w:cs="Arial"/>
        </w:rPr>
        <w:t>Sbírce</w:t>
      </w:r>
      <w:r w:rsidR="006B664E" w:rsidRPr="00265358">
        <w:rPr>
          <w:rFonts w:ascii="Arial" w:hAnsi="Arial" w:cs="Arial"/>
        </w:rPr>
        <w:t xml:space="preserve"> M</w:t>
      </w:r>
      <w:r w:rsidRPr="00265358">
        <w:rPr>
          <w:rFonts w:ascii="Arial" w:hAnsi="Arial" w:cs="Arial"/>
        </w:rPr>
        <w:t>agistrát neprodleně vyvěsí alespoň po dobu 15 dnů na své úřední desce a pro i</w:t>
      </w:r>
      <w:r w:rsidRPr="00E8621A">
        <w:rPr>
          <w:rFonts w:ascii="Arial" w:hAnsi="Arial" w:cs="Arial"/>
        </w:rPr>
        <w:t xml:space="preserve">nformaci jej zašle též úřadům městských obvodů. </w:t>
      </w:r>
      <w:r w:rsidR="006B664E" w:rsidRPr="00E8621A">
        <w:rPr>
          <w:rFonts w:ascii="Arial" w:hAnsi="Arial" w:cs="Arial"/>
        </w:rPr>
        <w:t xml:space="preserve">Úřady městských obvodů zajistí </w:t>
      </w:r>
      <w:r w:rsidRPr="00E8621A">
        <w:rPr>
          <w:rFonts w:ascii="Arial" w:hAnsi="Arial" w:cs="Arial"/>
        </w:rPr>
        <w:t xml:space="preserve">vyvěšení </w:t>
      </w:r>
      <w:r w:rsidR="006B664E" w:rsidRPr="001F68CA">
        <w:rPr>
          <w:rFonts w:ascii="Arial" w:hAnsi="Arial" w:cs="Arial"/>
        </w:rPr>
        <w:t>Oznámení</w:t>
      </w:r>
      <w:r w:rsidR="006B664E" w:rsidRPr="00265358">
        <w:rPr>
          <w:rFonts w:ascii="Arial" w:hAnsi="Arial" w:cs="Arial"/>
        </w:rPr>
        <w:t xml:space="preserve"> </w:t>
      </w:r>
      <w:r w:rsidRPr="00265358">
        <w:rPr>
          <w:rFonts w:ascii="Arial" w:hAnsi="Arial" w:cs="Arial"/>
        </w:rPr>
        <w:t>po stejnou dobu na svých úředních deskách.</w:t>
      </w:r>
    </w:p>
    <w:p w14:paraId="38C7F9A3" w14:textId="77777777" w:rsidR="001522B7" w:rsidRPr="00FF5195" w:rsidRDefault="001522B7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46D130B" w14:textId="4977E9BC" w:rsidR="00CC7158" w:rsidRPr="00FF5195" w:rsidRDefault="007D471D">
      <w:pPr>
        <w:spacing w:before="1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8357E" w:rsidRPr="00FF5195">
        <w:rPr>
          <w:rFonts w:ascii="Arial" w:hAnsi="Arial" w:cs="Arial"/>
          <w:b/>
        </w:rPr>
        <w:t>17</w:t>
      </w:r>
    </w:p>
    <w:p w14:paraId="04210F7A" w14:textId="486B5578" w:rsidR="00CC7158" w:rsidRPr="00FF5195" w:rsidRDefault="007D471D" w:rsidP="00BA2CE6">
      <w:pPr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Územně plánovací dokumentace a program rozvoje</w:t>
      </w:r>
      <w:r w:rsidR="009634BD" w:rsidRPr="00FF5195">
        <w:rPr>
          <w:rFonts w:ascii="Arial" w:hAnsi="Arial" w:cs="Arial"/>
          <w:b/>
        </w:rPr>
        <w:t xml:space="preserve"> </w:t>
      </w:r>
      <w:r w:rsidR="004B37A8">
        <w:rPr>
          <w:rFonts w:ascii="Arial" w:hAnsi="Arial" w:cs="Arial"/>
          <w:b/>
        </w:rPr>
        <w:t>M</w:t>
      </w:r>
      <w:r w:rsidRPr="00FF5195">
        <w:rPr>
          <w:rFonts w:ascii="Arial" w:hAnsi="Arial" w:cs="Arial"/>
          <w:b/>
        </w:rPr>
        <w:t>ěsta</w:t>
      </w:r>
    </w:p>
    <w:p w14:paraId="035B7D43" w14:textId="77777777" w:rsidR="00CC7158" w:rsidRPr="00FF5195" w:rsidRDefault="007D471D" w:rsidP="004603A8">
      <w:pPr>
        <w:pStyle w:val="Odstavecseseznamem"/>
        <w:numPr>
          <w:ilvl w:val="0"/>
          <w:numId w:val="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nejsou orgánem územního plánování, a proto nepořizují územně plánovací dokumentaci.</w:t>
      </w:r>
    </w:p>
    <w:p w14:paraId="67E120D2" w14:textId="77777777" w:rsidR="00CC7158" w:rsidRPr="00FF5195" w:rsidRDefault="007D471D" w:rsidP="004603A8">
      <w:pPr>
        <w:pStyle w:val="Odstavecseseznamem"/>
        <w:numPr>
          <w:ilvl w:val="0"/>
          <w:numId w:val="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předkládají podněty a záměry, týkající se programu rozvoje Města a městského obvodu, příslušnému odboru Magistrátu, který je koordinuje s platnou územně plánovací dokumentací a dalšími rozvojovými dokumenty.</w:t>
      </w:r>
    </w:p>
    <w:p w14:paraId="4E1FC8CE" w14:textId="53205B3D" w:rsidR="00CC7158" w:rsidRPr="009F11A7" w:rsidRDefault="007D471D" w:rsidP="004603A8">
      <w:pPr>
        <w:pStyle w:val="Odstavecseseznamem"/>
        <w:numPr>
          <w:ilvl w:val="0"/>
          <w:numId w:val="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9F11A7">
        <w:rPr>
          <w:rFonts w:ascii="Arial" w:hAnsi="Arial" w:cs="Arial"/>
        </w:rPr>
        <w:t xml:space="preserve">Při projednávání jednotlivých fází procesu pořizování územně plánovací dokumentace vyzve příslušný odbor Magistrátu jednotlivé </w:t>
      </w:r>
      <w:r w:rsidR="005E6B8D" w:rsidRPr="009F11A7">
        <w:rPr>
          <w:rFonts w:ascii="Arial" w:hAnsi="Arial" w:cs="Arial"/>
        </w:rPr>
        <w:t xml:space="preserve">městské </w:t>
      </w:r>
      <w:r w:rsidRPr="009F11A7">
        <w:rPr>
          <w:rFonts w:ascii="Arial" w:hAnsi="Arial" w:cs="Arial"/>
        </w:rPr>
        <w:t xml:space="preserve">obvody </w:t>
      </w:r>
      <w:r w:rsidR="005E6B8D" w:rsidRPr="009F11A7">
        <w:rPr>
          <w:rFonts w:ascii="Arial" w:hAnsi="Arial" w:cs="Arial"/>
        </w:rPr>
        <w:t xml:space="preserve">k </w:t>
      </w:r>
      <w:r w:rsidRPr="009F11A7">
        <w:rPr>
          <w:rFonts w:ascii="Arial" w:hAnsi="Arial" w:cs="Arial"/>
        </w:rPr>
        <w:t>uplatnění připomínek doložených usnesením jejich zastupitelstev.</w:t>
      </w:r>
    </w:p>
    <w:p w14:paraId="346777FB" w14:textId="77777777" w:rsidR="00CC7158" w:rsidRPr="009F11A7" w:rsidRDefault="007D471D" w:rsidP="004603A8">
      <w:pPr>
        <w:pStyle w:val="Odstavecseseznamem"/>
        <w:numPr>
          <w:ilvl w:val="0"/>
          <w:numId w:val="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9F11A7">
        <w:rPr>
          <w:rFonts w:ascii="Arial" w:hAnsi="Arial" w:cs="Arial"/>
        </w:rPr>
        <w:t>Před předložením územně plánovací dokumentace k vydání v příslušném orgánu Města si vyžádá příslušný odbor Magistrátu usnesení zastupitelstev jednotlivých městských obvodů, která jsou jedním z podkladů pro rozhodnutí orgánu Města.</w:t>
      </w:r>
    </w:p>
    <w:p w14:paraId="0072964E" w14:textId="77777777" w:rsidR="00CC7158" w:rsidRPr="00FF5195" w:rsidRDefault="007D471D" w:rsidP="004603A8">
      <w:pPr>
        <w:pStyle w:val="Odstavecseseznamem"/>
        <w:numPr>
          <w:ilvl w:val="0"/>
          <w:numId w:val="5"/>
        </w:numPr>
        <w:tabs>
          <w:tab w:val="left" w:pos="597"/>
        </w:tabs>
        <w:spacing w:before="60" w:after="60"/>
        <w:ind w:left="595" w:right="96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Jednotlivé městské obvody zasílají svá usnesení dle předchozích odstavců tohoto článku ve </w:t>
      </w:r>
      <w:r w:rsidRPr="00FF5195">
        <w:rPr>
          <w:rFonts w:ascii="Arial" w:hAnsi="Arial" w:cs="Arial"/>
        </w:rPr>
        <w:lastRenderedPageBreak/>
        <w:t>lhůtě 30 dnů od doručení výzvy, pokud není v konkrétním případě stanoveno jinak. Jestliže se v uvedené lhůtě nevyjádří, má se za to, že s předloženým dokumentem souhlasí.</w:t>
      </w:r>
    </w:p>
    <w:p w14:paraId="33F4438C" w14:textId="77777777" w:rsidR="009C6FEA" w:rsidRPr="00FF5195" w:rsidRDefault="009C6FEA" w:rsidP="004603A8">
      <w:pPr>
        <w:spacing w:before="60" w:after="60"/>
        <w:ind w:right="4244"/>
        <w:rPr>
          <w:rFonts w:ascii="Arial" w:hAnsi="Arial" w:cs="Arial"/>
          <w:b/>
          <w:u w:val="single"/>
        </w:rPr>
      </w:pPr>
    </w:p>
    <w:p w14:paraId="336889A6" w14:textId="77777777" w:rsidR="005E7469" w:rsidRDefault="007D471D" w:rsidP="005E7469">
      <w:pPr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VI.</w:t>
      </w:r>
      <w:r w:rsidR="005E7469">
        <w:rPr>
          <w:rFonts w:ascii="Arial" w:hAnsi="Arial" w:cs="Arial"/>
          <w:b/>
        </w:rPr>
        <w:t xml:space="preserve"> </w:t>
      </w:r>
    </w:p>
    <w:p w14:paraId="32258629" w14:textId="4FB8C159" w:rsidR="00CC7158" w:rsidRPr="00FF5195" w:rsidRDefault="00196FF6" w:rsidP="005E7469">
      <w:pPr>
        <w:ind w:right="97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 xml:space="preserve">Majetek </w:t>
      </w:r>
      <w:r w:rsidR="007D471D" w:rsidRPr="00FF5195">
        <w:rPr>
          <w:rFonts w:ascii="Arial" w:hAnsi="Arial" w:cs="Arial"/>
          <w:b/>
          <w:u w:val="single"/>
        </w:rPr>
        <w:t>Města</w:t>
      </w:r>
    </w:p>
    <w:p w14:paraId="557711DF" w14:textId="77777777" w:rsidR="005E7469" w:rsidRDefault="005E7469" w:rsidP="005E7469">
      <w:pPr>
        <w:ind w:right="238"/>
        <w:jc w:val="center"/>
        <w:rPr>
          <w:rFonts w:ascii="Arial" w:hAnsi="Arial" w:cs="Arial"/>
          <w:b/>
        </w:rPr>
      </w:pPr>
    </w:p>
    <w:p w14:paraId="6498955B" w14:textId="1D2D8DB5" w:rsidR="00CC7158" w:rsidRPr="00FF5195" w:rsidRDefault="007D471D" w:rsidP="005E7469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8357E" w:rsidRPr="00FF5195">
        <w:rPr>
          <w:rFonts w:ascii="Arial" w:hAnsi="Arial" w:cs="Arial"/>
          <w:b/>
        </w:rPr>
        <w:t>18</w:t>
      </w:r>
    </w:p>
    <w:p w14:paraId="2FADEA99" w14:textId="795779DE" w:rsidR="00CC7158" w:rsidRPr="00FF5195" w:rsidRDefault="007D471D" w:rsidP="00BA2CE6">
      <w:pPr>
        <w:ind w:left="1793" w:right="2032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Majetek Města</w:t>
      </w:r>
    </w:p>
    <w:p w14:paraId="2B6763FB" w14:textId="77777777" w:rsidR="00B8357E" w:rsidRPr="00FF5195" w:rsidRDefault="00B8357E" w:rsidP="005E7469">
      <w:pPr>
        <w:pStyle w:val="Odstavecseseznamem"/>
        <w:numPr>
          <w:ilvl w:val="0"/>
          <w:numId w:val="4"/>
        </w:numPr>
        <w:tabs>
          <w:tab w:val="left" w:pos="597"/>
        </w:tabs>
        <w:spacing w:before="60" w:after="60"/>
        <w:ind w:left="59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Majetkem Města se rozumí věci movité i nemovité.</w:t>
      </w:r>
    </w:p>
    <w:p w14:paraId="387366D5" w14:textId="77777777" w:rsidR="00B8357E" w:rsidRPr="00FF5195" w:rsidRDefault="00B8357E" w:rsidP="005E7469">
      <w:pPr>
        <w:pStyle w:val="Odstavecseseznamem"/>
        <w:numPr>
          <w:ilvl w:val="0"/>
          <w:numId w:val="4"/>
        </w:numPr>
        <w:tabs>
          <w:tab w:val="left" w:pos="597"/>
        </w:tabs>
        <w:spacing w:before="60" w:after="60"/>
        <w:ind w:left="59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Vlastníkem majetku je vždy výlučně Město, městské obvody vystupují toliko v pozici správců svěřeného majetku, tzn., zodpovídají za něj.</w:t>
      </w:r>
    </w:p>
    <w:p w14:paraId="3E3CBA44" w14:textId="77777777" w:rsidR="00B8357E" w:rsidRPr="00B3374F" w:rsidRDefault="00B8357E" w:rsidP="005E7469">
      <w:pPr>
        <w:pStyle w:val="Odstavecseseznamem"/>
        <w:numPr>
          <w:ilvl w:val="0"/>
          <w:numId w:val="4"/>
        </w:numPr>
        <w:tabs>
          <w:tab w:val="left" w:pos="597"/>
        </w:tabs>
        <w:spacing w:before="60" w:after="60"/>
        <w:ind w:left="59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Záměr prodat, směnit, darovat, pronajmout, propachtovat nebo vypůjčit hmotnou nemovitou věc nebo právo stavby anebo je přenechat jako výprosu</w:t>
      </w:r>
      <w:r w:rsidRPr="00FF5195">
        <w:t xml:space="preserve"> </w:t>
      </w:r>
      <w:r w:rsidRPr="00FF5195">
        <w:rPr>
          <w:rFonts w:ascii="Arial" w:hAnsi="Arial" w:cs="Arial"/>
        </w:rPr>
        <w:t xml:space="preserve">a záměr Města smluvně zřídit právo stavby k pozemku ve vlastnictví Města, </w:t>
      </w:r>
      <w:r w:rsidRPr="00B3374F">
        <w:rPr>
          <w:rFonts w:ascii="Arial" w:hAnsi="Arial" w:cs="Arial"/>
        </w:rPr>
        <w:t>musí být:</w:t>
      </w:r>
    </w:p>
    <w:p w14:paraId="3AC2A815" w14:textId="4A8F73FA" w:rsidR="00B8357E" w:rsidRPr="00FF5195" w:rsidRDefault="00B8357E" w:rsidP="005E7469">
      <w:pPr>
        <w:pStyle w:val="Odstavecseseznamem"/>
        <w:numPr>
          <w:ilvl w:val="1"/>
          <w:numId w:val="4"/>
        </w:numPr>
        <w:tabs>
          <w:tab w:val="left" w:pos="1019"/>
        </w:tabs>
        <w:spacing w:before="60" w:after="60"/>
        <w:rPr>
          <w:rFonts w:ascii="Arial" w:hAnsi="Arial" w:cs="Arial"/>
        </w:rPr>
      </w:pPr>
      <w:r w:rsidRPr="00B3374F">
        <w:rPr>
          <w:rFonts w:ascii="Arial" w:hAnsi="Arial" w:cs="Arial"/>
        </w:rPr>
        <w:t xml:space="preserve">u </w:t>
      </w:r>
      <w:r w:rsidR="00B51CAE">
        <w:rPr>
          <w:rFonts w:ascii="Arial" w:hAnsi="Arial" w:cs="Arial"/>
        </w:rPr>
        <w:t xml:space="preserve">svěřeného </w:t>
      </w:r>
      <w:r w:rsidRPr="00B3374F">
        <w:rPr>
          <w:rFonts w:ascii="Arial" w:hAnsi="Arial" w:cs="Arial"/>
        </w:rPr>
        <w:t>majetku Města dle čl. 19 odst. 1</w:t>
      </w:r>
      <w:r w:rsidR="00B51CAE">
        <w:rPr>
          <w:rFonts w:ascii="Arial" w:hAnsi="Arial" w:cs="Arial"/>
        </w:rPr>
        <w:t xml:space="preserve"> této Vyhlášky</w:t>
      </w:r>
      <w:r w:rsidRPr="00B3374F">
        <w:rPr>
          <w:rFonts w:ascii="Arial" w:hAnsi="Arial" w:cs="Arial"/>
        </w:rPr>
        <w:t xml:space="preserve"> po aplikaci postupu stanoveného v čl. 19 odst. </w:t>
      </w:r>
      <w:r w:rsidR="008F10AA">
        <w:rPr>
          <w:rFonts w:ascii="Arial" w:hAnsi="Arial" w:cs="Arial"/>
        </w:rPr>
        <w:t>4</w:t>
      </w:r>
      <w:r w:rsidRPr="00B3374F">
        <w:rPr>
          <w:rFonts w:ascii="Arial" w:hAnsi="Arial" w:cs="Arial"/>
        </w:rPr>
        <w:t xml:space="preserve"> této Vyhlášky příslušný záměr</w:t>
      </w:r>
      <w:r w:rsidRPr="00FF5195">
        <w:rPr>
          <w:rStyle w:val="Znakapoznpodarou"/>
          <w:rFonts w:ascii="Arial" w:hAnsi="Arial" w:cs="Arial"/>
        </w:rPr>
        <w:footnoteReference w:id="18"/>
      </w:r>
      <w:r w:rsidRPr="00FF5195">
        <w:rPr>
          <w:rFonts w:ascii="Arial" w:hAnsi="Arial" w:cs="Arial"/>
        </w:rPr>
        <w:t xml:space="preserve"> zveřejněn na úřední desce příslušného úřadu městského obvodu a </w:t>
      </w:r>
      <w:r w:rsidR="00B51CAE">
        <w:rPr>
          <w:rFonts w:ascii="Arial" w:hAnsi="Arial" w:cs="Arial"/>
        </w:rPr>
        <w:t xml:space="preserve">též </w:t>
      </w:r>
      <w:r w:rsidRPr="00FF5195">
        <w:rPr>
          <w:rFonts w:ascii="Arial" w:hAnsi="Arial" w:cs="Arial"/>
        </w:rPr>
        <w:t>na úřední desce Magistrátu. Záměr zpracuje úřad příslušného městského obvodu a neprodleně jej předává na Magistrát, kde bude dle uvedených termínů vyvěšen na jeho úřední desce.</w:t>
      </w:r>
    </w:p>
    <w:p w14:paraId="58B6FE40" w14:textId="162EAA3B" w:rsidR="00B8357E" w:rsidRPr="00FF5195" w:rsidRDefault="00B8357E" w:rsidP="005E7469">
      <w:pPr>
        <w:pStyle w:val="Odstavecseseznamem"/>
        <w:numPr>
          <w:ilvl w:val="1"/>
          <w:numId w:val="4"/>
        </w:numPr>
        <w:tabs>
          <w:tab w:val="left" w:pos="1019"/>
        </w:tabs>
        <w:spacing w:before="60" w:after="60"/>
        <w:rPr>
          <w:rFonts w:ascii="Arial" w:hAnsi="Arial" w:cs="Arial"/>
        </w:rPr>
      </w:pPr>
      <w:r w:rsidRPr="00FF5195">
        <w:rPr>
          <w:rFonts w:ascii="Arial" w:hAnsi="Arial" w:cs="Arial"/>
        </w:rPr>
        <w:t>u vybraného majetku Města dle čl. 20</w:t>
      </w:r>
      <w:r w:rsidR="00B51CAE">
        <w:rPr>
          <w:rFonts w:ascii="Arial" w:hAnsi="Arial" w:cs="Arial"/>
        </w:rPr>
        <w:t xml:space="preserve"> této Vyhlášky</w:t>
      </w:r>
      <w:r w:rsidRPr="00FF5195">
        <w:rPr>
          <w:rFonts w:ascii="Arial" w:hAnsi="Arial" w:cs="Arial"/>
        </w:rPr>
        <w:t xml:space="preserve"> bude záměr</w:t>
      </w:r>
      <w:r w:rsidRPr="00FF5195">
        <w:rPr>
          <w:rStyle w:val="Znakapoznpodarou"/>
          <w:rFonts w:ascii="Arial" w:hAnsi="Arial" w:cs="Arial"/>
        </w:rPr>
        <w:footnoteReference w:id="19"/>
      </w:r>
      <w:r w:rsidRPr="00FF5195">
        <w:rPr>
          <w:rFonts w:ascii="Arial" w:hAnsi="Arial" w:cs="Arial"/>
        </w:rPr>
        <w:t xml:space="preserve"> zveřejněn na úřední desce Magistrátu. </w:t>
      </w:r>
    </w:p>
    <w:p w14:paraId="7F44C82B" w14:textId="0918FA09" w:rsidR="00B8357E" w:rsidRPr="00FF5195" w:rsidRDefault="00B8357E" w:rsidP="005E7469">
      <w:pPr>
        <w:pStyle w:val="Zkladntext"/>
        <w:numPr>
          <w:ilvl w:val="0"/>
          <w:numId w:val="4"/>
        </w:numPr>
        <w:spacing w:before="60" w:after="60"/>
        <w:ind w:left="595" w:hanging="595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 xml:space="preserve">Příslušné odbory městských obvodů a Magistrátu Města se vzájemně neprodleně písemně informují o </w:t>
      </w:r>
      <w:r w:rsidR="00AE472B">
        <w:rPr>
          <w:rFonts w:ascii="Arial" w:hAnsi="Arial" w:cs="Arial"/>
          <w:sz w:val="22"/>
          <w:szCs w:val="22"/>
        </w:rPr>
        <w:t xml:space="preserve">všech </w:t>
      </w:r>
      <w:r w:rsidRPr="00FF5195">
        <w:rPr>
          <w:rFonts w:ascii="Arial" w:hAnsi="Arial" w:cs="Arial"/>
          <w:sz w:val="22"/>
          <w:szCs w:val="22"/>
        </w:rPr>
        <w:t>schválených změnách týkající</w:t>
      </w:r>
      <w:r w:rsidR="00D47C43">
        <w:rPr>
          <w:rFonts w:ascii="Arial" w:hAnsi="Arial" w:cs="Arial"/>
          <w:sz w:val="22"/>
          <w:szCs w:val="22"/>
        </w:rPr>
        <w:t>ch</w:t>
      </w:r>
      <w:r w:rsidRPr="00FF5195">
        <w:rPr>
          <w:rFonts w:ascii="Arial" w:hAnsi="Arial" w:cs="Arial"/>
          <w:sz w:val="22"/>
          <w:szCs w:val="22"/>
        </w:rPr>
        <w:t xml:space="preserve"> se svěřeného majetku</w:t>
      </w:r>
      <w:r w:rsidR="00D47C43">
        <w:rPr>
          <w:rFonts w:ascii="Arial" w:hAnsi="Arial" w:cs="Arial"/>
          <w:sz w:val="22"/>
          <w:szCs w:val="22"/>
        </w:rPr>
        <w:t xml:space="preserve"> Města</w:t>
      </w:r>
      <w:r w:rsidRPr="00FF5195">
        <w:rPr>
          <w:rFonts w:ascii="Arial" w:hAnsi="Arial" w:cs="Arial"/>
          <w:sz w:val="22"/>
          <w:szCs w:val="22"/>
        </w:rPr>
        <w:t xml:space="preserve"> (např. o prodeji, darování</w:t>
      </w:r>
      <w:r w:rsidR="00E47586">
        <w:rPr>
          <w:rFonts w:ascii="Arial" w:hAnsi="Arial" w:cs="Arial"/>
          <w:sz w:val="22"/>
          <w:szCs w:val="22"/>
        </w:rPr>
        <w:t xml:space="preserve">, </w:t>
      </w:r>
      <w:r w:rsidR="00E47586" w:rsidRPr="00F005DC">
        <w:rPr>
          <w:rFonts w:ascii="Arial" w:hAnsi="Arial" w:cs="Arial"/>
          <w:sz w:val="22"/>
          <w:szCs w:val="22"/>
        </w:rPr>
        <w:t>zřízení zástavního práva či práva stavby</w:t>
      </w:r>
      <w:r w:rsidRPr="00FF5195">
        <w:rPr>
          <w:rFonts w:ascii="Arial" w:hAnsi="Arial" w:cs="Arial"/>
          <w:sz w:val="22"/>
          <w:szCs w:val="22"/>
        </w:rPr>
        <w:t xml:space="preserve"> apod.), jež mohou mít vliv na budoucí správu svěřeného majetku</w:t>
      </w:r>
      <w:r w:rsidR="00D47C43">
        <w:rPr>
          <w:rFonts w:ascii="Arial" w:hAnsi="Arial" w:cs="Arial"/>
          <w:sz w:val="22"/>
          <w:szCs w:val="22"/>
        </w:rPr>
        <w:t xml:space="preserve"> Města</w:t>
      </w:r>
      <w:r w:rsidRPr="00FF5195">
        <w:rPr>
          <w:rFonts w:ascii="Arial" w:hAnsi="Arial" w:cs="Arial"/>
          <w:sz w:val="22"/>
          <w:szCs w:val="22"/>
        </w:rPr>
        <w:t xml:space="preserve">. </w:t>
      </w:r>
    </w:p>
    <w:p w14:paraId="1FD98237" w14:textId="77777777" w:rsidR="001522B7" w:rsidRPr="00FF5195" w:rsidRDefault="001522B7" w:rsidP="00A16E16">
      <w:pPr>
        <w:spacing w:line="275" w:lineRule="exact"/>
        <w:ind w:right="238"/>
        <w:rPr>
          <w:rFonts w:ascii="Arial" w:hAnsi="Arial" w:cs="Arial"/>
          <w:b/>
        </w:rPr>
      </w:pPr>
    </w:p>
    <w:p w14:paraId="146D1826" w14:textId="0EEECC4F" w:rsidR="00CC7158" w:rsidRPr="00FF5195" w:rsidRDefault="007D471D">
      <w:pPr>
        <w:spacing w:line="275" w:lineRule="exact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8357E" w:rsidRPr="00FF5195">
        <w:rPr>
          <w:rFonts w:ascii="Arial" w:hAnsi="Arial" w:cs="Arial"/>
          <w:b/>
        </w:rPr>
        <w:t>19</w:t>
      </w:r>
    </w:p>
    <w:p w14:paraId="2840E389" w14:textId="2BEB2C11" w:rsidR="00CC7158" w:rsidRPr="00FF5195" w:rsidRDefault="007D471D" w:rsidP="00BA2CE6">
      <w:pPr>
        <w:spacing w:line="275" w:lineRule="exact"/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Majetek Města svěřený městským obvodům</w:t>
      </w:r>
    </w:p>
    <w:p w14:paraId="5C65D54F" w14:textId="77777777" w:rsidR="00CC7158" w:rsidRPr="00FF5195" w:rsidRDefault="007D471D" w:rsidP="005E7469">
      <w:pPr>
        <w:pStyle w:val="Odstavecseseznamem"/>
        <w:numPr>
          <w:ilvl w:val="0"/>
          <w:numId w:val="3"/>
        </w:numPr>
        <w:tabs>
          <w:tab w:val="left" w:pos="567"/>
        </w:tabs>
        <w:spacing w:before="60" w:after="60"/>
        <w:ind w:left="595" w:right="-45" w:hanging="737"/>
        <w:rPr>
          <w:rFonts w:ascii="Arial" w:hAnsi="Arial" w:cs="Arial"/>
        </w:rPr>
      </w:pPr>
      <w:r w:rsidRPr="00FF5195">
        <w:rPr>
          <w:rFonts w:ascii="Arial" w:hAnsi="Arial" w:cs="Arial"/>
        </w:rPr>
        <w:t>Městským obvodům je svěřena správa majetku Města:</w:t>
      </w:r>
    </w:p>
    <w:p w14:paraId="49B53009" w14:textId="70E8954A" w:rsidR="00CC7158" w:rsidRPr="00FF5195" w:rsidRDefault="007D471D" w:rsidP="005E7469">
      <w:pPr>
        <w:pStyle w:val="Odstavecseseznamem"/>
        <w:numPr>
          <w:ilvl w:val="1"/>
          <w:numId w:val="3"/>
        </w:numPr>
        <w:tabs>
          <w:tab w:val="left" w:pos="993"/>
        </w:tabs>
        <w:spacing w:before="60" w:after="60"/>
        <w:ind w:right="-45" w:hanging="249"/>
        <w:rPr>
          <w:rFonts w:ascii="Arial" w:hAnsi="Arial" w:cs="Arial"/>
        </w:rPr>
      </w:pPr>
      <w:r w:rsidRPr="00FF5195">
        <w:rPr>
          <w:rFonts w:ascii="Arial" w:hAnsi="Arial" w:cs="Arial"/>
        </w:rPr>
        <w:t>se kterým hospodař</w:t>
      </w:r>
      <w:r w:rsidR="0068311F">
        <w:rPr>
          <w:rFonts w:ascii="Arial" w:hAnsi="Arial" w:cs="Arial"/>
        </w:rPr>
        <w:t>í</w:t>
      </w:r>
      <w:r w:rsidRPr="00FF5195">
        <w:rPr>
          <w:rFonts w:ascii="Arial" w:hAnsi="Arial" w:cs="Arial"/>
        </w:rPr>
        <w:t xml:space="preserve"> ke dni účinnosti </w:t>
      </w:r>
      <w:r w:rsidR="007622D0" w:rsidRPr="00FF5195">
        <w:rPr>
          <w:rFonts w:ascii="Arial" w:hAnsi="Arial" w:cs="Arial"/>
        </w:rPr>
        <w:t>této V</w:t>
      </w:r>
      <w:r w:rsidRPr="00FF5195">
        <w:rPr>
          <w:rFonts w:ascii="Arial" w:hAnsi="Arial" w:cs="Arial"/>
        </w:rPr>
        <w:t>yhlášky</w:t>
      </w:r>
      <w:r w:rsidR="00CF3307">
        <w:t>,</w:t>
      </w:r>
    </w:p>
    <w:p w14:paraId="4700982B" w14:textId="09439B86" w:rsidR="00CC7158" w:rsidRPr="00FF5195" w:rsidRDefault="007D471D" w:rsidP="005E7469">
      <w:pPr>
        <w:pStyle w:val="Odstavecseseznamem"/>
        <w:numPr>
          <w:ilvl w:val="1"/>
          <w:numId w:val="3"/>
        </w:numPr>
        <w:tabs>
          <w:tab w:val="left" w:pos="993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svěřeného rozhodnutím </w:t>
      </w:r>
      <w:r w:rsidR="00924534" w:rsidRPr="00FF5195">
        <w:rPr>
          <w:rFonts w:ascii="Arial" w:hAnsi="Arial" w:cs="Arial"/>
        </w:rPr>
        <w:t>Zastupitelstva M</w:t>
      </w:r>
      <w:r w:rsidR="00BE48AA" w:rsidRPr="00FF5195">
        <w:rPr>
          <w:rFonts w:ascii="Arial" w:hAnsi="Arial" w:cs="Arial"/>
        </w:rPr>
        <w:t xml:space="preserve">ěsta </w:t>
      </w:r>
      <w:r w:rsidRPr="00FF5195">
        <w:rPr>
          <w:rFonts w:ascii="Arial" w:hAnsi="Arial" w:cs="Arial"/>
        </w:rPr>
        <w:t xml:space="preserve">po dni účinnosti této </w:t>
      </w:r>
      <w:r w:rsidR="007622D0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yhlášky,</w:t>
      </w:r>
    </w:p>
    <w:p w14:paraId="7CDA8DB9" w14:textId="01B22745" w:rsidR="00CC7158" w:rsidRPr="00FF5195" w:rsidRDefault="007D471D" w:rsidP="005E7469">
      <w:pPr>
        <w:pStyle w:val="Odstavecseseznamem"/>
        <w:numPr>
          <w:ilvl w:val="1"/>
          <w:numId w:val="3"/>
        </w:numPr>
        <w:tabs>
          <w:tab w:val="left" w:pos="993"/>
        </w:tabs>
        <w:spacing w:before="60" w:after="60"/>
        <w:ind w:left="1134" w:right="-45" w:hanging="425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nabytého v souladu s touto </w:t>
      </w:r>
      <w:r w:rsidR="007550A6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 xml:space="preserve">yhláškou po datu účinnosti této </w:t>
      </w:r>
      <w:r w:rsidR="007622D0" w:rsidRPr="00FF5195">
        <w:rPr>
          <w:rFonts w:ascii="Arial" w:hAnsi="Arial" w:cs="Arial"/>
        </w:rPr>
        <w:t>V</w:t>
      </w:r>
      <w:r w:rsidRPr="00FF5195">
        <w:rPr>
          <w:rFonts w:ascii="Arial" w:hAnsi="Arial" w:cs="Arial"/>
        </w:rPr>
        <w:t>yhlášky,</w:t>
      </w:r>
    </w:p>
    <w:p w14:paraId="19973203" w14:textId="4E67A91B" w:rsidR="001638E4" w:rsidRPr="00B3374F" w:rsidRDefault="007908B2" w:rsidP="005E7469">
      <w:pPr>
        <w:pStyle w:val="Odstavecseseznamem"/>
        <w:numPr>
          <w:ilvl w:val="1"/>
          <w:numId w:val="3"/>
        </w:numPr>
        <w:tabs>
          <w:tab w:val="left" w:pos="993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>nabytých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ztracených</w:t>
      </w:r>
      <w:r w:rsidR="007D471D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věcí</w:t>
      </w:r>
      <w:r w:rsidR="007D471D" w:rsidRPr="00FF5195">
        <w:rPr>
          <w:rFonts w:ascii="Arial" w:hAnsi="Arial" w:cs="Arial"/>
        </w:rPr>
        <w:t xml:space="preserve">, které připadly do vlastnictví Města, nepřihlásil-li se o </w:t>
      </w:r>
      <w:r w:rsidR="005B69D2" w:rsidRPr="00FF5195">
        <w:rPr>
          <w:rFonts w:ascii="Arial" w:hAnsi="Arial" w:cs="Arial"/>
        </w:rPr>
        <w:t>ně vlastník.</w:t>
      </w:r>
    </w:p>
    <w:p w14:paraId="455BA9A1" w14:textId="1627BD4C" w:rsidR="000D4FAD" w:rsidRPr="00FF5195" w:rsidRDefault="000D4FAD" w:rsidP="005E7469">
      <w:pPr>
        <w:pStyle w:val="Odstavecseseznamem"/>
        <w:widowControl/>
        <w:numPr>
          <w:ilvl w:val="0"/>
          <w:numId w:val="3"/>
        </w:numPr>
        <w:tabs>
          <w:tab w:val="left" w:pos="567"/>
          <w:tab w:val="left" w:pos="1060"/>
          <w:tab w:val="left" w:pos="1061"/>
        </w:tabs>
        <w:suppressAutoHyphens/>
        <w:autoSpaceDE/>
        <w:spacing w:before="60" w:after="60"/>
        <w:ind w:left="595" w:right="-45" w:hanging="595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Majetek svěřený do správy městským obvodům podle odstavce 1 tohoto článku je evidován příslušnými odbory městských obvodů a příslušným odborem Magistrátu dle platného Organizačního řádu. </w:t>
      </w:r>
    </w:p>
    <w:p w14:paraId="4C0419B6" w14:textId="3C8482A4" w:rsidR="005B69D2" w:rsidRPr="00FF5195" w:rsidRDefault="005B69D2" w:rsidP="005E7469">
      <w:pPr>
        <w:pStyle w:val="Odstavecseseznamem"/>
        <w:widowControl/>
        <w:numPr>
          <w:ilvl w:val="0"/>
          <w:numId w:val="3"/>
        </w:numPr>
        <w:tabs>
          <w:tab w:val="left" w:pos="567"/>
          <w:tab w:val="left" w:pos="1060"/>
          <w:tab w:val="left" w:pos="1061"/>
        </w:tabs>
        <w:suppressAutoHyphens/>
        <w:autoSpaceDE/>
        <w:spacing w:before="60" w:after="60"/>
        <w:ind w:right="-45" w:hanging="596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Správa majetku Města svěřená městským obvodům zahrnuje zejména práva a povinnosti vyplývající z právních předpisů a vnitřních předpisů Města, a to:</w:t>
      </w:r>
    </w:p>
    <w:p w14:paraId="545B382D" w14:textId="77777777" w:rsidR="005B69D2" w:rsidRPr="00FF5195" w:rsidRDefault="005B69D2" w:rsidP="005E7469">
      <w:pPr>
        <w:pStyle w:val="Odstavecseseznamem"/>
        <w:widowControl/>
        <w:numPr>
          <w:ilvl w:val="1"/>
          <w:numId w:val="3"/>
        </w:numPr>
        <w:tabs>
          <w:tab w:val="left" w:pos="993"/>
        </w:tabs>
        <w:suppressAutoHyphens/>
        <w:autoSpaceDE/>
        <w:spacing w:before="60" w:after="60" w:line="252" w:lineRule="exact"/>
        <w:ind w:left="993" w:right="-45" w:hanging="284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udržovat majetek v dobrém stavu v rámci možností příslušného městského obvodu,</w:t>
      </w:r>
    </w:p>
    <w:p w14:paraId="4A87071D" w14:textId="4E4BCEE1" w:rsidR="005B69D2" w:rsidRPr="00FF5195" w:rsidRDefault="005B69D2" w:rsidP="005E7469">
      <w:pPr>
        <w:pStyle w:val="Odstavecseseznamem"/>
        <w:widowControl/>
        <w:numPr>
          <w:ilvl w:val="1"/>
          <w:numId w:val="3"/>
        </w:numPr>
        <w:tabs>
          <w:tab w:val="left" w:pos="993"/>
        </w:tabs>
        <w:suppressAutoHyphens/>
        <w:autoSpaceDE/>
        <w:spacing w:before="60" w:after="60"/>
        <w:ind w:left="993" w:right="-45" w:hanging="284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vést operativní a další evidenci majetku,</w:t>
      </w:r>
      <w:r w:rsidR="00F02548" w:rsidRPr="00FF5195">
        <w:rPr>
          <w:rFonts w:ascii="Arial" w:hAnsi="Arial" w:cs="Arial"/>
        </w:rPr>
        <w:t xml:space="preserve"> vyjma pozemků,</w:t>
      </w:r>
    </w:p>
    <w:p w14:paraId="3928CB89" w14:textId="77777777" w:rsidR="005B69D2" w:rsidRPr="00FF5195" w:rsidRDefault="005B69D2" w:rsidP="005E7469">
      <w:pPr>
        <w:pStyle w:val="Odstavecseseznamem"/>
        <w:widowControl/>
        <w:numPr>
          <w:ilvl w:val="1"/>
          <w:numId w:val="3"/>
        </w:numPr>
        <w:tabs>
          <w:tab w:val="left" w:pos="993"/>
        </w:tabs>
        <w:suppressAutoHyphens/>
        <w:autoSpaceDE/>
        <w:spacing w:before="60" w:after="60" w:line="247" w:lineRule="auto"/>
        <w:ind w:left="993" w:right="-45" w:hanging="284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provádět soustavně a důsledně všechna nezbytná organizační, bezpečnostní a protipožární opatření k tomu, aby se předešlo poškození, zničení nebo zneužívání tohoto majetku,</w:t>
      </w:r>
    </w:p>
    <w:p w14:paraId="7D6F5C6E" w14:textId="77777777" w:rsidR="00BA2CE6" w:rsidRPr="00FF5195" w:rsidRDefault="005B69D2" w:rsidP="005E7469">
      <w:pPr>
        <w:pStyle w:val="Odstavecseseznamem"/>
        <w:widowControl/>
        <w:numPr>
          <w:ilvl w:val="1"/>
          <w:numId w:val="3"/>
        </w:numPr>
        <w:tabs>
          <w:tab w:val="left" w:pos="993"/>
        </w:tabs>
        <w:suppressAutoHyphens/>
        <w:autoSpaceDE/>
        <w:spacing w:before="60" w:after="60" w:line="247" w:lineRule="auto"/>
        <w:ind w:left="993" w:right="-45" w:hanging="284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využívat všechny právní prostředky na ochranu majetku proti tomu, kdo zasahuje neoprávněně do vlastnického práva,</w:t>
      </w:r>
    </w:p>
    <w:p w14:paraId="72F36707" w14:textId="3439E59E" w:rsidR="005B69D2" w:rsidRPr="00FF5195" w:rsidRDefault="005B69D2" w:rsidP="005E7469">
      <w:pPr>
        <w:pStyle w:val="Odstavecseseznamem"/>
        <w:widowControl/>
        <w:numPr>
          <w:ilvl w:val="1"/>
          <w:numId w:val="3"/>
        </w:numPr>
        <w:tabs>
          <w:tab w:val="left" w:pos="993"/>
        </w:tabs>
        <w:suppressAutoHyphens/>
        <w:autoSpaceDE/>
        <w:spacing w:before="60" w:after="60" w:line="247" w:lineRule="auto"/>
        <w:ind w:left="993" w:right="-45" w:hanging="284"/>
        <w:textAlignment w:val="baseline"/>
        <w:rPr>
          <w:rFonts w:ascii="Arial" w:hAnsi="Arial" w:cs="Arial"/>
        </w:rPr>
      </w:pPr>
      <w:r w:rsidRPr="00FF5195">
        <w:rPr>
          <w:rFonts w:ascii="Arial" w:hAnsi="Arial" w:cs="Arial"/>
        </w:rPr>
        <w:t>uplatňovat nároky na náhradu škody, plnit oznamovací povinnost vyplývající z trestněprávních či jiných předpisů.</w:t>
      </w:r>
    </w:p>
    <w:p w14:paraId="68B63292" w14:textId="22AE541F" w:rsidR="000A0A2E" w:rsidRPr="00FF5195" w:rsidRDefault="007D471D" w:rsidP="005E7469">
      <w:pPr>
        <w:pStyle w:val="Odstavecseseznamem"/>
        <w:numPr>
          <w:ilvl w:val="0"/>
          <w:numId w:val="3"/>
        </w:numPr>
        <w:tabs>
          <w:tab w:val="left" w:pos="567"/>
        </w:tabs>
        <w:spacing w:before="60" w:after="60"/>
        <w:ind w:right="-45" w:hanging="596"/>
        <w:rPr>
          <w:rFonts w:ascii="Arial" w:hAnsi="Arial" w:cs="Arial"/>
        </w:rPr>
      </w:pPr>
      <w:r w:rsidRPr="00FF5195">
        <w:rPr>
          <w:rFonts w:ascii="Arial" w:hAnsi="Arial" w:cs="Arial"/>
        </w:rPr>
        <w:t>Za účelem vymezení pravomocí orgánů Města a městských obvodů se stanovuj</w:t>
      </w:r>
      <w:r w:rsidR="008153A0" w:rsidRPr="00FF5195">
        <w:rPr>
          <w:rFonts w:ascii="Arial" w:hAnsi="Arial" w:cs="Arial"/>
        </w:rPr>
        <w:t>e</w:t>
      </w:r>
      <w:r w:rsidRPr="00FF5195">
        <w:rPr>
          <w:rFonts w:ascii="Arial" w:hAnsi="Arial" w:cs="Arial"/>
        </w:rPr>
        <w:t xml:space="preserve"> následující </w:t>
      </w:r>
      <w:r w:rsidR="008153A0" w:rsidRPr="00FF5195">
        <w:rPr>
          <w:rFonts w:ascii="Arial" w:hAnsi="Arial" w:cs="Arial"/>
        </w:rPr>
        <w:t xml:space="preserve">závazný postup </w:t>
      </w:r>
      <w:r w:rsidRPr="00FF5195">
        <w:rPr>
          <w:rFonts w:ascii="Arial" w:hAnsi="Arial" w:cs="Arial"/>
        </w:rPr>
        <w:t xml:space="preserve">pro dispozice s majetkem Města dle </w:t>
      </w:r>
      <w:r w:rsidR="005B69D2" w:rsidRPr="00FF5195">
        <w:rPr>
          <w:rFonts w:ascii="Arial" w:hAnsi="Arial" w:cs="Arial"/>
        </w:rPr>
        <w:t xml:space="preserve">tohoto článku </w:t>
      </w:r>
      <w:r w:rsidRPr="00FF5195">
        <w:rPr>
          <w:rFonts w:ascii="Arial" w:hAnsi="Arial" w:cs="Arial"/>
        </w:rPr>
        <w:t xml:space="preserve">(vyjma tzv. vybraného majetku Města, pro který platí </w:t>
      </w:r>
      <w:r w:rsidR="00B8357E" w:rsidRPr="00FF5195">
        <w:rPr>
          <w:rFonts w:ascii="Arial" w:hAnsi="Arial" w:cs="Arial"/>
        </w:rPr>
        <w:t xml:space="preserve">čl. 20 </w:t>
      </w:r>
      <w:r w:rsidR="009D566D" w:rsidRPr="00FF5195">
        <w:rPr>
          <w:rFonts w:ascii="Arial" w:hAnsi="Arial" w:cs="Arial"/>
        </w:rPr>
        <w:t>této V</w:t>
      </w:r>
      <w:r w:rsidR="000A0A2E" w:rsidRPr="00FF5195">
        <w:rPr>
          <w:rFonts w:ascii="Arial" w:hAnsi="Arial" w:cs="Arial"/>
        </w:rPr>
        <w:t>yhlášky)</w:t>
      </w:r>
      <w:r w:rsidR="005B69D2" w:rsidRPr="00FF5195">
        <w:rPr>
          <w:rFonts w:ascii="Arial" w:hAnsi="Arial" w:cs="Arial"/>
        </w:rPr>
        <w:t>:</w:t>
      </w:r>
    </w:p>
    <w:p w14:paraId="5167193D" w14:textId="390EB9B3" w:rsidR="00CC7158" w:rsidRPr="00FF5195" w:rsidRDefault="000A0A2E" w:rsidP="005E7469">
      <w:pPr>
        <w:pStyle w:val="Odstavecseseznamem"/>
        <w:numPr>
          <w:ilvl w:val="1"/>
          <w:numId w:val="3"/>
        </w:numPr>
        <w:tabs>
          <w:tab w:val="left" w:pos="567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>p</w:t>
      </w:r>
      <w:r w:rsidR="007D471D" w:rsidRPr="00FF5195">
        <w:rPr>
          <w:rFonts w:ascii="Arial" w:hAnsi="Arial" w:cs="Arial"/>
        </w:rPr>
        <w:t xml:space="preserve">ravomoci k rozhodování o majetkoprávních úkonech a s tím související práva a povinnosti týkající se majetku svěřené touto </w:t>
      </w:r>
      <w:r w:rsidR="008153A0" w:rsidRPr="00FF5195">
        <w:rPr>
          <w:rFonts w:ascii="Arial" w:hAnsi="Arial" w:cs="Arial"/>
        </w:rPr>
        <w:t>V</w:t>
      </w:r>
      <w:r w:rsidR="007D471D" w:rsidRPr="00FF5195">
        <w:rPr>
          <w:rFonts w:ascii="Arial" w:hAnsi="Arial" w:cs="Arial"/>
        </w:rPr>
        <w:t xml:space="preserve">yhláškou městským obvodům se svěřují do pravomoci </w:t>
      </w:r>
      <w:r w:rsidR="007D471D" w:rsidRPr="00FF5195">
        <w:rPr>
          <w:rFonts w:ascii="Arial" w:hAnsi="Arial" w:cs="Arial"/>
        </w:rPr>
        <w:lastRenderedPageBreak/>
        <w:t>orgánů městských obvodů podle jejich územní působnosti;</w:t>
      </w:r>
      <w:r w:rsidR="00BD3424">
        <w:rPr>
          <w:rStyle w:val="Znakapoznpodarou"/>
          <w:rFonts w:ascii="Arial" w:hAnsi="Arial" w:cs="Arial"/>
        </w:rPr>
        <w:footnoteReference w:id="20"/>
      </w:r>
    </w:p>
    <w:p w14:paraId="7B401013" w14:textId="58BAA606" w:rsidR="00CC7158" w:rsidRPr="00FF5195" w:rsidRDefault="007D471D" w:rsidP="005E7469">
      <w:pPr>
        <w:pStyle w:val="Odstavecseseznamem"/>
        <w:numPr>
          <w:ilvl w:val="1"/>
          <w:numId w:val="3"/>
        </w:numPr>
        <w:tabs>
          <w:tab w:val="left" w:pos="567"/>
          <w:tab w:val="left" w:pos="959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při </w:t>
      </w:r>
      <w:r w:rsidR="001242BC">
        <w:rPr>
          <w:rFonts w:ascii="Arial" w:hAnsi="Arial" w:cs="Arial"/>
        </w:rPr>
        <w:t>p</w:t>
      </w:r>
      <w:r w:rsidR="001242BC" w:rsidRPr="004977D7">
        <w:rPr>
          <w:rFonts w:ascii="Arial" w:hAnsi="Arial" w:cs="Arial"/>
        </w:rPr>
        <w:t>rodeji, směně, darování, pronájmu, pachtu, výpůjčce hmotné nemovité věci nebo práva stavby anebo je</w:t>
      </w:r>
      <w:r w:rsidR="001242BC">
        <w:rPr>
          <w:rFonts w:ascii="Arial" w:hAnsi="Arial" w:cs="Arial"/>
        </w:rPr>
        <w:t>jich</w:t>
      </w:r>
      <w:r w:rsidR="001242BC" w:rsidRPr="004977D7">
        <w:rPr>
          <w:rFonts w:ascii="Arial" w:hAnsi="Arial" w:cs="Arial"/>
        </w:rPr>
        <w:t xml:space="preserve"> přenechání jako výprosy a při smluvním zřízení</w:t>
      </w:r>
      <w:r w:rsidR="001242BC" w:rsidRPr="00EF44C3">
        <w:rPr>
          <w:rFonts w:ascii="Arial" w:hAnsi="Arial" w:cs="Arial"/>
        </w:rPr>
        <w:t xml:space="preserve"> práva stavby</w:t>
      </w:r>
      <w:r w:rsidR="00F005DC">
        <w:rPr>
          <w:rFonts w:ascii="Arial" w:hAnsi="Arial" w:cs="Arial"/>
        </w:rPr>
        <w:t xml:space="preserve"> </w:t>
      </w:r>
      <w:r w:rsidR="001242BC" w:rsidRPr="00EF44C3">
        <w:rPr>
          <w:rFonts w:ascii="Arial" w:hAnsi="Arial" w:cs="Arial"/>
        </w:rPr>
        <w:t>k</w:t>
      </w:r>
      <w:r w:rsidR="00F005DC">
        <w:rPr>
          <w:rFonts w:ascii="Arial" w:hAnsi="Arial" w:cs="Arial"/>
        </w:rPr>
        <w:t> </w:t>
      </w:r>
      <w:r w:rsidR="001242BC" w:rsidRPr="00EF44C3">
        <w:rPr>
          <w:rFonts w:ascii="Arial" w:hAnsi="Arial" w:cs="Arial"/>
        </w:rPr>
        <w:t>pozemku</w:t>
      </w:r>
      <w:r w:rsidR="00F005DC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jsou orgány </w:t>
      </w:r>
      <w:r w:rsidR="00A42AD3" w:rsidRPr="00FF5195">
        <w:rPr>
          <w:rFonts w:ascii="Arial" w:hAnsi="Arial" w:cs="Arial"/>
        </w:rPr>
        <w:t xml:space="preserve">městských obvodů </w:t>
      </w:r>
      <w:r w:rsidRPr="00FF5195">
        <w:rPr>
          <w:rFonts w:ascii="Arial" w:hAnsi="Arial" w:cs="Arial"/>
        </w:rPr>
        <w:t xml:space="preserve">povinny </w:t>
      </w:r>
      <w:r w:rsidR="003B6891" w:rsidRPr="00FF5195">
        <w:rPr>
          <w:rFonts w:ascii="Arial" w:hAnsi="Arial" w:cs="Arial"/>
        </w:rPr>
        <w:t>nejprve projednat a schválit příslušný záměr a poté</w:t>
      </w:r>
      <w:r w:rsidRPr="00FF5195">
        <w:rPr>
          <w:rFonts w:ascii="Arial" w:hAnsi="Arial" w:cs="Arial"/>
        </w:rPr>
        <w:t xml:space="preserve"> </w:t>
      </w:r>
      <w:r w:rsidR="00D47ECF" w:rsidRPr="00FF5195">
        <w:rPr>
          <w:rFonts w:ascii="Arial" w:hAnsi="Arial" w:cs="Arial"/>
        </w:rPr>
        <w:t xml:space="preserve">si </w:t>
      </w:r>
      <w:r w:rsidRPr="00FF5195">
        <w:rPr>
          <w:rFonts w:ascii="Arial" w:hAnsi="Arial" w:cs="Arial"/>
        </w:rPr>
        <w:t>vyžádat</w:t>
      </w:r>
      <w:r w:rsidR="00643F03" w:rsidRPr="00FF5195">
        <w:rPr>
          <w:rFonts w:ascii="Arial" w:hAnsi="Arial" w:cs="Arial"/>
        </w:rPr>
        <w:t xml:space="preserve"> </w:t>
      </w:r>
      <w:r w:rsidR="00A42AD3" w:rsidRPr="00FF5195">
        <w:rPr>
          <w:rFonts w:ascii="Arial" w:hAnsi="Arial" w:cs="Arial"/>
        </w:rPr>
        <w:t>stanovisko Magistrátu</w:t>
      </w:r>
      <w:r w:rsidR="009D566D" w:rsidRPr="00FF5195">
        <w:rPr>
          <w:rFonts w:ascii="Arial" w:hAnsi="Arial" w:cs="Arial"/>
        </w:rPr>
        <w:t xml:space="preserve"> </w:t>
      </w:r>
      <w:r w:rsidR="006F5F9F" w:rsidRPr="00FF5195">
        <w:rPr>
          <w:rFonts w:ascii="Arial" w:hAnsi="Arial" w:cs="Arial"/>
        </w:rPr>
        <w:t>M</w:t>
      </w:r>
      <w:r w:rsidR="003F09B2" w:rsidRPr="00FF5195">
        <w:rPr>
          <w:rFonts w:ascii="Arial" w:hAnsi="Arial" w:cs="Arial"/>
        </w:rPr>
        <w:t>ěsta s výjimkou</w:t>
      </w:r>
      <w:r w:rsidRPr="00FF5195">
        <w:rPr>
          <w:rFonts w:ascii="Arial" w:hAnsi="Arial" w:cs="Arial"/>
        </w:rPr>
        <w:t xml:space="preserve"> pronájmů bytů, nebytových prostor</w:t>
      </w:r>
      <w:r w:rsidR="00572932" w:rsidRPr="00FF5195">
        <w:rPr>
          <w:rFonts w:ascii="Arial" w:hAnsi="Arial" w:cs="Arial"/>
        </w:rPr>
        <w:t>,</w:t>
      </w:r>
      <w:r w:rsidRPr="00FF5195">
        <w:rPr>
          <w:rFonts w:ascii="Arial" w:hAnsi="Arial" w:cs="Arial"/>
        </w:rPr>
        <w:t xml:space="preserve"> zahrádek</w:t>
      </w:r>
      <w:r w:rsidR="00572932" w:rsidRPr="00FF5195">
        <w:rPr>
          <w:rFonts w:ascii="Arial" w:hAnsi="Arial" w:cs="Arial"/>
        </w:rPr>
        <w:t xml:space="preserve"> a pronájmů parkovacích míst na parkovištích ve správě městských obvodů</w:t>
      </w:r>
      <w:r w:rsidRPr="00FF5195">
        <w:rPr>
          <w:rFonts w:ascii="Arial" w:hAnsi="Arial" w:cs="Arial"/>
        </w:rPr>
        <w:t xml:space="preserve">. Za tímto účelem zašle příslušný odbor úřadu městského obvodu určenému odboru Magistrátu </w:t>
      </w:r>
      <w:r w:rsidR="008153A0" w:rsidRPr="00FF5195">
        <w:rPr>
          <w:rFonts w:ascii="Arial" w:hAnsi="Arial" w:cs="Arial"/>
        </w:rPr>
        <w:t>dle p</w:t>
      </w:r>
      <w:r w:rsidR="000F64BE" w:rsidRPr="00FF5195">
        <w:rPr>
          <w:rFonts w:ascii="Arial" w:hAnsi="Arial" w:cs="Arial"/>
        </w:rPr>
        <w:t>l</w:t>
      </w:r>
      <w:r w:rsidR="008153A0" w:rsidRPr="00FF5195">
        <w:rPr>
          <w:rFonts w:ascii="Arial" w:hAnsi="Arial" w:cs="Arial"/>
        </w:rPr>
        <w:t xml:space="preserve">atného Organizačního řádu </w:t>
      </w:r>
      <w:r w:rsidRPr="00FF5195">
        <w:rPr>
          <w:rFonts w:ascii="Arial" w:hAnsi="Arial" w:cs="Arial"/>
        </w:rPr>
        <w:t>podklady potřebné ke zpracování tohoto stanoviska. Po projednání v dotčených odborech Magistrátu</w:t>
      </w:r>
      <w:r w:rsidR="0001104A" w:rsidRPr="00FF5195">
        <w:rPr>
          <w:rFonts w:ascii="Arial" w:hAnsi="Arial" w:cs="Arial"/>
        </w:rPr>
        <w:t>, případně v majetkové komisi,</w:t>
      </w:r>
      <w:r w:rsidRPr="00FF5195">
        <w:rPr>
          <w:rFonts w:ascii="Arial" w:hAnsi="Arial" w:cs="Arial"/>
        </w:rPr>
        <w:t xml:space="preserve"> vydá Magistrát souhrnné stanovisko k záměru, které nejpozději ve lhůtě 30 dnů, ve výjimečných (složitých) případech ve lhůtě 60 dnů, od doručení žádosti o stanovisko na podatelnu Magistrátu, odešle určený odbor Magistrátu příslušnému úřadu městského obvodu;</w:t>
      </w:r>
    </w:p>
    <w:p w14:paraId="63B59DB7" w14:textId="10DDE57B" w:rsidR="00CC7158" w:rsidRPr="00FF5195" w:rsidRDefault="007D471D" w:rsidP="005E7469">
      <w:pPr>
        <w:pStyle w:val="Odstavecseseznamem"/>
        <w:numPr>
          <w:ilvl w:val="1"/>
          <w:numId w:val="3"/>
        </w:numPr>
        <w:tabs>
          <w:tab w:val="left" w:pos="567"/>
          <w:tab w:val="left" w:pos="959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 případě, že Magistrát vydá zamítavé stanovisko k </w:t>
      </w:r>
      <w:r w:rsidR="001242BC">
        <w:rPr>
          <w:rFonts w:ascii="Arial" w:hAnsi="Arial" w:cs="Arial"/>
        </w:rPr>
        <w:t>p</w:t>
      </w:r>
      <w:r w:rsidR="001242BC" w:rsidRPr="004977D7">
        <w:rPr>
          <w:rFonts w:ascii="Arial" w:hAnsi="Arial" w:cs="Arial"/>
        </w:rPr>
        <w:t xml:space="preserve">rodeji, směně, darování, pronájmu, pachtu, výpůjčce hmotné nemovité věci nebo </w:t>
      </w:r>
      <w:r w:rsidR="001242BC">
        <w:rPr>
          <w:rFonts w:ascii="Arial" w:hAnsi="Arial" w:cs="Arial"/>
        </w:rPr>
        <w:t>právu</w:t>
      </w:r>
      <w:r w:rsidR="001242BC" w:rsidRPr="004977D7">
        <w:rPr>
          <w:rFonts w:ascii="Arial" w:hAnsi="Arial" w:cs="Arial"/>
        </w:rPr>
        <w:t xml:space="preserve"> stavby anebo je</w:t>
      </w:r>
      <w:r w:rsidR="001242BC">
        <w:rPr>
          <w:rFonts w:ascii="Arial" w:hAnsi="Arial" w:cs="Arial"/>
        </w:rPr>
        <w:t>jich</w:t>
      </w:r>
      <w:r w:rsidR="001242BC" w:rsidRPr="004977D7">
        <w:rPr>
          <w:rFonts w:ascii="Arial" w:hAnsi="Arial" w:cs="Arial"/>
        </w:rPr>
        <w:t xml:space="preserve"> přenechání jako výprosy a při smluvním zřízení</w:t>
      </w:r>
      <w:r w:rsidR="001242BC" w:rsidRPr="00EF44C3">
        <w:rPr>
          <w:rFonts w:ascii="Arial" w:hAnsi="Arial" w:cs="Arial"/>
        </w:rPr>
        <w:t xml:space="preserve"> práva stavby k pozemku</w:t>
      </w:r>
      <w:r w:rsidR="001242BC" w:rsidRPr="004977D7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a zastupitelstvo městského obvodu (v případě </w:t>
      </w:r>
      <w:r w:rsidR="002B4F18" w:rsidRPr="00FF5195">
        <w:rPr>
          <w:rFonts w:ascii="Arial" w:hAnsi="Arial" w:cs="Arial"/>
        </w:rPr>
        <w:t>pronájmů</w:t>
      </w:r>
      <w:r w:rsidR="006F7888">
        <w:rPr>
          <w:rFonts w:ascii="Arial" w:hAnsi="Arial" w:cs="Arial"/>
        </w:rPr>
        <w:t>, pachtů</w:t>
      </w:r>
      <w:r w:rsidR="002B4F18" w:rsidRPr="00FF5195">
        <w:rPr>
          <w:rFonts w:ascii="Arial" w:hAnsi="Arial" w:cs="Arial"/>
        </w:rPr>
        <w:t xml:space="preserve"> a výpůjček</w:t>
      </w:r>
      <w:r w:rsidRPr="00FF5195">
        <w:rPr>
          <w:rFonts w:ascii="Arial" w:hAnsi="Arial" w:cs="Arial"/>
        </w:rPr>
        <w:t xml:space="preserve"> rada městského obvodu) na svém záměru trvá, rozhodne o sporné otázce s konečnou pl</w:t>
      </w:r>
      <w:r w:rsidR="002B4F18" w:rsidRPr="00FF5195">
        <w:rPr>
          <w:rFonts w:ascii="Arial" w:hAnsi="Arial" w:cs="Arial"/>
        </w:rPr>
        <w:t xml:space="preserve">atností Zastupitelstvo </w:t>
      </w:r>
      <w:r w:rsidR="00A66B7D">
        <w:rPr>
          <w:rFonts w:ascii="Arial" w:hAnsi="Arial" w:cs="Arial"/>
        </w:rPr>
        <w:t>M</w:t>
      </w:r>
      <w:r w:rsidR="002B4F18" w:rsidRPr="00FF5195">
        <w:rPr>
          <w:rFonts w:ascii="Arial" w:hAnsi="Arial" w:cs="Arial"/>
        </w:rPr>
        <w:t>ěsta (v </w:t>
      </w:r>
      <w:r w:rsidR="006F5F9F" w:rsidRPr="00FF5195">
        <w:rPr>
          <w:rFonts w:ascii="Arial" w:hAnsi="Arial" w:cs="Arial"/>
        </w:rPr>
        <w:t>případě pronájmů</w:t>
      </w:r>
      <w:r w:rsidR="00342384">
        <w:rPr>
          <w:rFonts w:ascii="Arial" w:hAnsi="Arial" w:cs="Arial"/>
        </w:rPr>
        <w:t>, pachtů</w:t>
      </w:r>
      <w:r w:rsidR="006F7888">
        <w:rPr>
          <w:rFonts w:ascii="Arial" w:hAnsi="Arial" w:cs="Arial"/>
        </w:rPr>
        <w:t xml:space="preserve"> a </w:t>
      </w:r>
      <w:r w:rsidR="00342384">
        <w:rPr>
          <w:rFonts w:ascii="Arial" w:hAnsi="Arial" w:cs="Arial"/>
        </w:rPr>
        <w:t>výpůjček</w:t>
      </w:r>
      <w:r w:rsidR="006F5F9F" w:rsidRPr="00FF5195">
        <w:rPr>
          <w:rFonts w:ascii="Arial" w:hAnsi="Arial" w:cs="Arial"/>
        </w:rPr>
        <w:t xml:space="preserve"> Rada M</w:t>
      </w:r>
      <w:r w:rsidRPr="00FF5195">
        <w:rPr>
          <w:rFonts w:ascii="Arial" w:hAnsi="Arial" w:cs="Arial"/>
        </w:rPr>
        <w:t>ěsta), a to na základě návrhu toho orgánu městského obvodu, který je jinak kompetentní ve věci rozhodnout.</w:t>
      </w:r>
    </w:p>
    <w:p w14:paraId="29179F6D" w14:textId="77777777" w:rsidR="001958D0" w:rsidRPr="00FF5195" w:rsidRDefault="007D471D" w:rsidP="005E7469">
      <w:pPr>
        <w:pStyle w:val="Odstavecseseznamem"/>
        <w:numPr>
          <w:ilvl w:val="0"/>
          <w:numId w:val="3"/>
        </w:numPr>
        <w:tabs>
          <w:tab w:val="left" w:pos="567"/>
        </w:tabs>
        <w:spacing w:before="60" w:after="60"/>
        <w:ind w:right="-45" w:hanging="596"/>
        <w:rPr>
          <w:rFonts w:ascii="Arial" w:hAnsi="Arial" w:cs="Arial"/>
        </w:rPr>
      </w:pPr>
      <w:r w:rsidRPr="00FF5195">
        <w:rPr>
          <w:rFonts w:ascii="Arial" w:hAnsi="Arial" w:cs="Arial"/>
        </w:rPr>
        <w:t>Orgány Města mají právo požadovat informace</w:t>
      </w:r>
      <w:r w:rsidR="008153A0" w:rsidRPr="00FF5195">
        <w:rPr>
          <w:rFonts w:ascii="Arial" w:hAnsi="Arial" w:cs="Arial"/>
        </w:rPr>
        <w:t>, součinnost</w:t>
      </w:r>
      <w:r w:rsidRPr="00FF5195">
        <w:rPr>
          <w:rFonts w:ascii="Arial" w:hAnsi="Arial" w:cs="Arial"/>
        </w:rPr>
        <w:t xml:space="preserve"> a provádět kontrolu stavu </w:t>
      </w:r>
      <w:r w:rsidR="001958D0" w:rsidRPr="00FF5195">
        <w:rPr>
          <w:rFonts w:ascii="Arial" w:hAnsi="Arial" w:cs="Arial"/>
        </w:rPr>
        <w:t xml:space="preserve">hospodaření s movitým </w:t>
      </w:r>
      <w:r w:rsidR="008153A0" w:rsidRPr="00FF5195">
        <w:rPr>
          <w:rFonts w:ascii="Arial" w:hAnsi="Arial" w:cs="Arial"/>
        </w:rPr>
        <w:t xml:space="preserve">i </w:t>
      </w:r>
      <w:r w:rsidRPr="00FF5195">
        <w:rPr>
          <w:rFonts w:ascii="Arial" w:hAnsi="Arial" w:cs="Arial"/>
        </w:rPr>
        <w:t xml:space="preserve">nemovitým majetkem Města, svěřeným do správy jednotlivých městských obvodů. </w:t>
      </w:r>
    </w:p>
    <w:p w14:paraId="49705636" w14:textId="3F36E4AC" w:rsidR="00CC7158" w:rsidRPr="00FF5195" w:rsidRDefault="007D471D" w:rsidP="005E7469">
      <w:pPr>
        <w:pStyle w:val="Odstavecseseznamem"/>
        <w:numPr>
          <w:ilvl w:val="0"/>
          <w:numId w:val="3"/>
        </w:numPr>
        <w:tabs>
          <w:tab w:val="left" w:pos="567"/>
        </w:tabs>
        <w:spacing w:before="60" w:after="60"/>
        <w:ind w:right="-45" w:hanging="596"/>
        <w:rPr>
          <w:rFonts w:ascii="Arial" w:hAnsi="Arial" w:cs="Arial"/>
        </w:rPr>
      </w:pPr>
      <w:r w:rsidRPr="00FF5195">
        <w:rPr>
          <w:rFonts w:ascii="Arial" w:hAnsi="Arial" w:cs="Arial"/>
        </w:rPr>
        <w:t>Svěřenou věc z vlastnictví Města lze městskému obvodu odejmout</w:t>
      </w:r>
      <w:r w:rsidR="005121DD" w:rsidRPr="00FF5195">
        <w:rPr>
          <w:rStyle w:val="Znakapoznpodarou"/>
          <w:rFonts w:ascii="Arial" w:hAnsi="Arial" w:cs="Arial"/>
        </w:rPr>
        <w:footnoteReference w:id="21"/>
      </w:r>
      <w:r w:rsidRPr="00FF5195">
        <w:rPr>
          <w:rFonts w:ascii="Arial" w:hAnsi="Arial" w:cs="Arial"/>
        </w:rPr>
        <w:t xml:space="preserve"> (přičemž o odejmutí </w:t>
      </w:r>
      <w:r w:rsidR="006F5F9F" w:rsidRPr="00FF5195">
        <w:rPr>
          <w:rFonts w:ascii="Arial" w:hAnsi="Arial" w:cs="Arial"/>
        </w:rPr>
        <w:t>rozhoduje Zastupitelstvo M</w:t>
      </w:r>
      <w:r w:rsidRPr="00FF5195">
        <w:rPr>
          <w:rFonts w:ascii="Arial" w:hAnsi="Arial" w:cs="Arial"/>
        </w:rPr>
        <w:t>ěsta):</w:t>
      </w:r>
    </w:p>
    <w:p w14:paraId="75A8428F" w14:textId="62BEC05D" w:rsidR="00CC7158" w:rsidRPr="00FF5195" w:rsidRDefault="007D471D" w:rsidP="005E7469">
      <w:pPr>
        <w:pStyle w:val="Odstavecseseznamem"/>
        <w:numPr>
          <w:ilvl w:val="1"/>
          <w:numId w:val="40"/>
        </w:numPr>
        <w:tabs>
          <w:tab w:val="left" w:pos="567"/>
          <w:tab w:val="left" w:pos="959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>jestliže městský obvod při nakládání s touto věcí porušuje právní předpisy a</w:t>
      </w:r>
      <w:r w:rsidR="00CD01E3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>neodstraní tyto nedostatky ve lhůtě stanovené Městem, která nesmí být kratší než 60 dnů,</w:t>
      </w:r>
    </w:p>
    <w:p w14:paraId="530E6C32" w14:textId="2A719736" w:rsidR="00CC7158" w:rsidRPr="00FF5195" w:rsidRDefault="007D471D" w:rsidP="005E7469">
      <w:pPr>
        <w:pStyle w:val="Odstavecseseznamem"/>
        <w:numPr>
          <w:ilvl w:val="1"/>
          <w:numId w:val="40"/>
        </w:numPr>
        <w:tabs>
          <w:tab w:val="left" w:pos="567"/>
          <w:tab w:val="left" w:pos="959"/>
        </w:tabs>
        <w:spacing w:before="60" w:after="60"/>
        <w:ind w:left="993" w:right="-45" w:hanging="284"/>
        <w:rPr>
          <w:rFonts w:ascii="Arial" w:hAnsi="Arial" w:cs="Arial"/>
        </w:rPr>
      </w:pPr>
      <w:r w:rsidRPr="00FF5195">
        <w:rPr>
          <w:rFonts w:ascii="Arial" w:hAnsi="Arial" w:cs="Arial"/>
        </w:rPr>
        <w:t>též za účelem, pro který lze majetek vyvlastnit podle zvláštního zákona nebo se souhlasem městského obvodu.</w:t>
      </w:r>
    </w:p>
    <w:p w14:paraId="2127BDFB" w14:textId="77777777" w:rsidR="00E35184" w:rsidRPr="008858BF" w:rsidRDefault="00E35184" w:rsidP="008858BF">
      <w:pPr>
        <w:ind w:left="238" w:right="238"/>
        <w:rPr>
          <w:rFonts w:ascii="Arial" w:hAnsi="Arial" w:cs="Arial"/>
          <w:b/>
        </w:rPr>
      </w:pPr>
    </w:p>
    <w:p w14:paraId="69FF5476" w14:textId="1EAC2D5C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B8357E" w:rsidRPr="00FF5195">
        <w:rPr>
          <w:rFonts w:ascii="Arial" w:hAnsi="Arial" w:cs="Arial"/>
          <w:b/>
        </w:rPr>
        <w:t>20</w:t>
      </w:r>
    </w:p>
    <w:p w14:paraId="6498C5AA" w14:textId="7FA1F47D" w:rsidR="00CC7158" w:rsidRPr="00FF5195" w:rsidRDefault="007D471D" w:rsidP="00CD01E3">
      <w:pPr>
        <w:ind w:right="23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>Vybraný majetek Města</w:t>
      </w:r>
    </w:p>
    <w:p w14:paraId="53E3F96D" w14:textId="622973B0" w:rsidR="00CC7158" w:rsidRPr="00FF5195" w:rsidRDefault="007D471D" w:rsidP="005E7469">
      <w:pPr>
        <w:pStyle w:val="Odstavecseseznamem"/>
        <w:numPr>
          <w:ilvl w:val="0"/>
          <w:numId w:val="2"/>
        </w:numPr>
        <w:tabs>
          <w:tab w:val="left" w:pos="597"/>
        </w:tabs>
        <w:spacing w:before="60" w:after="60"/>
        <w:ind w:left="595" w:right="-4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Vešker</w:t>
      </w:r>
      <w:r w:rsidR="0038546A">
        <w:rPr>
          <w:rFonts w:ascii="Arial" w:hAnsi="Arial" w:cs="Arial"/>
        </w:rPr>
        <w:t>á právní jednání</w:t>
      </w:r>
      <w:r w:rsidRPr="00FF5195">
        <w:rPr>
          <w:rFonts w:ascii="Arial" w:hAnsi="Arial" w:cs="Arial"/>
        </w:rPr>
        <w:t xml:space="preserve"> týkající se vybraného majetku Města a s tím související práva a povinnosti se svěřují do pravomoci orgánů Města.</w:t>
      </w:r>
    </w:p>
    <w:p w14:paraId="6BE4AF4D" w14:textId="77777777" w:rsidR="00CC7158" w:rsidRPr="00FF5195" w:rsidRDefault="007D471D" w:rsidP="005E7469">
      <w:pPr>
        <w:pStyle w:val="Odstavecseseznamem"/>
        <w:numPr>
          <w:ilvl w:val="0"/>
          <w:numId w:val="2"/>
        </w:numPr>
        <w:tabs>
          <w:tab w:val="left" w:pos="597"/>
        </w:tabs>
        <w:spacing w:before="60" w:after="60"/>
        <w:ind w:left="595" w:right="-45" w:hanging="595"/>
        <w:rPr>
          <w:rFonts w:ascii="Arial" w:hAnsi="Arial" w:cs="Arial"/>
        </w:rPr>
      </w:pPr>
      <w:r w:rsidRPr="00FF5195">
        <w:rPr>
          <w:rFonts w:ascii="Arial" w:hAnsi="Arial" w:cs="Arial"/>
        </w:rPr>
        <w:t>Vybraný majetek Města tvoří:</w:t>
      </w:r>
    </w:p>
    <w:p w14:paraId="3F25FB9C" w14:textId="7273FB01" w:rsidR="00CC7158" w:rsidRPr="00FF5195" w:rsidRDefault="007D471D" w:rsidP="005E7469">
      <w:pPr>
        <w:pStyle w:val="Odstavecseseznamem"/>
        <w:numPr>
          <w:ilvl w:val="1"/>
          <w:numId w:val="2"/>
        </w:numPr>
        <w:tabs>
          <w:tab w:val="left" w:pos="959"/>
        </w:tabs>
        <w:spacing w:before="60" w:after="60" w:line="237" w:lineRule="auto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veškerý majetek Města, nacházející se mimo katastrální území města Ústí nad Labem,</w:t>
      </w:r>
    </w:p>
    <w:p w14:paraId="2F325309" w14:textId="4AE69709" w:rsidR="00CC7158" w:rsidRPr="00FF5195" w:rsidRDefault="007D471D" w:rsidP="005E7469">
      <w:pPr>
        <w:pStyle w:val="Odstavecseseznamem"/>
        <w:numPr>
          <w:ilvl w:val="1"/>
          <w:numId w:val="2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 xml:space="preserve">veškerý majetek svěřený do správy právnické osoby, </w:t>
      </w:r>
      <w:r w:rsidR="00BE48AA" w:rsidRPr="00FF5195">
        <w:rPr>
          <w:rFonts w:ascii="Arial" w:hAnsi="Arial" w:cs="Arial"/>
        </w:rPr>
        <w:t xml:space="preserve">kterou </w:t>
      </w:r>
      <w:r w:rsidRPr="00FF5195">
        <w:rPr>
          <w:rFonts w:ascii="Arial" w:hAnsi="Arial" w:cs="Arial"/>
        </w:rPr>
        <w:t xml:space="preserve">Zastupitelstvo </w:t>
      </w:r>
      <w:r w:rsidR="006F5F9F" w:rsidRPr="00FF5195">
        <w:rPr>
          <w:rFonts w:ascii="Arial" w:hAnsi="Arial" w:cs="Arial"/>
        </w:rPr>
        <w:t>M</w:t>
      </w:r>
      <w:r w:rsidRPr="00FF5195">
        <w:rPr>
          <w:rFonts w:ascii="Arial" w:hAnsi="Arial" w:cs="Arial"/>
        </w:rPr>
        <w:t>ěsta zřídilo, případně založilo,</w:t>
      </w:r>
    </w:p>
    <w:p w14:paraId="29880488" w14:textId="7C9D2558" w:rsidR="00CC7158" w:rsidRPr="00FF5195" w:rsidRDefault="007D471D" w:rsidP="005E7469">
      <w:pPr>
        <w:pStyle w:val="Odstavecseseznamem"/>
        <w:numPr>
          <w:ilvl w:val="1"/>
          <w:numId w:val="2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majetek, který byl odejmut městskému obvodu s jeho souhlasem nebo postupem dle zákona</w:t>
      </w:r>
      <w:r w:rsidR="00D978FF" w:rsidRPr="00FF5195">
        <w:rPr>
          <w:rFonts w:ascii="Arial" w:hAnsi="Arial" w:cs="Arial"/>
        </w:rPr>
        <w:t xml:space="preserve"> o obcích</w:t>
      </w:r>
      <w:r w:rsidRPr="00FF5195">
        <w:rPr>
          <w:rFonts w:ascii="Arial" w:hAnsi="Arial" w:cs="Arial"/>
        </w:rPr>
        <w:t>,</w:t>
      </w:r>
    </w:p>
    <w:p w14:paraId="6222A654" w14:textId="465CE84B" w:rsidR="00CC7158" w:rsidRPr="00FF5195" w:rsidRDefault="007D471D" w:rsidP="005E7469">
      <w:pPr>
        <w:pStyle w:val="Odstavecseseznamem"/>
        <w:numPr>
          <w:ilvl w:val="1"/>
          <w:numId w:val="2"/>
        </w:numPr>
        <w:tabs>
          <w:tab w:val="left" w:pos="959"/>
        </w:tabs>
        <w:spacing w:before="60" w:after="60"/>
        <w:ind w:right="96"/>
        <w:rPr>
          <w:rFonts w:ascii="Arial" w:hAnsi="Arial" w:cs="Arial"/>
        </w:rPr>
      </w:pPr>
      <w:r w:rsidRPr="00FF5195">
        <w:rPr>
          <w:rFonts w:ascii="Arial" w:hAnsi="Arial" w:cs="Arial"/>
        </w:rPr>
        <w:t>majetek, který není od účinnost</w:t>
      </w:r>
      <w:r w:rsidR="00EC7C5F" w:rsidRPr="00FF5195">
        <w:rPr>
          <w:rFonts w:ascii="Arial" w:hAnsi="Arial" w:cs="Arial"/>
        </w:rPr>
        <w:t>i této V</w:t>
      </w:r>
      <w:r w:rsidRPr="00FF5195">
        <w:rPr>
          <w:rFonts w:ascii="Arial" w:hAnsi="Arial" w:cs="Arial"/>
        </w:rPr>
        <w:t>yhlášky svěřen do správy územně příslušného městského obvodu.</w:t>
      </w:r>
    </w:p>
    <w:p w14:paraId="37F9527F" w14:textId="05A41638" w:rsidR="002B4F18" w:rsidRPr="005E7469" w:rsidRDefault="007D471D" w:rsidP="005E7469">
      <w:pPr>
        <w:pStyle w:val="Odstavecseseznamem"/>
        <w:numPr>
          <w:ilvl w:val="0"/>
          <w:numId w:val="2"/>
        </w:numPr>
        <w:tabs>
          <w:tab w:val="left" w:pos="597"/>
        </w:tabs>
        <w:spacing w:before="60" w:after="60"/>
        <w:ind w:hanging="596"/>
        <w:rPr>
          <w:rFonts w:ascii="Arial" w:hAnsi="Arial" w:cs="Arial"/>
        </w:rPr>
      </w:pPr>
      <w:r w:rsidRPr="00FF5195">
        <w:rPr>
          <w:rFonts w:ascii="Arial" w:hAnsi="Arial" w:cs="Arial"/>
        </w:rPr>
        <w:t>Seznam vybraného majetku Města vede příslušný odbor Magistrátu</w:t>
      </w:r>
      <w:r w:rsidR="00AB3C36" w:rsidRPr="00FF5195">
        <w:rPr>
          <w:rFonts w:ascii="Arial" w:hAnsi="Arial" w:cs="Arial"/>
        </w:rPr>
        <w:t xml:space="preserve"> dle platného Organizačního řádu</w:t>
      </w:r>
      <w:r w:rsidRPr="00FF5195">
        <w:rPr>
          <w:rFonts w:ascii="Arial" w:hAnsi="Arial" w:cs="Arial"/>
        </w:rPr>
        <w:t>.</w:t>
      </w:r>
    </w:p>
    <w:p w14:paraId="23B6833B" w14:textId="2557210E" w:rsidR="00A52F60" w:rsidRPr="00FF5195" w:rsidRDefault="00A52F60" w:rsidP="00A52F60">
      <w:pPr>
        <w:spacing w:before="124"/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Hlava VII.</w:t>
      </w:r>
    </w:p>
    <w:p w14:paraId="2470512E" w14:textId="77777777" w:rsidR="00CC7158" w:rsidRPr="00FF5195" w:rsidRDefault="007D471D" w:rsidP="00520095">
      <w:pPr>
        <w:spacing w:before="1"/>
        <w:ind w:right="240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Zakládání, zřizování a rušení právnických osob a organizačních složek</w:t>
      </w:r>
    </w:p>
    <w:p w14:paraId="03E721D0" w14:textId="77777777" w:rsidR="00CC7158" w:rsidRPr="00FF5195" w:rsidRDefault="00CC715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582D82FE" w14:textId="39CC9D1C" w:rsidR="00CC7158" w:rsidRPr="00FF5195" w:rsidRDefault="007D471D" w:rsidP="00CD01E3">
      <w:pPr>
        <w:spacing w:before="90"/>
        <w:ind w:left="4472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372FA1" w:rsidRPr="00FF5195">
        <w:rPr>
          <w:rFonts w:ascii="Arial" w:hAnsi="Arial" w:cs="Arial"/>
          <w:b/>
        </w:rPr>
        <w:t>21</w:t>
      </w:r>
    </w:p>
    <w:p w14:paraId="650739D7" w14:textId="0B3D19A7" w:rsidR="00CC7158" w:rsidRPr="00FF5195" w:rsidRDefault="007D471D" w:rsidP="005E7469">
      <w:pPr>
        <w:pStyle w:val="Odstavecseseznamem"/>
        <w:numPr>
          <w:ilvl w:val="0"/>
          <w:numId w:val="1"/>
        </w:numPr>
        <w:tabs>
          <w:tab w:val="left" w:pos="567"/>
        </w:tabs>
        <w:spacing w:before="60" w:after="60"/>
        <w:ind w:left="567" w:right="-45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nemohou zakládat, zřizovat a rušit právnické osoby a organizační složky, vyjma případu uvedeného v čl. 1</w:t>
      </w:r>
      <w:r w:rsidR="00372FA1" w:rsidRPr="00FF5195">
        <w:rPr>
          <w:rFonts w:ascii="Arial" w:hAnsi="Arial" w:cs="Arial"/>
        </w:rPr>
        <w:t>2</w:t>
      </w:r>
      <w:r w:rsidR="002B4F18" w:rsidRPr="00FF5195">
        <w:rPr>
          <w:rFonts w:ascii="Arial" w:hAnsi="Arial" w:cs="Arial"/>
        </w:rPr>
        <w:t xml:space="preserve"> </w:t>
      </w:r>
      <w:r w:rsidRPr="00FF5195">
        <w:rPr>
          <w:rFonts w:ascii="Arial" w:hAnsi="Arial" w:cs="Arial"/>
        </w:rPr>
        <w:t xml:space="preserve">odst. 3 písm. </w:t>
      </w:r>
      <w:r w:rsidR="009D6B04">
        <w:rPr>
          <w:rFonts w:ascii="Arial" w:hAnsi="Arial" w:cs="Arial"/>
        </w:rPr>
        <w:t>g</w:t>
      </w:r>
      <w:r w:rsidRPr="00FF5195">
        <w:rPr>
          <w:rFonts w:ascii="Arial" w:hAnsi="Arial" w:cs="Arial"/>
        </w:rPr>
        <w:t xml:space="preserve">) </w:t>
      </w:r>
      <w:r w:rsidR="002B4F18" w:rsidRPr="00FF5195">
        <w:rPr>
          <w:rFonts w:ascii="Arial" w:hAnsi="Arial" w:cs="Arial"/>
        </w:rPr>
        <w:t>této V</w:t>
      </w:r>
      <w:r w:rsidRPr="00FF5195">
        <w:rPr>
          <w:rFonts w:ascii="Arial" w:hAnsi="Arial" w:cs="Arial"/>
        </w:rPr>
        <w:t>yhlášky.</w:t>
      </w:r>
    </w:p>
    <w:p w14:paraId="76653DA9" w14:textId="408C8480" w:rsidR="001522B7" w:rsidRPr="005E7469" w:rsidRDefault="007D471D" w:rsidP="005E7469">
      <w:pPr>
        <w:pStyle w:val="Odstavecseseznamem"/>
        <w:numPr>
          <w:ilvl w:val="0"/>
          <w:numId w:val="1"/>
        </w:numPr>
        <w:tabs>
          <w:tab w:val="left" w:pos="567"/>
        </w:tabs>
        <w:spacing w:before="60" w:after="60"/>
        <w:ind w:left="567" w:right="-45" w:hanging="567"/>
        <w:rPr>
          <w:rFonts w:ascii="Arial" w:hAnsi="Arial" w:cs="Arial"/>
        </w:rPr>
      </w:pPr>
      <w:r w:rsidRPr="00FF5195">
        <w:rPr>
          <w:rFonts w:ascii="Arial" w:hAnsi="Arial" w:cs="Arial"/>
        </w:rPr>
        <w:t>Městské obvody jsou toliko oprávněny navrhovat orgánům Města zakládání, zřizování a rušení právnických osob a organizačních složek, jakož i setrvání v již založených právnických osobách.</w:t>
      </w:r>
    </w:p>
    <w:p w14:paraId="2D3AB418" w14:textId="77777777" w:rsidR="005E7469" w:rsidRDefault="005E7469" w:rsidP="00196FF6">
      <w:pPr>
        <w:pStyle w:val="Zkladntext"/>
        <w:spacing w:before="5"/>
        <w:ind w:right="-4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F9965B" w14:textId="2802D317" w:rsidR="00EC3E59" w:rsidRPr="00FF5195" w:rsidRDefault="00EC3E59" w:rsidP="00196FF6">
      <w:pPr>
        <w:pStyle w:val="Zkladntext"/>
        <w:spacing w:before="5"/>
        <w:ind w:right="-4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5195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Hlava </w:t>
      </w:r>
      <w:r w:rsidR="00D47ECF" w:rsidRPr="00FF5195">
        <w:rPr>
          <w:rFonts w:ascii="Arial" w:hAnsi="Arial" w:cs="Arial"/>
          <w:b/>
          <w:sz w:val="22"/>
          <w:szCs w:val="22"/>
          <w:u w:val="single"/>
        </w:rPr>
        <w:t>VIII</w:t>
      </w:r>
      <w:r w:rsidRPr="00FF5195">
        <w:rPr>
          <w:rFonts w:ascii="Arial" w:hAnsi="Arial" w:cs="Arial"/>
          <w:b/>
          <w:sz w:val="22"/>
          <w:szCs w:val="22"/>
          <w:u w:val="single"/>
        </w:rPr>
        <w:t>.</w:t>
      </w:r>
    </w:p>
    <w:p w14:paraId="2A2DEFDA" w14:textId="2885268D" w:rsidR="00EC3E59" w:rsidRPr="00FF5195" w:rsidRDefault="00EC3E59" w:rsidP="00861563">
      <w:pPr>
        <w:pStyle w:val="Zkladntext"/>
        <w:spacing w:before="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5195">
        <w:rPr>
          <w:rFonts w:ascii="Arial" w:hAnsi="Arial" w:cs="Arial"/>
          <w:b/>
          <w:sz w:val="22"/>
          <w:szCs w:val="22"/>
          <w:u w:val="single"/>
        </w:rPr>
        <w:t>Pracovně právní vztahy</w:t>
      </w:r>
    </w:p>
    <w:p w14:paraId="3F57399D" w14:textId="77777777" w:rsidR="00EC3E59" w:rsidRPr="00FF5195" w:rsidRDefault="00EC3E59" w:rsidP="00EC3E59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05726156" w14:textId="389D8DBF" w:rsidR="00EC3E59" w:rsidRPr="00FF5195" w:rsidRDefault="00EC3E59" w:rsidP="00CD01E3">
      <w:pPr>
        <w:pStyle w:val="Zkladntext"/>
        <w:spacing w:before="5"/>
        <w:jc w:val="center"/>
        <w:rPr>
          <w:rFonts w:ascii="Arial" w:hAnsi="Arial" w:cs="Arial"/>
          <w:b/>
          <w:sz w:val="22"/>
          <w:szCs w:val="22"/>
        </w:rPr>
      </w:pPr>
      <w:r w:rsidRPr="00FF5195">
        <w:rPr>
          <w:rFonts w:ascii="Arial" w:hAnsi="Arial" w:cs="Arial"/>
          <w:b/>
          <w:sz w:val="22"/>
          <w:szCs w:val="22"/>
        </w:rPr>
        <w:t>Čl. 2</w:t>
      </w:r>
      <w:r w:rsidR="009B747D">
        <w:rPr>
          <w:rFonts w:ascii="Arial" w:hAnsi="Arial" w:cs="Arial"/>
          <w:b/>
          <w:sz w:val="22"/>
          <w:szCs w:val="22"/>
        </w:rPr>
        <w:t>2</w:t>
      </w:r>
    </w:p>
    <w:p w14:paraId="19F9DD6C" w14:textId="456600BE" w:rsidR="00FE2BB9" w:rsidRPr="00FF5195" w:rsidRDefault="006F5F9F" w:rsidP="005E7469">
      <w:pPr>
        <w:pStyle w:val="Zkladntext"/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Zaměstnanci M</w:t>
      </w:r>
      <w:r w:rsidR="00FE2BB9" w:rsidRPr="00FF5195">
        <w:rPr>
          <w:rFonts w:ascii="Arial" w:hAnsi="Arial" w:cs="Arial"/>
          <w:sz w:val="22"/>
          <w:szCs w:val="22"/>
        </w:rPr>
        <w:t>ěsta jsou:</w:t>
      </w:r>
    </w:p>
    <w:p w14:paraId="21B02A24" w14:textId="1DD90EF2" w:rsidR="00FE2BB9" w:rsidRPr="00FF5195" w:rsidRDefault="00FE2BB9" w:rsidP="005E7469">
      <w:pPr>
        <w:pStyle w:val="Zkladntext"/>
        <w:numPr>
          <w:ilvl w:val="0"/>
          <w:numId w:val="36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zamě</w:t>
      </w:r>
      <w:r w:rsidR="006F5F9F" w:rsidRPr="00FF5195">
        <w:rPr>
          <w:rFonts w:ascii="Arial" w:hAnsi="Arial" w:cs="Arial"/>
          <w:sz w:val="22"/>
          <w:szCs w:val="22"/>
        </w:rPr>
        <w:t>stnanci zařazení do Magistrátu</w:t>
      </w:r>
      <w:r w:rsidRPr="00FF5195">
        <w:rPr>
          <w:rFonts w:ascii="Arial" w:hAnsi="Arial" w:cs="Arial"/>
          <w:sz w:val="22"/>
          <w:szCs w:val="22"/>
        </w:rPr>
        <w:t>,</w:t>
      </w:r>
    </w:p>
    <w:p w14:paraId="7E4D5980" w14:textId="77777777" w:rsidR="00FE2BB9" w:rsidRPr="00FF5195" w:rsidRDefault="00FE2BB9" w:rsidP="005E7469">
      <w:pPr>
        <w:pStyle w:val="Zkladntext"/>
        <w:numPr>
          <w:ilvl w:val="0"/>
          <w:numId w:val="36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zaměstnanci zařazení do úřadů městských obvodů na území města Ústí nad Labem,</w:t>
      </w:r>
    </w:p>
    <w:p w14:paraId="6A83B1E5" w14:textId="249690FD" w:rsidR="00FE2BB9" w:rsidRPr="00FF5195" w:rsidRDefault="00FE2BB9" w:rsidP="005E7469">
      <w:pPr>
        <w:pStyle w:val="Zkladntext"/>
        <w:numPr>
          <w:ilvl w:val="0"/>
          <w:numId w:val="36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zaměstnanci zařazení do Městské policie Ústí nad Labem.</w:t>
      </w:r>
    </w:p>
    <w:p w14:paraId="594C8D9C" w14:textId="77777777" w:rsidR="00FE2BB9" w:rsidRPr="00FF5195" w:rsidRDefault="00FE2BB9" w:rsidP="005E7469">
      <w:pPr>
        <w:pStyle w:val="Zkladntext"/>
        <w:spacing w:before="60" w:after="6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5CC1DF10" w14:textId="18DA0164" w:rsidR="00FE2BB9" w:rsidRPr="00FF5195" w:rsidRDefault="00372FA1" w:rsidP="005E7469">
      <w:pPr>
        <w:pStyle w:val="Zkladntext"/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V pracovněprávních vztazích za M</w:t>
      </w:r>
      <w:r w:rsidR="00FE2BB9" w:rsidRPr="00FF5195">
        <w:rPr>
          <w:rFonts w:ascii="Arial" w:hAnsi="Arial" w:cs="Arial"/>
          <w:sz w:val="22"/>
          <w:szCs w:val="22"/>
        </w:rPr>
        <w:t>ěsto jedná:</w:t>
      </w:r>
    </w:p>
    <w:p w14:paraId="149744E7" w14:textId="72F4A1FC" w:rsidR="00FE2BB9" w:rsidRPr="00FF5195" w:rsidRDefault="006F5F9F" w:rsidP="005E7469">
      <w:pPr>
        <w:pStyle w:val="Zkladntext"/>
        <w:numPr>
          <w:ilvl w:val="0"/>
          <w:numId w:val="37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 xml:space="preserve">tajemník Magistrátu </w:t>
      </w:r>
      <w:r w:rsidR="00FE2BB9" w:rsidRPr="00FF5195">
        <w:rPr>
          <w:rFonts w:ascii="Arial" w:hAnsi="Arial" w:cs="Arial"/>
          <w:sz w:val="22"/>
          <w:szCs w:val="22"/>
        </w:rPr>
        <w:t>v pracovněprávních vztazích zaměst</w:t>
      </w:r>
      <w:r w:rsidRPr="00FF5195">
        <w:rPr>
          <w:rFonts w:ascii="Arial" w:hAnsi="Arial" w:cs="Arial"/>
          <w:sz w:val="22"/>
          <w:szCs w:val="22"/>
        </w:rPr>
        <w:t>nanců zařazených do Magistrátu</w:t>
      </w:r>
      <w:r w:rsidR="00FE2BB9" w:rsidRPr="00FF5195">
        <w:rPr>
          <w:rFonts w:ascii="Arial" w:hAnsi="Arial" w:cs="Arial"/>
          <w:sz w:val="22"/>
          <w:szCs w:val="22"/>
        </w:rPr>
        <w:t>,</w:t>
      </w:r>
    </w:p>
    <w:p w14:paraId="0A3B0E77" w14:textId="77777777" w:rsidR="00FE2BB9" w:rsidRPr="00FF5195" w:rsidRDefault="00FE2BB9" w:rsidP="005E7469">
      <w:pPr>
        <w:pStyle w:val="Zkladntext"/>
        <w:numPr>
          <w:ilvl w:val="0"/>
          <w:numId w:val="37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tajemníci úřadů městských obvodů v pracovněprávních vztazích zaměstnanců zařazených do příslušného úřadu městského obvodu,</w:t>
      </w:r>
    </w:p>
    <w:p w14:paraId="2F2C3548" w14:textId="02986AC6" w:rsidR="00CD01E3" w:rsidRPr="00FF5195" w:rsidRDefault="00372FA1" w:rsidP="005E7469">
      <w:pPr>
        <w:pStyle w:val="Zkladntext"/>
        <w:numPr>
          <w:ilvl w:val="0"/>
          <w:numId w:val="37"/>
        </w:numPr>
        <w:spacing w:before="60" w:after="60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P</w:t>
      </w:r>
      <w:r w:rsidR="006F5F9F" w:rsidRPr="00FF5195">
        <w:rPr>
          <w:rFonts w:ascii="Arial" w:hAnsi="Arial" w:cs="Arial"/>
          <w:sz w:val="22"/>
          <w:szCs w:val="22"/>
        </w:rPr>
        <w:t>rimátor</w:t>
      </w:r>
      <w:r w:rsidR="00E22BEC">
        <w:rPr>
          <w:rFonts w:ascii="Arial" w:hAnsi="Arial" w:cs="Arial"/>
          <w:sz w:val="22"/>
          <w:szCs w:val="22"/>
        </w:rPr>
        <w:t xml:space="preserve"> </w:t>
      </w:r>
      <w:r w:rsidR="00FE2BB9" w:rsidRPr="00FF5195">
        <w:rPr>
          <w:rFonts w:ascii="Arial" w:hAnsi="Arial" w:cs="Arial"/>
          <w:sz w:val="22"/>
          <w:szCs w:val="22"/>
        </w:rPr>
        <w:t>v pracovněprávních vztazích zaměstnanců zařazených do</w:t>
      </w:r>
      <w:r w:rsidR="0053772F" w:rsidRPr="00FF5195">
        <w:rPr>
          <w:rFonts w:ascii="Arial" w:hAnsi="Arial" w:cs="Arial"/>
          <w:sz w:val="22"/>
          <w:szCs w:val="22"/>
        </w:rPr>
        <w:t xml:space="preserve"> Městské policie Ústí nad Labem.</w:t>
      </w:r>
    </w:p>
    <w:p w14:paraId="2706C1B1" w14:textId="77777777" w:rsidR="005E7469" w:rsidRDefault="005E7469" w:rsidP="005E7469">
      <w:pPr>
        <w:ind w:right="-45"/>
        <w:jc w:val="center"/>
        <w:rPr>
          <w:rFonts w:ascii="Arial" w:hAnsi="Arial" w:cs="Arial"/>
          <w:b/>
          <w:u w:val="single"/>
        </w:rPr>
      </w:pPr>
    </w:p>
    <w:p w14:paraId="49415A5F" w14:textId="77777777" w:rsidR="005E7469" w:rsidRDefault="005E7469" w:rsidP="005E7469">
      <w:pPr>
        <w:ind w:right="-45"/>
        <w:jc w:val="center"/>
        <w:rPr>
          <w:rFonts w:ascii="Arial" w:hAnsi="Arial" w:cs="Arial"/>
          <w:b/>
          <w:u w:val="single"/>
        </w:rPr>
      </w:pPr>
    </w:p>
    <w:p w14:paraId="2BF9E846" w14:textId="64C2FA3C" w:rsidR="00196FF6" w:rsidRPr="00FF5195" w:rsidRDefault="007D471D" w:rsidP="005E7469">
      <w:pPr>
        <w:ind w:right="-4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 xml:space="preserve">Hlava </w:t>
      </w:r>
      <w:r w:rsidR="00D47ECF" w:rsidRPr="00FF5195">
        <w:rPr>
          <w:rFonts w:ascii="Arial" w:hAnsi="Arial" w:cs="Arial"/>
          <w:b/>
          <w:u w:val="single"/>
        </w:rPr>
        <w:t>I</w:t>
      </w:r>
      <w:r w:rsidR="00A52F60" w:rsidRPr="00FF5195">
        <w:rPr>
          <w:rFonts w:ascii="Arial" w:hAnsi="Arial" w:cs="Arial"/>
          <w:b/>
          <w:u w:val="single"/>
        </w:rPr>
        <w:t>X</w:t>
      </w:r>
      <w:r w:rsidRPr="00FF5195">
        <w:rPr>
          <w:rFonts w:ascii="Arial" w:hAnsi="Arial" w:cs="Arial"/>
          <w:b/>
          <w:u w:val="single"/>
        </w:rPr>
        <w:t>.</w:t>
      </w:r>
    </w:p>
    <w:p w14:paraId="3FE172F8" w14:textId="2D50A1BE" w:rsidR="00CC7158" w:rsidRPr="00FF5195" w:rsidRDefault="007D471D" w:rsidP="005E7469">
      <w:pPr>
        <w:ind w:right="-45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  <w:u w:val="single"/>
        </w:rPr>
        <w:t>Závěrečná ustanovení</w:t>
      </w:r>
    </w:p>
    <w:p w14:paraId="47046E62" w14:textId="77777777" w:rsidR="00CC7158" w:rsidRPr="00FF5195" w:rsidRDefault="00CC7158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100B7AB9" w14:textId="22C17386" w:rsidR="00CC7158" w:rsidRDefault="007D471D" w:rsidP="005E7469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372FA1" w:rsidRPr="00FF5195">
        <w:rPr>
          <w:rFonts w:ascii="Arial" w:hAnsi="Arial" w:cs="Arial"/>
          <w:b/>
        </w:rPr>
        <w:t>23</w:t>
      </w:r>
    </w:p>
    <w:p w14:paraId="5645EE39" w14:textId="53D0E7E2" w:rsidR="009F11A7" w:rsidRPr="00A16E16" w:rsidRDefault="009F11A7" w:rsidP="005E7469">
      <w:pPr>
        <w:ind w:right="238"/>
        <w:jc w:val="center"/>
        <w:rPr>
          <w:rFonts w:ascii="Arial" w:hAnsi="Arial" w:cs="Arial"/>
          <w:b/>
        </w:rPr>
      </w:pPr>
      <w:r w:rsidRPr="00A16E16">
        <w:rPr>
          <w:rFonts w:ascii="Arial" w:hAnsi="Arial" w:cs="Arial"/>
          <w:b/>
        </w:rPr>
        <w:t>Zrušovací ustanovení</w:t>
      </w:r>
    </w:p>
    <w:p w14:paraId="12ECFA7D" w14:textId="77777777" w:rsidR="00CC7158" w:rsidRPr="00FF5195" w:rsidRDefault="00CC715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28524409" w14:textId="1C58B9ED" w:rsidR="00CC7158" w:rsidRPr="00FF5195" w:rsidRDefault="009E39B6">
      <w:pPr>
        <w:pStyle w:val="Zkladntext"/>
        <w:ind w:left="238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>Zrušuje</w:t>
      </w:r>
      <w:r w:rsidR="007D471D" w:rsidRPr="00FF5195">
        <w:rPr>
          <w:rFonts w:ascii="Arial" w:hAnsi="Arial" w:cs="Arial"/>
          <w:sz w:val="22"/>
          <w:szCs w:val="22"/>
        </w:rPr>
        <w:t xml:space="preserve"> se obecně závazné </w:t>
      </w:r>
      <w:r w:rsidR="00372FA1" w:rsidRPr="00FF5195">
        <w:rPr>
          <w:rFonts w:ascii="Arial" w:hAnsi="Arial" w:cs="Arial"/>
          <w:sz w:val="22"/>
          <w:szCs w:val="22"/>
        </w:rPr>
        <w:t>vyhláška č. 4/2012, Statut S</w:t>
      </w:r>
      <w:r w:rsidRPr="00FF5195">
        <w:rPr>
          <w:rFonts w:ascii="Arial" w:hAnsi="Arial" w:cs="Arial"/>
          <w:sz w:val="22"/>
          <w:szCs w:val="22"/>
        </w:rPr>
        <w:t>tatutárního města Ústí nad Labem, ze dne 14. 6. 2012.</w:t>
      </w:r>
    </w:p>
    <w:p w14:paraId="25801F1F" w14:textId="77777777" w:rsidR="00CC7158" w:rsidRDefault="00CC715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53F58854" w14:textId="77777777" w:rsidR="005E7469" w:rsidRPr="00FF5195" w:rsidRDefault="005E7469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3F36A51B" w14:textId="3E614D17" w:rsidR="00CC7158" w:rsidRPr="00FF5195" w:rsidRDefault="007D471D">
      <w:pPr>
        <w:ind w:right="238"/>
        <w:jc w:val="center"/>
        <w:rPr>
          <w:rFonts w:ascii="Arial" w:hAnsi="Arial" w:cs="Arial"/>
          <w:b/>
        </w:rPr>
      </w:pPr>
      <w:r w:rsidRPr="00FF5195">
        <w:rPr>
          <w:rFonts w:ascii="Arial" w:hAnsi="Arial" w:cs="Arial"/>
          <w:b/>
        </w:rPr>
        <w:t xml:space="preserve">Čl. </w:t>
      </w:r>
      <w:r w:rsidR="00372FA1" w:rsidRPr="00FF5195">
        <w:rPr>
          <w:rFonts w:ascii="Arial" w:hAnsi="Arial" w:cs="Arial"/>
          <w:b/>
        </w:rPr>
        <w:t>24</w:t>
      </w:r>
    </w:p>
    <w:p w14:paraId="2E68C32B" w14:textId="77777777" w:rsidR="00CC7158" w:rsidRPr="00A16E16" w:rsidRDefault="007D471D">
      <w:pPr>
        <w:ind w:right="238"/>
        <w:jc w:val="center"/>
        <w:rPr>
          <w:rFonts w:ascii="Arial" w:hAnsi="Arial" w:cs="Arial"/>
          <w:b/>
        </w:rPr>
      </w:pPr>
      <w:r w:rsidRPr="00A16E16">
        <w:rPr>
          <w:rFonts w:ascii="Arial" w:hAnsi="Arial" w:cs="Arial"/>
          <w:b/>
        </w:rPr>
        <w:t>Účinnost</w:t>
      </w:r>
    </w:p>
    <w:p w14:paraId="0414119B" w14:textId="77777777" w:rsidR="00CC7158" w:rsidRPr="00FF5195" w:rsidRDefault="00CC715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10F417A4" w14:textId="79A1AE1F" w:rsidR="00CC7158" w:rsidRPr="00FF5195" w:rsidRDefault="007D471D">
      <w:pPr>
        <w:pStyle w:val="Zkladntext"/>
        <w:ind w:left="238"/>
        <w:jc w:val="both"/>
        <w:rPr>
          <w:rFonts w:ascii="Arial" w:hAnsi="Arial" w:cs="Arial"/>
          <w:sz w:val="22"/>
          <w:szCs w:val="22"/>
        </w:rPr>
      </w:pPr>
      <w:r w:rsidRPr="00FF5195">
        <w:rPr>
          <w:rFonts w:ascii="Arial" w:hAnsi="Arial" w:cs="Arial"/>
          <w:sz w:val="22"/>
          <w:szCs w:val="22"/>
        </w:rPr>
        <w:t xml:space="preserve">Tato </w:t>
      </w:r>
      <w:r w:rsidR="0064375C" w:rsidRPr="00FF5195">
        <w:rPr>
          <w:rFonts w:ascii="Arial" w:hAnsi="Arial" w:cs="Arial"/>
          <w:sz w:val="22"/>
          <w:szCs w:val="22"/>
        </w:rPr>
        <w:t xml:space="preserve">obecně závazná </w:t>
      </w:r>
      <w:r w:rsidRPr="00FF5195">
        <w:rPr>
          <w:rFonts w:ascii="Arial" w:hAnsi="Arial" w:cs="Arial"/>
          <w:sz w:val="22"/>
          <w:szCs w:val="22"/>
        </w:rPr>
        <w:t xml:space="preserve">vyhláška nabývá účinnosti </w:t>
      </w:r>
      <w:r w:rsidR="00C8563D" w:rsidRPr="00FF5195">
        <w:rPr>
          <w:rFonts w:ascii="Arial" w:hAnsi="Arial" w:cs="Arial"/>
          <w:sz w:val="22"/>
          <w:szCs w:val="22"/>
        </w:rPr>
        <w:t>patnáctým dnem po dni vyhlášení</w:t>
      </w:r>
      <w:r w:rsidR="0064375C" w:rsidRPr="00FF5195">
        <w:rPr>
          <w:rFonts w:ascii="Arial" w:hAnsi="Arial" w:cs="Arial"/>
          <w:sz w:val="22"/>
          <w:szCs w:val="22"/>
        </w:rPr>
        <w:t xml:space="preserve">. </w:t>
      </w:r>
    </w:p>
    <w:p w14:paraId="7F3BA81F" w14:textId="77777777" w:rsidR="00CC7158" w:rsidRDefault="00CC7158">
      <w:pPr>
        <w:pStyle w:val="Zkladntext"/>
        <w:rPr>
          <w:rFonts w:ascii="Arial" w:hAnsi="Arial" w:cs="Arial"/>
          <w:sz w:val="22"/>
          <w:szCs w:val="22"/>
        </w:rPr>
      </w:pPr>
    </w:p>
    <w:p w14:paraId="7F9E3D01" w14:textId="77777777" w:rsidR="00BD688D" w:rsidRDefault="00BD688D">
      <w:pPr>
        <w:pStyle w:val="Zkladntext"/>
        <w:rPr>
          <w:rFonts w:ascii="Arial" w:hAnsi="Arial" w:cs="Arial"/>
          <w:sz w:val="22"/>
          <w:szCs w:val="22"/>
        </w:rPr>
      </w:pPr>
    </w:p>
    <w:p w14:paraId="0D7BE313" w14:textId="77777777" w:rsidR="005E7469" w:rsidRDefault="005E7469">
      <w:pPr>
        <w:pStyle w:val="Zkladntext"/>
        <w:rPr>
          <w:rFonts w:ascii="Arial" w:hAnsi="Arial" w:cs="Arial"/>
          <w:sz w:val="22"/>
          <w:szCs w:val="22"/>
        </w:rPr>
      </w:pPr>
    </w:p>
    <w:p w14:paraId="41FBDF3D" w14:textId="77777777" w:rsidR="00564EFF" w:rsidRPr="00FF5195" w:rsidRDefault="00564EFF">
      <w:pPr>
        <w:pStyle w:val="Zkladntext"/>
        <w:rPr>
          <w:rFonts w:ascii="Arial" w:hAnsi="Arial" w:cs="Arial"/>
          <w:sz w:val="22"/>
          <w:szCs w:val="22"/>
        </w:rPr>
      </w:pPr>
    </w:p>
    <w:p w14:paraId="4BFB7A62" w14:textId="7F475B73" w:rsidR="00CC7158" w:rsidRPr="00FF5195" w:rsidRDefault="00900327" w:rsidP="00900327">
      <w:pPr>
        <w:pStyle w:val="Zkladntext"/>
        <w:ind w:right="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00327">
        <w:rPr>
          <w:rFonts w:ascii="Arial" w:hAnsi="Arial" w:cs="Arial"/>
          <w:sz w:val="22"/>
          <w:szCs w:val="22"/>
        </w:rPr>
        <w:t>PhDr. Ing. Petr Nedvědický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64EFF">
        <w:rPr>
          <w:rFonts w:ascii="Arial" w:hAnsi="Arial" w:cs="Arial"/>
          <w:sz w:val="22"/>
          <w:szCs w:val="22"/>
        </w:rPr>
        <w:tab/>
      </w:r>
      <w:r w:rsidR="00564EFF">
        <w:rPr>
          <w:rFonts w:ascii="Arial" w:hAnsi="Arial" w:cs="Arial"/>
          <w:sz w:val="22"/>
          <w:szCs w:val="22"/>
        </w:rPr>
        <w:tab/>
      </w:r>
      <w:r w:rsidR="00564EFF">
        <w:rPr>
          <w:rFonts w:ascii="Arial" w:hAnsi="Arial" w:cs="Arial"/>
          <w:sz w:val="22"/>
          <w:szCs w:val="22"/>
        </w:rPr>
        <w:tab/>
      </w:r>
      <w:r w:rsidR="00564EFF">
        <w:rPr>
          <w:rFonts w:ascii="Arial" w:hAnsi="Arial" w:cs="Arial"/>
          <w:sz w:val="22"/>
          <w:szCs w:val="22"/>
        </w:rPr>
        <w:tab/>
        <w:t xml:space="preserve">      </w:t>
      </w:r>
      <w:r w:rsidR="00564EFF" w:rsidRPr="00900327">
        <w:rPr>
          <w:rFonts w:ascii="Arial" w:hAnsi="Arial" w:cs="Arial"/>
          <w:sz w:val="22"/>
          <w:szCs w:val="22"/>
        </w:rPr>
        <w:t>Mgr. et Mgr. Tomáš Vlach</w:t>
      </w:r>
      <w:r w:rsidR="00564E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4EFF">
        <w:rPr>
          <w:rFonts w:ascii="Arial" w:hAnsi="Arial" w:cs="Arial"/>
          <w:sz w:val="22"/>
          <w:szCs w:val="22"/>
        </w:rPr>
        <w:t>v.r.</w:t>
      </w:r>
      <w:proofErr w:type="gramEnd"/>
    </w:p>
    <w:p w14:paraId="51B14A6E" w14:textId="77131F4C" w:rsidR="00CC7158" w:rsidRPr="00FF5195" w:rsidRDefault="00564EFF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Primátor města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náměstek primátora</w:t>
      </w:r>
    </w:p>
    <w:sectPr w:rsidR="00CC7158" w:rsidRPr="00FF5195" w:rsidSect="002C00D7">
      <w:headerReference w:type="default" r:id="rId8"/>
      <w:footerReference w:type="default" r:id="rId9"/>
      <w:pgSz w:w="11910" w:h="16840"/>
      <w:pgMar w:top="1281" w:right="940" w:bottom="280" w:left="1179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B7B4" w14:textId="77777777" w:rsidR="00C44CDB" w:rsidRDefault="00C44CDB">
      <w:r>
        <w:separator/>
      </w:r>
    </w:p>
  </w:endnote>
  <w:endnote w:type="continuationSeparator" w:id="0">
    <w:p w14:paraId="4EB20C9C" w14:textId="77777777" w:rsidR="00C44CDB" w:rsidRDefault="00C4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BBEDB" w14:textId="77777777" w:rsidR="00C152C6" w:rsidRDefault="00C152C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78A34" w14:textId="77777777" w:rsidR="00C44CDB" w:rsidRDefault="00C44CDB">
      <w:r>
        <w:separator/>
      </w:r>
    </w:p>
  </w:footnote>
  <w:footnote w:type="continuationSeparator" w:id="0">
    <w:p w14:paraId="21C359D7" w14:textId="77777777" w:rsidR="00C44CDB" w:rsidRDefault="00C44CDB">
      <w:r>
        <w:continuationSeparator/>
      </w:r>
    </w:p>
  </w:footnote>
  <w:footnote w:id="1">
    <w:p w14:paraId="74B2E256" w14:textId="1B310DDB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Městská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policie je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orgánem obce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na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základě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ustanovení §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1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odst.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1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zákona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č.</w:t>
      </w:r>
      <w:r w:rsidRPr="00633A1F">
        <w:rPr>
          <w:rFonts w:ascii="Arial" w:hAnsi="Arial" w:cs="Arial"/>
          <w:spacing w:val="4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553/1991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Sb., o</w:t>
      </w:r>
      <w:r w:rsidRPr="00633A1F">
        <w:rPr>
          <w:rFonts w:ascii="Arial" w:hAnsi="Arial" w:cs="Arial"/>
          <w:spacing w:val="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obecní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 xml:space="preserve">policii, </w:t>
      </w:r>
      <w:proofErr w:type="gramStart"/>
      <w:r w:rsidRPr="00633A1F">
        <w:rPr>
          <w:rFonts w:ascii="Arial" w:hAnsi="Arial" w:cs="Arial"/>
          <w:sz w:val="16"/>
          <w:szCs w:val="16"/>
        </w:rPr>
        <w:t xml:space="preserve">ve </w:t>
      </w:r>
      <w:r w:rsidRPr="00633A1F">
        <w:rPr>
          <w:rFonts w:ascii="Arial" w:hAnsi="Arial" w:cs="Arial"/>
          <w:spacing w:val="-47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znění</w:t>
      </w:r>
      <w:proofErr w:type="gramEnd"/>
      <w:r w:rsidRPr="00633A1F">
        <w:rPr>
          <w:rFonts w:ascii="Arial" w:hAnsi="Arial" w:cs="Arial"/>
          <w:spacing w:val="-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pozdějších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předpisů</w:t>
      </w:r>
    </w:p>
  </w:footnote>
  <w:footnote w:id="2">
    <w:p w14:paraId="52F7F765" w14:textId="3656054A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např. zákon č. 239/2000 Sb., o integrovaném záchranném systému a o změně některých zákonů, ve znění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pozdějších předpisů (zejm. ustanovení § 13), zákon č. 240/2000 Sb., o krizovém řízení a o změně některých</w:t>
      </w:r>
      <w:r w:rsidRPr="00633A1F">
        <w:rPr>
          <w:rFonts w:ascii="Arial" w:hAnsi="Arial" w:cs="Arial"/>
          <w:spacing w:val="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zákonů</w:t>
      </w:r>
      <w:r w:rsidRPr="00633A1F">
        <w:rPr>
          <w:rFonts w:ascii="Arial" w:hAnsi="Arial" w:cs="Arial"/>
          <w:spacing w:val="10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(krizový</w:t>
      </w:r>
      <w:r w:rsidRPr="00633A1F">
        <w:rPr>
          <w:rFonts w:ascii="Arial" w:hAnsi="Arial" w:cs="Arial"/>
          <w:spacing w:val="10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zákon),</w:t>
      </w:r>
      <w:r w:rsidRPr="00633A1F">
        <w:rPr>
          <w:rFonts w:ascii="Arial" w:hAnsi="Arial" w:cs="Arial"/>
          <w:spacing w:val="14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ve</w:t>
      </w:r>
      <w:r w:rsidRPr="00633A1F">
        <w:rPr>
          <w:rFonts w:ascii="Arial" w:hAnsi="Arial" w:cs="Arial"/>
          <w:spacing w:val="14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znění</w:t>
      </w:r>
      <w:r w:rsidRPr="00633A1F">
        <w:rPr>
          <w:rFonts w:ascii="Arial" w:hAnsi="Arial" w:cs="Arial"/>
          <w:spacing w:val="1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pozdějších</w:t>
      </w:r>
      <w:r w:rsidRPr="00633A1F">
        <w:rPr>
          <w:rFonts w:ascii="Arial" w:hAnsi="Arial" w:cs="Arial"/>
          <w:spacing w:val="10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předpisů</w:t>
      </w:r>
      <w:r w:rsidRPr="00633A1F">
        <w:rPr>
          <w:rFonts w:ascii="Arial" w:hAnsi="Arial" w:cs="Arial"/>
          <w:spacing w:val="10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(zejm.</w:t>
      </w:r>
      <w:r w:rsidRPr="00633A1F">
        <w:rPr>
          <w:rFonts w:ascii="Arial" w:hAnsi="Arial" w:cs="Arial"/>
          <w:spacing w:val="1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ustanovení</w:t>
      </w:r>
      <w:r w:rsidRPr="00633A1F">
        <w:rPr>
          <w:rFonts w:ascii="Arial" w:hAnsi="Arial" w:cs="Arial"/>
          <w:spacing w:val="1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§</w:t>
      </w:r>
      <w:r w:rsidRPr="00633A1F">
        <w:rPr>
          <w:rFonts w:ascii="Arial" w:hAnsi="Arial" w:cs="Arial"/>
          <w:spacing w:val="1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18),</w:t>
      </w:r>
      <w:r w:rsidRPr="00633A1F">
        <w:rPr>
          <w:rFonts w:ascii="Arial" w:hAnsi="Arial" w:cs="Arial"/>
          <w:spacing w:val="1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</w:t>
      </w:r>
      <w:r w:rsidRPr="00633A1F">
        <w:rPr>
          <w:rFonts w:ascii="Arial" w:hAnsi="Arial" w:cs="Arial"/>
          <w:spacing w:val="10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č.</w:t>
      </w:r>
      <w:r w:rsidRPr="00633A1F">
        <w:rPr>
          <w:rFonts w:ascii="Arial" w:hAnsi="Arial" w:cs="Arial"/>
          <w:spacing w:val="1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241/2000</w:t>
      </w:r>
      <w:r w:rsidRPr="00633A1F">
        <w:rPr>
          <w:rFonts w:ascii="Arial" w:hAnsi="Arial" w:cs="Arial"/>
          <w:spacing w:val="1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Sb., o hospodářských opatřeních pro krizové stavy a o změně některých souvisejících zákonů, ve znění pozdějších předpisů (ustanovení § 12)</w:t>
      </w:r>
    </w:p>
  </w:footnote>
  <w:footnote w:id="3">
    <w:p w14:paraId="6831EDB2" w14:textId="0B800E52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 § 3 odst. 1 zákona č. 553/1991 Sb., o obecní policii, ve znění pozdějších předpisů</w:t>
      </w:r>
    </w:p>
  </w:footnote>
  <w:footnote w:id="4">
    <w:p w14:paraId="03D91AE6" w14:textId="2BC3F6FB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 § 3 odst. 2 zákona č. 553/1991 Sb., o obecní policii, ve znění pozdějších předpisů</w:t>
      </w:r>
    </w:p>
  </w:footnote>
  <w:footnote w:id="5">
    <w:p w14:paraId="2C1D98D6" w14:textId="0CC47A8E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Výkon přenesené působnosti může být zastupitelstvu městského obvodu svěřen in </w:t>
      </w:r>
      <w:proofErr w:type="spellStart"/>
      <w:r w:rsidRPr="00633A1F">
        <w:rPr>
          <w:rFonts w:ascii="Arial" w:hAnsi="Arial" w:cs="Arial"/>
          <w:sz w:val="16"/>
          <w:szCs w:val="16"/>
        </w:rPr>
        <w:t>eventum</w:t>
      </w:r>
      <w:proofErr w:type="spellEnd"/>
      <w:r w:rsidRPr="00633A1F">
        <w:rPr>
          <w:rFonts w:ascii="Arial" w:hAnsi="Arial" w:cs="Arial"/>
          <w:sz w:val="16"/>
          <w:szCs w:val="16"/>
        </w:rPr>
        <w:t xml:space="preserve"> zvláštním právním předpisem.</w:t>
      </w:r>
    </w:p>
  </w:footnote>
  <w:footnote w:id="6">
    <w:p w14:paraId="17412976" w14:textId="77777777" w:rsidR="00C152C6" w:rsidRPr="00633A1F" w:rsidRDefault="00C152C6" w:rsidP="00B1752A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Finanční výbor a kontrolní výbor zřizuje zastupitelstvo městského obvodu povinně ze zákona</w:t>
      </w:r>
    </w:p>
    <w:p w14:paraId="429D35CE" w14:textId="60722D4F" w:rsidR="00C152C6" w:rsidRDefault="00C152C6">
      <w:pPr>
        <w:pStyle w:val="Textpoznpodarou"/>
      </w:pPr>
    </w:p>
  </w:footnote>
  <w:footnote w:id="7">
    <w:p w14:paraId="4454FEC3" w14:textId="6A15A36F" w:rsidR="00C152C6" w:rsidRDefault="00C152C6">
      <w:pPr>
        <w:pStyle w:val="Textpoznpodarou"/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A749A2">
        <w:rPr>
          <w:rFonts w:ascii="Arial" w:hAnsi="Arial" w:cs="Arial"/>
          <w:sz w:val="16"/>
          <w:szCs w:val="16"/>
        </w:rPr>
        <w:t>ustanovení § 146 ve spojení s ustanovením § 84 odst. 5 zákona o obcích</w:t>
      </w:r>
    </w:p>
  </w:footnote>
  <w:footnote w:id="8">
    <w:p w14:paraId="6C62FB62" w14:textId="77777777" w:rsidR="00C152C6" w:rsidRPr="00633A1F" w:rsidRDefault="00C152C6" w:rsidP="00B1752A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Výkon přenesené působnosti může být radě městského obvodu svěřen in </w:t>
      </w:r>
      <w:proofErr w:type="spellStart"/>
      <w:r w:rsidRPr="00633A1F">
        <w:rPr>
          <w:rFonts w:ascii="Arial" w:hAnsi="Arial" w:cs="Arial"/>
          <w:sz w:val="16"/>
          <w:szCs w:val="16"/>
        </w:rPr>
        <w:t>eventum</w:t>
      </w:r>
      <w:proofErr w:type="spellEnd"/>
      <w:r w:rsidRPr="00633A1F">
        <w:rPr>
          <w:rFonts w:ascii="Arial" w:hAnsi="Arial" w:cs="Arial"/>
          <w:sz w:val="16"/>
          <w:szCs w:val="16"/>
        </w:rPr>
        <w:t xml:space="preserve"> zvláštním právním předpisem.</w:t>
      </w:r>
    </w:p>
    <w:p w14:paraId="32C633B3" w14:textId="16C706F7" w:rsidR="00C152C6" w:rsidRDefault="00C152C6">
      <w:pPr>
        <w:pStyle w:val="Textpoznpodarou"/>
      </w:pPr>
    </w:p>
  </w:footnote>
  <w:footnote w:id="9">
    <w:p w14:paraId="562FD62A" w14:textId="086B4BE1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 § 90 zákona č. 108/2006 Sb., o sociálních službách, ve znění pozdějších předpisů</w:t>
      </w:r>
    </w:p>
  </w:footnote>
  <w:footnote w:id="10">
    <w:p w14:paraId="075D1CD4" w14:textId="17039753" w:rsidR="00C152C6" w:rsidRDefault="00C152C6">
      <w:pPr>
        <w:pStyle w:val="Textpoznpodarou"/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 § 94 písm. a), b), c) zákona č. 108/2006 Sb., o sociálních službách, ve znění pozdějších předpisů</w:t>
      </w:r>
    </w:p>
  </w:footnote>
  <w:footnote w:id="11">
    <w:p w14:paraId="54020013" w14:textId="09B5C3D4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zákon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č.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89/2012 Sb., občanský zákoník, ve znění pozdějších předpisů</w:t>
      </w:r>
    </w:p>
  </w:footnote>
  <w:footnote w:id="12">
    <w:p w14:paraId="000D8D93" w14:textId="30EB3576" w:rsidR="00C152C6" w:rsidRPr="00633A1F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 § 1051 a násl. zákon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č.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89/2012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Sb.,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občanský</w:t>
      </w:r>
      <w:r w:rsidRPr="00633A1F">
        <w:rPr>
          <w:rFonts w:ascii="Arial" w:hAnsi="Arial" w:cs="Arial"/>
          <w:spacing w:val="-6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zákoník,</w:t>
      </w:r>
      <w:r w:rsidRPr="00633A1F">
        <w:rPr>
          <w:rFonts w:ascii="Arial" w:hAnsi="Arial" w:cs="Arial"/>
          <w:spacing w:val="-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ve</w:t>
      </w:r>
      <w:r w:rsidRPr="00633A1F">
        <w:rPr>
          <w:rFonts w:ascii="Arial" w:hAnsi="Arial" w:cs="Arial"/>
          <w:spacing w:val="-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znění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pozdějších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předpisů</w:t>
      </w:r>
    </w:p>
  </w:footnote>
  <w:footnote w:id="13">
    <w:p w14:paraId="0D1B5491" w14:textId="77777777" w:rsidR="009F11A7" w:rsidRPr="00633A1F" w:rsidRDefault="009F11A7" w:rsidP="009F11A7">
      <w:pPr>
        <w:pStyle w:val="Textpoznpodarou"/>
        <w:ind w:left="142" w:hanging="142"/>
        <w:rPr>
          <w:rFonts w:ascii="Arial" w:hAnsi="Arial" w:cs="Arial"/>
          <w:sz w:val="16"/>
          <w:szCs w:val="16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např. ustanovení § 2 písm. d) zákona č. 133/2000 Sb., o evidenci obyvatel a rodných číslech a o změně některých zákonů, ve znění pozdějších předpisů</w:t>
      </w:r>
    </w:p>
  </w:footnote>
  <w:footnote w:id="14">
    <w:p w14:paraId="1C5712B3" w14:textId="17ED26F0" w:rsidR="00C152C6" w:rsidRDefault="00C152C6">
      <w:pPr>
        <w:pStyle w:val="Textpoznpodarou"/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ustanovení</w:t>
      </w:r>
      <w:r w:rsidRPr="00633A1F">
        <w:rPr>
          <w:rFonts w:ascii="Arial" w:hAnsi="Arial" w:cs="Arial"/>
          <w:spacing w:val="-3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§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135</w:t>
      </w:r>
      <w:r w:rsidRPr="00633A1F">
        <w:rPr>
          <w:rFonts w:ascii="Arial" w:hAnsi="Arial" w:cs="Arial"/>
          <w:spacing w:val="-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zákona</w:t>
      </w:r>
      <w:r w:rsidRPr="00633A1F">
        <w:rPr>
          <w:rFonts w:ascii="Arial" w:hAnsi="Arial" w:cs="Arial"/>
          <w:spacing w:val="-2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</w:t>
      </w:r>
      <w:r w:rsidRPr="00633A1F">
        <w:rPr>
          <w:rFonts w:ascii="Arial" w:hAnsi="Arial" w:cs="Arial"/>
          <w:spacing w:val="-1"/>
          <w:sz w:val="16"/>
          <w:szCs w:val="16"/>
        </w:rPr>
        <w:t xml:space="preserve"> </w:t>
      </w:r>
      <w:r w:rsidRPr="00633A1F">
        <w:rPr>
          <w:rFonts w:ascii="Arial" w:hAnsi="Arial" w:cs="Arial"/>
          <w:sz w:val="16"/>
          <w:szCs w:val="16"/>
        </w:rPr>
        <w:t>obcích</w:t>
      </w:r>
    </w:p>
  </w:footnote>
  <w:footnote w:id="15">
    <w:p w14:paraId="53C8DFB3" w14:textId="1C8906B8" w:rsidR="00C152C6" w:rsidRPr="00A749A2" w:rsidRDefault="00C152C6">
      <w:pPr>
        <w:pStyle w:val="Textpoznpodarou"/>
        <w:rPr>
          <w:rFonts w:ascii="Arial" w:hAnsi="Arial" w:cs="Arial"/>
        </w:rPr>
      </w:pPr>
      <w:r w:rsidRPr="00A749A2">
        <w:rPr>
          <w:rStyle w:val="Znakapoznpodarou"/>
          <w:rFonts w:ascii="Arial" w:hAnsi="Arial" w:cs="Arial"/>
          <w:sz w:val="16"/>
          <w:szCs w:val="16"/>
        </w:rPr>
        <w:footnoteRef/>
      </w:r>
      <w:r w:rsidRPr="00A749A2">
        <w:rPr>
          <w:rFonts w:ascii="Arial" w:hAnsi="Arial" w:cs="Arial"/>
          <w:sz w:val="16"/>
          <w:szCs w:val="16"/>
        </w:rPr>
        <w:t xml:space="preserve"> např. zákon č. 250/2000 Sb., o rozpočtových pravidlech územních rozpočtů ve znění pozdějších předpisů, zákon č. 320/2001 Sb., o finanční kontrole ve veřejné správě a o změně některých zákonů ve znění pozdějších předpisů</w:t>
      </w:r>
    </w:p>
  </w:footnote>
  <w:footnote w:id="16">
    <w:p w14:paraId="1490A29B" w14:textId="754A7E28" w:rsidR="00C152C6" w:rsidRPr="00394BB0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394BB0">
        <w:rPr>
          <w:rStyle w:val="Znakapoznpodarou"/>
          <w:rFonts w:ascii="Arial" w:hAnsi="Arial" w:cs="Arial"/>
          <w:sz w:val="16"/>
          <w:szCs w:val="16"/>
        </w:rPr>
        <w:footnoteRef/>
      </w:r>
      <w:r w:rsidRPr="00394BB0">
        <w:rPr>
          <w:rFonts w:ascii="Arial" w:hAnsi="Arial" w:cs="Arial"/>
          <w:sz w:val="16"/>
          <w:szCs w:val="16"/>
        </w:rPr>
        <w:t xml:space="preserve"> zákon č. 320/2001 Sb., o finanční kontrole ve veřejné správě a o změně některých zákonů (zákon o finanční kontrole), ve znění pozdějších předpisů</w:t>
      </w:r>
    </w:p>
  </w:footnote>
  <w:footnote w:id="17">
    <w:p w14:paraId="43A64789" w14:textId="51BC277C" w:rsidR="00C152C6" w:rsidRPr="00A749A2" w:rsidRDefault="00C152C6">
      <w:pPr>
        <w:pStyle w:val="Textpoznpodarou"/>
        <w:rPr>
          <w:rFonts w:ascii="Arial" w:hAnsi="Arial" w:cs="Arial"/>
          <w:sz w:val="16"/>
          <w:szCs w:val="16"/>
        </w:rPr>
      </w:pPr>
      <w:r w:rsidRPr="00A749A2">
        <w:rPr>
          <w:rStyle w:val="Znakapoznpodarou"/>
          <w:rFonts w:ascii="Arial" w:hAnsi="Arial" w:cs="Arial"/>
          <w:sz w:val="16"/>
          <w:szCs w:val="16"/>
        </w:rPr>
        <w:footnoteRef/>
      </w:r>
      <w:r w:rsidRPr="00A749A2">
        <w:rPr>
          <w:rFonts w:ascii="Arial" w:hAnsi="Arial" w:cs="Arial"/>
          <w:sz w:val="16"/>
          <w:szCs w:val="16"/>
        </w:rPr>
        <w:t xml:space="preserve"> Zákon č. 35/2021 Sb., o Sbírce právních předpisů územních samosprávných celků a některých správních úřadů, ve znění pozdějších předpisů</w:t>
      </w:r>
    </w:p>
  </w:footnote>
  <w:footnote w:id="18">
    <w:p w14:paraId="0CC0218B" w14:textId="77777777" w:rsidR="00C152C6" w:rsidRPr="00A749A2" w:rsidRDefault="00C152C6" w:rsidP="00B8357E">
      <w:pPr>
        <w:pStyle w:val="Textpoznpodarou"/>
        <w:rPr>
          <w:rFonts w:ascii="Arial" w:hAnsi="Arial" w:cs="Arial"/>
          <w:sz w:val="16"/>
          <w:szCs w:val="16"/>
        </w:rPr>
      </w:pPr>
      <w:r w:rsidRPr="00A749A2">
        <w:rPr>
          <w:rStyle w:val="Znakapoznpodarou"/>
          <w:rFonts w:ascii="Arial" w:hAnsi="Arial" w:cs="Arial"/>
          <w:sz w:val="16"/>
          <w:szCs w:val="16"/>
        </w:rPr>
        <w:footnoteRef/>
      </w:r>
      <w:r w:rsidRPr="00A749A2">
        <w:rPr>
          <w:rFonts w:ascii="Arial" w:hAnsi="Arial" w:cs="Arial"/>
          <w:sz w:val="16"/>
          <w:szCs w:val="16"/>
        </w:rPr>
        <w:t xml:space="preserve"> Ustanovení § 39 odst. 1 zákona o obcích</w:t>
      </w:r>
    </w:p>
  </w:footnote>
  <w:footnote w:id="19">
    <w:p w14:paraId="41D39827" w14:textId="77777777" w:rsidR="00C152C6" w:rsidRPr="00A749A2" w:rsidRDefault="00C152C6" w:rsidP="00B8357E">
      <w:pPr>
        <w:pStyle w:val="Textpoznpodarou"/>
        <w:rPr>
          <w:rFonts w:ascii="Arial" w:hAnsi="Arial" w:cs="Arial"/>
        </w:rPr>
      </w:pPr>
      <w:r w:rsidRPr="00A749A2">
        <w:rPr>
          <w:rStyle w:val="Znakapoznpodarou"/>
          <w:rFonts w:ascii="Arial" w:hAnsi="Arial" w:cs="Arial"/>
          <w:sz w:val="16"/>
          <w:szCs w:val="16"/>
        </w:rPr>
        <w:footnoteRef/>
      </w:r>
      <w:r w:rsidRPr="00A749A2">
        <w:rPr>
          <w:rFonts w:ascii="Arial" w:hAnsi="Arial" w:cs="Arial"/>
          <w:sz w:val="16"/>
          <w:szCs w:val="16"/>
        </w:rPr>
        <w:t xml:space="preserve"> Ustanovení § 39 odst. 1 zákona o obcích</w:t>
      </w:r>
    </w:p>
  </w:footnote>
  <w:footnote w:id="20">
    <w:p w14:paraId="3252C7E0" w14:textId="04F6CBEB" w:rsidR="00C152C6" w:rsidRPr="004038E4" w:rsidRDefault="00C152C6" w:rsidP="00BD3424">
      <w:pPr>
        <w:pStyle w:val="Textpoznpodarou"/>
        <w:jc w:val="both"/>
        <w:rPr>
          <w:rFonts w:ascii="Arial" w:hAnsi="Arial" w:cs="Arial"/>
        </w:rPr>
      </w:pPr>
      <w:r w:rsidRPr="00633A1F">
        <w:rPr>
          <w:rStyle w:val="Znakapoznpodarou"/>
          <w:rFonts w:ascii="Arial" w:hAnsi="Arial" w:cs="Arial"/>
          <w:sz w:val="16"/>
          <w:szCs w:val="16"/>
        </w:rPr>
        <w:footnoteRef/>
      </w:r>
      <w:r w:rsidRPr="00633A1F">
        <w:rPr>
          <w:rFonts w:ascii="Arial" w:hAnsi="Arial" w:cs="Arial"/>
          <w:sz w:val="16"/>
          <w:szCs w:val="16"/>
        </w:rPr>
        <w:t xml:space="preserve"> </w:t>
      </w:r>
      <w:r w:rsidRPr="004038E4">
        <w:rPr>
          <w:rFonts w:ascii="Arial" w:hAnsi="Arial" w:cs="Arial"/>
          <w:sz w:val="16"/>
          <w:szCs w:val="16"/>
        </w:rPr>
        <w:t>tj. např. o nabytí nemovitého majetku do vlastnictví Města rozhoduje zastupitelstvo městského obvodu, v jehož územní působnosti se bude majetek Města po nabytí nacházet)</w:t>
      </w:r>
    </w:p>
  </w:footnote>
  <w:footnote w:id="21">
    <w:p w14:paraId="36CB8EB3" w14:textId="32CBDBE2" w:rsidR="00C152C6" w:rsidRPr="00A749A2" w:rsidRDefault="00C152C6" w:rsidP="00A64886">
      <w:pPr>
        <w:pStyle w:val="Textpoznpodarou"/>
        <w:jc w:val="both"/>
        <w:rPr>
          <w:rFonts w:ascii="Arial" w:hAnsi="Arial" w:cs="Arial"/>
        </w:rPr>
      </w:pPr>
      <w:r w:rsidRPr="00A749A2">
        <w:rPr>
          <w:rStyle w:val="Znakapoznpodarou"/>
          <w:rFonts w:ascii="Arial" w:hAnsi="Arial" w:cs="Arial"/>
          <w:sz w:val="16"/>
          <w:szCs w:val="16"/>
        </w:rPr>
        <w:footnoteRef/>
      </w:r>
      <w:r w:rsidRPr="00A749A2">
        <w:rPr>
          <w:rFonts w:ascii="Arial" w:hAnsi="Arial" w:cs="Arial"/>
          <w:sz w:val="16"/>
          <w:szCs w:val="16"/>
        </w:rPr>
        <w:t xml:space="preserve"> ustanovení § 132 zákona o obcích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24BDE" w14:textId="77777777" w:rsidR="00C152C6" w:rsidRDefault="00C152C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817792" behindDoc="1" locked="0" layoutInCell="1" allowOverlap="1" wp14:anchorId="635EAF88" wp14:editId="4280D870">
              <wp:simplePos x="0" y="0"/>
              <wp:positionH relativeFrom="page">
                <wp:posOffset>888365</wp:posOffset>
              </wp:positionH>
              <wp:positionV relativeFrom="page">
                <wp:posOffset>441325</wp:posOffset>
              </wp:positionV>
              <wp:extent cx="5784850" cy="369570"/>
              <wp:effectExtent l="0" t="0" r="0" b="0"/>
              <wp:wrapNone/>
              <wp:docPr id="1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36AB" w14:textId="1A82C7C4" w:rsidR="00C152C6" w:rsidRDefault="00C152C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EAF88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26" type="#_x0000_t202" style="position:absolute;margin-left:69.95pt;margin-top:34.75pt;width:455.5pt;height:29.1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CargIAAKkFAAAOAAAAZHJzL2Uyb0RvYy54bWysVG1vmzAQ/j5p/8HydwqkQACVVG0I06Tu&#10;Rer2AxwwwRrYzHYC3bT/vrMJSdN+mbbxwTrs83P33D2+m9uxa9GBSsUEz7B/5WFEeSkqxncZ/vql&#10;cGKMlCa8Iq3gNMNPVOHb1ds3N0Of0oVoRFtRiQCEq3ToM9xo3aeuq8qGdkRdiZ5yOKyF7IiGX7lz&#10;K0kGQO9ad+F5kTsIWfVSlFQp2M2nQ7yy+HVNS/2prhXVqM0w5KbtKu26Nau7uiHpTpK+YeUxDfIX&#10;WXSEcQh6gsqJJmgv2SuojpVSKFHrq1J0rqhrVlLLAdj43gs2jw3pqeUCxVH9qUzq/8GWHw+fJWIV&#10;9A4jTjpoUSVKZQJfR6Y6Q69ScHrswU2P92I0noap6h9E+U0hLtYN4Tt6J6UYGkoqyM43N91nVycc&#10;ZUC2wwdRQRiy18ICjbXsDCAUAwE6dOnp1Bk6alTCZriMgziEoxLOrqMkXNrWuSSdb/dS6XdUdMgY&#10;GZbQeYtODg9Km2xIOruYYFwUrG1t91t+sQGO0w7EhqvmzGRhm/kz8ZJNvIkDJ1hEGyfw8ty5K9aB&#10;ExX+Msyv8/U693+ZuH6QNqyqKDdhZmH5wZ817ijxSRInaSnRssrAmZSU3G3XrUQHAsIu7GdrDidn&#10;N/cyDVsE4PKCkr8IvPtF4hRRvHSCIgidZOnFjucn90nkBUmQF5eUHhin/04JDRlOwkU4iemc9Atu&#10;nv1ecyNpxzSMjpZ1GY5PTiQ1EtzwyrZWE9ZO9rNSmPTPpYB2z422gjUandSqx+0IKEbFW1E9gXSl&#10;AGWBCGHegdEI+QOjAWZHhtX3PZEUo/Y9B/mbQTMbcja2s0F4CVczrDGazLWeBtK+l2zXAPL0wLi4&#10;gydSM6vecxbHhwXzwJI4zi4zcJ7/W6/zhF39BgAA//8DAFBLAwQUAAYACAAAACEAOxuRKd8AAAAL&#10;AQAADwAAAGRycy9kb3ducmV2LnhtbEyPQU/DMAyF70j8h8hI3FjC0Dpamk4TghMSoisHjmnrtdEa&#10;pzTZVv493glufvbT8/fyzewGccIpWE8a7hcKBFLjW0udhs/q9e4RRIiGWjN4Qg0/GGBTXF/lJmv9&#10;mUo87WInOIRCZjT0MY6ZlKHp0Zmw8CMS3/Z+ciaynDrZTubM4W6QS6US6Ywl/tCbEZ97bA67o9Ow&#10;/aLyxX6/1x/lvrRVlSp6Sw5a397M2ycQEef4Z4YLPqNDwUy1P1IbxMD6IU3ZqiFJVyAuBrVSvKl5&#10;Wq7XIItc/u9Q/AIAAP//AwBQSwECLQAUAAYACAAAACEAtoM4kv4AAADhAQAAEwAAAAAAAAAAAAAA&#10;AAAAAAAAW0NvbnRlbnRfVHlwZXNdLnhtbFBLAQItABQABgAIAAAAIQA4/SH/1gAAAJQBAAALAAAA&#10;AAAAAAAAAAAAAC8BAABfcmVscy8ucmVsc1BLAQItABQABgAIAAAAIQBUEmCargIAAKkFAAAOAAAA&#10;AAAAAAAAAAAAAC4CAABkcnMvZTJvRG9jLnhtbFBLAQItABQABgAIAAAAIQA7G5Ep3wAAAAsBAAAP&#10;AAAAAAAAAAAAAAAAAAgFAABkcnMvZG93bnJldi54bWxQSwUGAAAAAAQABADzAAAAFAYAAAAA&#10;" filled="f" stroked="f">
              <v:textbox inset="0,0,0,0">
                <w:txbxContent>
                  <w:p w14:paraId="579436AB" w14:textId="1A82C7C4" w:rsidR="00C152C6" w:rsidRDefault="00C152C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8B5"/>
    <w:multiLevelType w:val="hybridMultilevel"/>
    <w:tmpl w:val="09124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4ED"/>
    <w:multiLevelType w:val="hybridMultilevel"/>
    <w:tmpl w:val="0534E94E"/>
    <w:lvl w:ilvl="0" w:tplc="289AF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2BBF"/>
    <w:multiLevelType w:val="hybridMultilevel"/>
    <w:tmpl w:val="346ED660"/>
    <w:lvl w:ilvl="0" w:tplc="AC9C6064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8BCF986">
      <w:start w:val="1"/>
      <w:numFmt w:val="lowerLetter"/>
      <w:lvlText w:val="%2)"/>
      <w:lvlJc w:val="left"/>
      <w:pPr>
        <w:ind w:left="1018" w:hanging="36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ECC26E54">
      <w:numFmt w:val="bullet"/>
      <w:lvlText w:val="•"/>
      <w:lvlJc w:val="left"/>
      <w:pPr>
        <w:ind w:left="1994" w:hanging="363"/>
      </w:pPr>
      <w:rPr>
        <w:rFonts w:hint="default"/>
        <w:lang w:val="cs-CZ" w:eastAsia="en-US" w:bidi="ar-SA"/>
      </w:rPr>
    </w:lvl>
    <w:lvl w:ilvl="3" w:tplc="29BECB68">
      <w:numFmt w:val="bullet"/>
      <w:lvlText w:val="•"/>
      <w:lvlJc w:val="left"/>
      <w:pPr>
        <w:ind w:left="2968" w:hanging="363"/>
      </w:pPr>
      <w:rPr>
        <w:rFonts w:hint="default"/>
        <w:lang w:val="cs-CZ" w:eastAsia="en-US" w:bidi="ar-SA"/>
      </w:rPr>
    </w:lvl>
    <w:lvl w:ilvl="4" w:tplc="E9526F58">
      <w:numFmt w:val="bullet"/>
      <w:lvlText w:val="•"/>
      <w:lvlJc w:val="left"/>
      <w:pPr>
        <w:ind w:left="3942" w:hanging="363"/>
      </w:pPr>
      <w:rPr>
        <w:rFonts w:hint="default"/>
        <w:lang w:val="cs-CZ" w:eastAsia="en-US" w:bidi="ar-SA"/>
      </w:rPr>
    </w:lvl>
    <w:lvl w:ilvl="5" w:tplc="FAC63C28">
      <w:numFmt w:val="bullet"/>
      <w:lvlText w:val="•"/>
      <w:lvlJc w:val="left"/>
      <w:pPr>
        <w:ind w:left="4916" w:hanging="363"/>
      </w:pPr>
      <w:rPr>
        <w:rFonts w:hint="default"/>
        <w:lang w:val="cs-CZ" w:eastAsia="en-US" w:bidi="ar-SA"/>
      </w:rPr>
    </w:lvl>
    <w:lvl w:ilvl="6" w:tplc="21A040B4">
      <w:numFmt w:val="bullet"/>
      <w:lvlText w:val="•"/>
      <w:lvlJc w:val="left"/>
      <w:pPr>
        <w:ind w:left="5890" w:hanging="363"/>
      </w:pPr>
      <w:rPr>
        <w:rFonts w:hint="default"/>
        <w:lang w:val="cs-CZ" w:eastAsia="en-US" w:bidi="ar-SA"/>
      </w:rPr>
    </w:lvl>
    <w:lvl w:ilvl="7" w:tplc="863C20CC">
      <w:numFmt w:val="bullet"/>
      <w:lvlText w:val="•"/>
      <w:lvlJc w:val="left"/>
      <w:pPr>
        <w:ind w:left="6864" w:hanging="363"/>
      </w:pPr>
      <w:rPr>
        <w:rFonts w:hint="default"/>
        <w:lang w:val="cs-CZ" w:eastAsia="en-US" w:bidi="ar-SA"/>
      </w:rPr>
    </w:lvl>
    <w:lvl w:ilvl="8" w:tplc="945C10BA">
      <w:numFmt w:val="bullet"/>
      <w:lvlText w:val="•"/>
      <w:lvlJc w:val="left"/>
      <w:pPr>
        <w:ind w:left="7838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109F6977"/>
    <w:multiLevelType w:val="hybridMultilevel"/>
    <w:tmpl w:val="5B2AE278"/>
    <w:lvl w:ilvl="0" w:tplc="B724881A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7085B12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1772CC84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8BACB092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68A4F8CC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5C9C3E66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3E92C56A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F5BA6E7C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F23EF658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143577F3"/>
    <w:multiLevelType w:val="multilevel"/>
    <w:tmpl w:val="DDD6FB7C"/>
    <w:styleLink w:val="WWNum13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abstractNum w:abstractNumId="5" w15:restartNumberingAfterBreak="0">
    <w:nsid w:val="14510B4A"/>
    <w:multiLevelType w:val="singleLevel"/>
    <w:tmpl w:val="AF60A072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color w:val="auto"/>
      </w:rPr>
    </w:lvl>
  </w:abstractNum>
  <w:abstractNum w:abstractNumId="6" w15:restartNumberingAfterBreak="0">
    <w:nsid w:val="147C7E64"/>
    <w:multiLevelType w:val="hybridMultilevel"/>
    <w:tmpl w:val="389AD06A"/>
    <w:lvl w:ilvl="0" w:tplc="2AAA3ABC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1F6E6F6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23B2DC32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F6CEC1CA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EDFA2374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71265D38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85B4CB7E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31E0B210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96C0F2AE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1684707E"/>
    <w:multiLevelType w:val="hybridMultilevel"/>
    <w:tmpl w:val="AB705A80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C2F99"/>
    <w:multiLevelType w:val="hybridMultilevel"/>
    <w:tmpl w:val="7016837A"/>
    <w:lvl w:ilvl="0" w:tplc="6B32E8CE">
      <w:start w:val="1"/>
      <w:numFmt w:val="decimal"/>
      <w:lvlText w:val="%1."/>
      <w:lvlJc w:val="left"/>
      <w:pPr>
        <w:ind w:left="5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BC058BA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312261CC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476424BA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5F2ECFE0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823CC4A6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B7025B40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087E1FE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68146212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1B6B04F0"/>
    <w:multiLevelType w:val="hybridMultilevel"/>
    <w:tmpl w:val="A510DEFC"/>
    <w:lvl w:ilvl="0" w:tplc="17127154">
      <w:start w:val="1"/>
      <w:numFmt w:val="decimal"/>
      <w:lvlText w:val="%1."/>
      <w:lvlJc w:val="left"/>
      <w:pPr>
        <w:ind w:left="666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67E2B3A">
      <w:start w:val="1"/>
      <w:numFmt w:val="lowerLetter"/>
      <w:lvlText w:val="%2)"/>
      <w:lvlJc w:val="left"/>
      <w:pPr>
        <w:ind w:left="9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DE5E7344">
      <w:numFmt w:val="bullet"/>
      <w:lvlText w:val="•"/>
      <w:lvlJc w:val="left"/>
      <w:pPr>
        <w:ind w:left="1922" w:hanging="281"/>
      </w:pPr>
      <w:rPr>
        <w:rFonts w:hint="default"/>
        <w:lang w:val="cs-CZ" w:eastAsia="en-US" w:bidi="ar-SA"/>
      </w:rPr>
    </w:lvl>
    <w:lvl w:ilvl="3" w:tplc="76A4CF0C">
      <w:numFmt w:val="bullet"/>
      <w:lvlText w:val="•"/>
      <w:lvlJc w:val="left"/>
      <w:pPr>
        <w:ind w:left="2905" w:hanging="281"/>
      </w:pPr>
      <w:rPr>
        <w:rFonts w:hint="default"/>
        <w:lang w:val="cs-CZ" w:eastAsia="en-US" w:bidi="ar-SA"/>
      </w:rPr>
    </w:lvl>
    <w:lvl w:ilvl="4" w:tplc="BD76F872">
      <w:numFmt w:val="bullet"/>
      <w:lvlText w:val="•"/>
      <w:lvlJc w:val="left"/>
      <w:pPr>
        <w:ind w:left="3888" w:hanging="281"/>
      </w:pPr>
      <w:rPr>
        <w:rFonts w:hint="default"/>
        <w:lang w:val="cs-CZ" w:eastAsia="en-US" w:bidi="ar-SA"/>
      </w:rPr>
    </w:lvl>
    <w:lvl w:ilvl="5" w:tplc="CA640DE6">
      <w:numFmt w:val="bullet"/>
      <w:lvlText w:val="•"/>
      <w:lvlJc w:val="left"/>
      <w:pPr>
        <w:ind w:left="4871" w:hanging="281"/>
      </w:pPr>
      <w:rPr>
        <w:rFonts w:hint="default"/>
        <w:lang w:val="cs-CZ" w:eastAsia="en-US" w:bidi="ar-SA"/>
      </w:rPr>
    </w:lvl>
    <w:lvl w:ilvl="6" w:tplc="B164FE80">
      <w:numFmt w:val="bullet"/>
      <w:lvlText w:val="•"/>
      <w:lvlJc w:val="left"/>
      <w:pPr>
        <w:ind w:left="5854" w:hanging="281"/>
      </w:pPr>
      <w:rPr>
        <w:rFonts w:hint="default"/>
        <w:lang w:val="cs-CZ" w:eastAsia="en-US" w:bidi="ar-SA"/>
      </w:rPr>
    </w:lvl>
    <w:lvl w:ilvl="7" w:tplc="F7EE2660">
      <w:numFmt w:val="bullet"/>
      <w:lvlText w:val="•"/>
      <w:lvlJc w:val="left"/>
      <w:pPr>
        <w:ind w:left="6837" w:hanging="281"/>
      </w:pPr>
      <w:rPr>
        <w:rFonts w:hint="default"/>
        <w:lang w:val="cs-CZ" w:eastAsia="en-US" w:bidi="ar-SA"/>
      </w:rPr>
    </w:lvl>
    <w:lvl w:ilvl="8" w:tplc="8A881F6C">
      <w:numFmt w:val="bullet"/>
      <w:lvlText w:val="•"/>
      <w:lvlJc w:val="left"/>
      <w:pPr>
        <w:ind w:left="7820" w:hanging="281"/>
      </w:pPr>
      <w:rPr>
        <w:rFonts w:hint="default"/>
        <w:lang w:val="cs-CZ" w:eastAsia="en-US" w:bidi="ar-SA"/>
      </w:rPr>
    </w:lvl>
  </w:abstractNum>
  <w:abstractNum w:abstractNumId="10" w15:restartNumberingAfterBreak="0">
    <w:nsid w:val="1BE72D2D"/>
    <w:multiLevelType w:val="hybridMultilevel"/>
    <w:tmpl w:val="34BC662C"/>
    <w:lvl w:ilvl="0" w:tplc="8AD46C3E">
      <w:start w:val="1"/>
      <w:numFmt w:val="decimal"/>
      <w:lvlText w:val="%1."/>
      <w:lvlJc w:val="left"/>
      <w:pPr>
        <w:ind w:left="66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9A0A284">
      <w:start w:val="1"/>
      <w:numFmt w:val="lowerLetter"/>
      <w:lvlText w:val="%2)"/>
      <w:lvlJc w:val="left"/>
      <w:pPr>
        <w:ind w:left="958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1E055E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11AAF328">
      <w:numFmt w:val="bullet"/>
      <w:lvlText w:val="•"/>
      <w:lvlJc w:val="left"/>
      <w:pPr>
        <w:ind w:left="2921" w:hanging="360"/>
      </w:pPr>
      <w:rPr>
        <w:rFonts w:hint="default"/>
        <w:lang w:val="cs-CZ" w:eastAsia="en-US" w:bidi="ar-SA"/>
      </w:rPr>
    </w:lvl>
    <w:lvl w:ilvl="4" w:tplc="F9E2E1F8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6C5C8DE0">
      <w:numFmt w:val="bullet"/>
      <w:lvlText w:val="•"/>
      <w:lvlJc w:val="left"/>
      <w:pPr>
        <w:ind w:left="4882" w:hanging="360"/>
      </w:pPr>
      <w:rPr>
        <w:rFonts w:hint="default"/>
        <w:lang w:val="cs-CZ" w:eastAsia="en-US" w:bidi="ar-SA"/>
      </w:rPr>
    </w:lvl>
    <w:lvl w:ilvl="6" w:tplc="3A040FBA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9B5CB306">
      <w:numFmt w:val="bullet"/>
      <w:lvlText w:val="•"/>
      <w:lvlJc w:val="left"/>
      <w:pPr>
        <w:ind w:left="6844" w:hanging="360"/>
      </w:pPr>
      <w:rPr>
        <w:rFonts w:hint="default"/>
        <w:lang w:val="cs-CZ" w:eastAsia="en-US" w:bidi="ar-SA"/>
      </w:rPr>
    </w:lvl>
    <w:lvl w:ilvl="8" w:tplc="7B364424">
      <w:numFmt w:val="bullet"/>
      <w:lvlText w:val="•"/>
      <w:lvlJc w:val="left"/>
      <w:pPr>
        <w:ind w:left="7824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0620259"/>
    <w:multiLevelType w:val="hybridMultilevel"/>
    <w:tmpl w:val="3AAC4F88"/>
    <w:lvl w:ilvl="0" w:tplc="C520D23A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A483A">
      <w:start w:val="1"/>
      <w:numFmt w:val="lowerLetter"/>
      <w:lvlText w:val="%2)"/>
      <w:lvlJc w:val="left"/>
      <w:pPr>
        <w:ind w:left="958" w:hanging="36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E1464AC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8D9E73C2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39BC3F82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B0506DD4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F74EF18C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19F423A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322E5A00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12" w15:restartNumberingAfterBreak="0">
    <w:nsid w:val="2790730D"/>
    <w:multiLevelType w:val="hybridMultilevel"/>
    <w:tmpl w:val="19E2530A"/>
    <w:lvl w:ilvl="0" w:tplc="2662ED52">
      <w:start w:val="1"/>
      <w:numFmt w:val="decimal"/>
      <w:lvlText w:val="%1."/>
      <w:lvlJc w:val="left"/>
      <w:pPr>
        <w:ind w:left="5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ABABE50">
      <w:numFmt w:val="bullet"/>
      <w:lvlText w:val="•"/>
      <w:lvlJc w:val="left"/>
      <w:pPr>
        <w:ind w:left="1518" w:hanging="360"/>
      </w:pPr>
      <w:rPr>
        <w:rFonts w:hint="default"/>
        <w:lang w:val="cs-CZ" w:eastAsia="en-US" w:bidi="ar-SA"/>
      </w:rPr>
    </w:lvl>
    <w:lvl w:ilvl="2" w:tplc="7B3065AC">
      <w:numFmt w:val="bullet"/>
      <w:lvlText w:val="•"/>
      <w:lvlJc w:val="left"/>
      <w:pPr>
        <w:ind w:left="2437" w:hanging="360"/>
      </w:pPr>
      <w:rPr>
        <w:rFonts w:hint="default"/>
        <w:lang w:val="cs-CZ" w:eastAsia="en-US" w:bidi="ar-SA"/>
      </w:rPr>
    </w:lvl>
    <w:lvl w:ilvl="3" w:tplc="FFC27DEE">
      <w:numFmt w:val="bullet"/>
      <w:lvlText w:val="•"/>
      <w:lvlJc w:val="left"/>
      <w:pPr>
        <w:ind w:left="3355" w:hanging="360"/>
      </w:pPr>
      <w:rPr>
        <w:rFonts w:hint="default"/>
        <w:lang w:val="cs-CZ" w:eastAsia="en-US" w:bidi="ar-SA"/>
      </w:rPr>
    </w:lvl>
    <w:lvl w:ilvl="4" w:tplc="7D7C7742">
      <w:numFmt w:val="bullet"/>
      <w:lvlText w:val="•"/>
      <w:lvlJc w:val="left"/>
      <w:pPr>
        <w:ind w:left="4274" w:hanging="360"/>
      </w:pPr>
      <w:rPr>
        <w:rFonts w:hint="default"/>
        <w:lang w:val="cs-CZ" w:eastAsia="en-US" w:bidi="ar-SA"/>
      </w:rPr>
    </w:lvl>
    <w:lvl w:ilvl="5" w:tplc="AC6645DA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 w:tplc="50E006F8">
      <w:numFmt w:val="bullet"/>
      <w:lvlText w:val="•"/>
      <w:lvlJc w:val="left"/>
      <w:pPr>
        <w:ind w:left="6111" w:hanging="360"/>
      </w:pPr>
      <w:rPr>
        <w:rFonts w:hint="default"/>
        <w:lang w:val="cs-CZ" w:eastAsia="en-US" w:bidi="ar-SA"/>
      </w:rPr>
    </w:lvl>
    <w:lvl w:ilvl="7" w:tplc="9954BABE">
      <w:numFmt w:val="bullet"/>
      <w:lvlText w:val="•"/>
      <w:lvlJc w:val="left"/>
      <w:pPr>
        <w:ind w:left="7030" w:hanging="360"/>
      </w:pPr>
      <w:rPr>
        <w:rFonts w:hint="default"/>
        <w:lang w:val="cs-CZ" w:eastAsia="en-US" w:bidi="ar-SA"/>
      </w:rPr>
    </w:lvl>
    <w:lvl w:ilvl="8" w:tplc="A5F8A2DE">
      <w:numFmt w:val="bullet"/>
      <w:lvlText w:val="•"/>
      <w:lvlJc w:val="left"/>
      <w:pPr>
        <w:ind w:left="7949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35AE05C5"/>
    <w:multiLevelType w:val="hybridMultilevel"/>
    <w:tmpl w:val="2C7ACE0E"/>
    <w:lvl w:ilvl="0" w:tplc="04050019">
      <w:start w:val="1"/>
      <w:numFmt w:val="lowerLetter"/>
      <w:lvlText w:val="%1."/>
      <w:lvlJc w:val="left"/>
      <w:pPr>
        <w:ind w:left="131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4" w15:restartNumberingAfterBreak="0">
    <w:nsid w:val="36064469"/>
    <w:multiLevelType w:val="multilevel"/>
    <w:tmpl w:val="799CE0BA"/>
    <w:styleLink w:val="WWNum35"/>
    <w:lvl w:ilvl="0">
      <w:start w:val="1"/>
      <w:numFmt w:val="decimal"/>
      <w:lvlText w:val="%1."/>
      <w:lvlJc w:val="left"/>
      <w:pPr>
        <w:ind w:left="386" w:hanging="284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4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628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613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597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582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566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51" w:hanging="284"/>
      </w:pPr>
      <w:rPr>
        <w:lang w:val="cs-CZ" w:eastAsia="en-US" w:bidi="ar-SA"/>
      </w:rPr>
    </w:lvl>
  </w:abstractNum>
  <w:abstractNum w:abstractNumId="15" w15:restartNumberingAfterBreak="0">
    <w:nsid w:val="37B37D56"/>
    <w:multiLevelType w:val="hybridMultilevel"/>
    <w:tmpl w:val="F28221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BB144E"/>
    <w:multiLevelType w:val="hybridMultilevel"/>
    <w:tmpl w:val="A2C86FE0"/>
    <w:lvl w:ilvl="0" w:tplc="6CA2FA58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A6A5CFC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C37E29DA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D9E25358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B5B8C956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5E429278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93489ABA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46B27448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47862E50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3B8A515C"/>
    <w:multiLevelType w:val="hybridMultilevel"/>
    <w:tmpl w:val="6632EA92"/>
    <w:lvl w:ilvl="0" w:tplc="289AFC08">
      <w:start w:val="1"/>
      <w:numFmt w:val="decimal"/>
      <w:lvlText w:val="%1."/>
      <w:lvlJc w:val="left"/>
      <w:pPr>
        <w:ind w:left="596" w:hanging="358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E48CC96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19E2519E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93303B00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F7B6A194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44446B7A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80AE2E58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76120B0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7CD09F5E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18" w15:restartNumberingAfterBreak="0">
    <w:nsid w:val="3EC954E5"/>
    <w:multiLevelType w:val="multilevel"/>
    <w:tmpl w:val="3F5E47FA"/>
    <w:styleLink w:val="WWNum3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9" w15:restartNumberingAfterBreak="0">
    <w:nsid w:val="41575903"/>
    <w:multiLevelType w:val="hybridMultilevel"/>
    <w:tmpl w:val="42C4CD0E"/>
    <w:lvl w:ilvl="0" w:tplc="C9E84D2C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4AE85F0">
      <w:start w:val="1"/>
      <w:numFmt w:val="lowerLetter"/>
      <w:lvlText w:val="%2)"/>
      <w:lvlJc w:val="left"/>
      <w:pPr>
        <w:ind w:left="946" w:hanging="35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75C20CFC">
      <w:numFmt w:val="bullet"/>
      <w:lvlText w:val="•"/>
      <w:lvlJc w:val="left"/>
      <w:pPr>
        <w:ind w:left="1922" w:hanging="351"/>
      </w:pPr>
      <w:rPr>
        <w:rFonts w:hint="default"/>
        <w:lang w:val="cs-CZ" w:eastAsia="en-US" w:bidi="ar-SA"/>
      </w:rPr>
    </w:lvl>
    <w:lvl w:ilvl="3" w:tplc="64E2D242">
      <w:numFmt w:val="bullet"/>
      <w:lvlText w:val="•"/>
      <w:lvlJc w:val="left"/>
      <w:pPr>
        <w:ind w:left="2905" w:hanging="351"/>
      </w:pPr>
      <w:rPr>
        <w:rFonts w:hint="default"/>
        <w:lang w:val="cs-CZ" w:eastAsia="en-US" w:bidi="ar-SA"/>
      </w:rPr>
    </w:lvl>
    <w:lvl w:ilvl="4" w:tplc="BD28283E">
      <w:numFmt w:val="bullet"/>
      <w:lvlText w:val="•"/>
      <w:lvlJc w:val="left"/>
      <w:pPr>
        <w:ind w:left="3888" w:hanging="351"/>
      </w:pPr>
      <w:rPr>
        <w:rFonts w:hint="default"/>
        <w:lang w:val="cs-CZ" w:eastAsia="en-US" w:bidi="ar-SA"/>
      </w:rPr>
    </w:lvl>
    <w:lvl w:ilvl="5" w:tplc="2FD0BF88">
      <w:numFmt w:val="bullet"/>
      <w:lvlText w:val="•"/>
      <w:lvlJc w:val="left"/>
      <w:pPr>
        <w:ind w:left="4871" w:hanging="351"/>
      </w:pPr>
      <w:rPr>
        <w:rFonts w:hint="default"/>
        <w:lang w:val="cs-CZ" w:eastAsia="en-US" w:bidi="ar-SA"/>
      </w:rPr>
    </w:lvl>
    <w:lvl w:ilvl="6" w:tplc="6A98D5DE">
      <w:numFmt w:val="bullet"/>
      <w:lvlText w:val="•"/>
      <w:lvlJc w:val="left"/>
      <w:pPr>
        <w:ind w:left="5854" w:hanging="351"/>
      </w:pPr>
      <w:rPr>
        <w:rFonts w:hint="default"/>
        <w:lang w:val="cs-CZ" w:eastAsia="en-US" w:bidi="ar-SA"/>
      </w:rPr>
    </w:lvl>
    <w:lvl w:ilvl="7" w:tplc="5D18EE46">
      <w:numFmt w:val="bullet"/>
      <w:lvlText w:val="•"/>
      <w:lvlJc w:val="left"/>
      <w:pPr>
        <w:ind w:left="6837" w:hanging="351"/>
      </w:pPr>
      <w:rPr>
        <w:rFonts w:hint="default"/>
        <w:lang w:val="cs-CZ" w:eastAsia="en-US" w:bidi="ar-SA"/>
      </w:rPr>
    </w:lvl>
    <w:lvl w:ilvl="8" w:tplc="AD1A576C">
      <w:numFmt w:val="bullet"/>
      <w:lvlText w:val="•"/>
      <w:lvlJc w:val="left"/>
      <w:pPr>
        <w:ind w:left="7820" w:hanging="351"/>
      </w:pPr>
      <w:rPr>
        <w:rFonts w:hint="default"/>
        <w:lang w:val="cs-CZ" w:eastAsia="en-US" w:bidi="ar-SA"/>
      </w:rPr>
    </w:lvl>
  </w:abstractNum>
  <w:abstractNum w:abstractNumId="20" w15:restartNumberingAfterBreak="0">
    <w:nsid w:val="48693199"/>
    <w:multiLevelType w:val="hybridMultilevel"/>
    <w:tmpl w:val="07245850"/>
    <w:lvl w:ilvl="0" w:tplc="53D68A88">
      <w:start w:val="1"/>
      <w:numFmt w:val="decimal"/>
      <w:lvlText w:val="%1."/>
      <w:lvlJc w:val="left"/>
      <w:pPr>
        <w:ind w:left="5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3088C02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BECADD90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6E6200F6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32FC5426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90DCABDC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B19EA36A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C1B0F6A8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1FBCB836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21" w15:restartNumberingAfterBreak="0">
    <w:nsid w:val="487622AB"/>
    <w:multiLevelType w:val="hybridMultilevel"/>
    <w:tmpl w:val="4FD294A6"/>
    <w:lvl w:ilvl="0" w:tplc="16340988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375458"/>
    <w:multiLevelType w:val="hybridMultilevel"/>
    <w:tmpl w:val="0810B604"/>
    <w:lvl w:ilvl="0" w:tplc="0405000F">
      <w:start w:val="1"/>
      <w:numFmt w:val="decimal"/>
      <w:lvlText w:val="%1."/>
      <w:lvlJc w:val="left"/>
      <w:pPr>
        <w:ind w:left="958" w:hanging="360"/>
      </w:pPr>
    </w:lvl>
    <w:lvl w:ilvl="1" w:tplc="04050019" w:tentative="1">
      <w:start w:val="1"/>
      <w:numFmt w:val="lowerLetter"/>
      <w:lvlText w:val="%2."/>
      <w:lvlJc w:val="left"/>
      <w:pPr>
        <w:ind w:left="1678" w:hanging="360"/>
      </w:pPr>
    </w:lvl>
    <w:lvl w:ilvl="2" w:tplc="0405001B" w:tentative="1">
      <w:start w:val="1"/>
      <w:numFmt w:val="lowerRoman"/>
      <w:lvlText w:val="%3."/>
      <w:lvlJc w:val="right"/>
      <w:pPr>
        <w:ind w:left="2398" w:hanging="180"/>
      </w:pPr>
    </w:lvl>
    <w:lvl w:ilvl="3" w:tplc="0405000F" w:tentative="1">
      <w:start w:val="1"/>
      <w:numFmt w:val="decimal"/>
      <w:lvlText w:val="%4."/>
      <w:lvlJc w:val="left"/>
      <w:pPr>
        <w:ind w:left="3118" w:hanging="360"/>
      </w:pPr>
    </w:lvl>
    <w:lvl w:ilvl="4" w:tplc="04050019" w:tentative="1">
      <w:start w:val="1"/>
      <w:numFmt w:val="lowerLetter"/>
      <w:lvlText w:val="%5."/>
      <w:lvlJc w:val="left"/>
      <w:pPr>
        <w:ind w:left="3838" w:hanging="360"/>
      </w:pPr>
    </w:lvl>
    <w:lvl w:ilvl="5" w:tplc="0405001B" w:tentative="1">
      <w:start w:val="1"/>
      <w:numFmt w:val="lowerRoman"/>
      <w:lvlText w:val="%6."/>
      <w:lvlJc w:val="right"/>
      <w:pPr>
        <w:ind w:left="4558" w:hanging="180"/>
      </w:pPr>
    </w:lvl>
    <w:lvl w:ilvl="6" w:tplc="0405000F" w:tentative="1">
      <w:start w:val="1"/>
      <w:numFmt w:val="decimal"/>
      <w:lvlText w:val="%7."/>
      <w:lvlJc w:val="left"/>
      <w:pPr>
        <w:ind w:left="5278" w:hanging="360"/>
      </w:pPr>
    </w:lvl>
    <w:lvl w:ilvl="7" w:tplc="04050019" w:tentative="1">
      <w:start w:val="1"/>
      <w:numFmt w:val="lowerLetter"/>
      <w:lvlText w:val="%8."/>
      <w:lvlJc w:val="left"/>
      <w:pPr>
        <w:ind w:left="5998" w:hanging="360"/>
      </w:pPr>
    </w:lvl>
    <w:lvl w:ilvl="8" w:tplc="040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3" w15:restartNumberingAfterBreak="0">
    <w:nsid w:val="4A6A07DB"/>
    <w:multiLevelType w:val="hybridMultilevel"/>
    <w:tmpl w:val="821CD9A6"/>
    <w:lvl w:ilvl="0" w:tplc="91F85A84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9C45D1E">
      <w:start w:val="1"/>
      <w:numFmt w:val="lowerLetter"/>
      <w:lvlText w:val="%2)"/>
      <w:lvlJc w:val="left"/>
      <w:pPr>
        <w:ind w:left="958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2FE281E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640A46B2">
      <w:numFmt w:val="bullet"/>
      <w:lvlText w:val="•"/>
      <w:lvlJc w:val="left"/>
      <w:pPr>
        <w:ind w:left="2921" w:hanging="360"/>
      </w:pPr>
      <w:rPr>
        <w:rFonts w:hint="default"/>
        <w:lang w:val="cs-CZ" w:eastAsia="en-US" w:bidi="ar-SA"/>
      </w:rPr>
    </w:lvl>
    <w:lvl w:ilvl="4" w:tplc="72BE41F0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1DFEF622">
      <w:numFmt w:val="bullet"/>
      <w:lvlText w:val="•"/>
      <w:lvlJc w:val="left"/>
      <w:pPr>
        <w:ind w:left="4882" w:hanging="360"/>
      </w:pPr>
      <w:rPr>
        <w:rFonts w:hint="default"/>
        <w:lang w:val="cs-CZ" w:eastAsia="en-US" w:bidi="ar-SA"/>
      </w:rPr>
    </w:lvl>
    <w:lvl w:ilvl="6" w:tplc="404AC678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976A30B0">
      <w:numFmt w:val="bullet"/>
      <w:lvlText w:val="•"/>
      <w:lvlJc w:val="left"/>
      <w:pPr>
        <w:ind w:left="6844" w:hanging="360"/>
      </w:pPr>
      <w:rPr>
        <w:rFonts w:hint="default"/>
        <w:lang w:val="cs-CZ" w:eastAsia="en-US" w:bidi="ar-SA"/>
      </w:rPr>
    </w:lvl>
    <w:lvl w:ilvl="8" w:tplc="2974A26E">
      <w:numFmt w:val="bullet"/>
      <w:lvlText w:val="•"/>
      <w:lvlJc w:val="left"/>
      <w:pPr>
        <w:ind w:left="7824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4BE011C1"/>
    <w:multiLevelType w:val="hybridMultilevel"/>
    <w:tmpl w:val="AC7475FC"/>
    <w:lvl w:ilvl="0" w:tplc="B7D4D0F4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C5EFC4E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FB3E4768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CA3CFB3A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7EFAAA3A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ED96168A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F2CAF838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1FFC6CF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E992225A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25" w15:restartNumberingAfterBreak="0">
    <w:nsid w:val="5003444E"/>
    <w:multiLevelType w:val="hybridMultilevel"/>
    <w:tmpl w:val="9F34286E"/>
    <w:lvl w:ilvl="0" w:tplc="5F76A18E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A8EEF98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49D60448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ACA22D44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D5304B7E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86446474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20AEFF3E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A906C3E0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EACE77BA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26" w15:restartNumberingAfterBreak="0">
    <w:nsid w:val="500A54FA"/>
    <w:multiLevelType w:val="hybridMultilevel"/>
    <w:tmpl w:val="4350B4C4"/>
    <w:lvl w:ilvl="0" w:tplc="69F0B9FA">
      <w:start w:val="1"/>
      <w:numFmt w:val="lowerLetter"/>
      <w:lvlText w:val="%1)"/>
      <w:lvlJc w:val="left"/>
      <w:pPr>
        <w:ind w:left="1318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7" w15:restartNumberingAfterBreak="0">
    <w:nsid w:val="51451C5B"/>
    <w:multiLevelType w:val="hybridMultilevel"/>
    <w:tmpl w:val="C974E472"/>
    <w:lvl w:ilvl="0" w:tplc="289AFC08">
      <w:start w:val="1"/>
      <w:numFmt w:val="decimal"/>
      <w:lvlText w:val="%1."/>
      <w:lvlJc w:val="left"/>
      <w:pPr>
        <w:ind w:left="596" w:hanging="358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FB42DBC">
      <w:start w:val="1"/>
      <w:numFmt w:val="lowerLetter"/>
      <w:lvlText w:val="%2)"/>
      <w:lvlJc w:val="left"/>
      <w:pPr>
        <w:ind w:left="958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24EBBA0">
      <w:numFmt w:val="bullet"/>
      <w:lvlText w:val="•"/>
      <w:lvlJc w:val="left"/>
      <w:pPr>
        <w:ind w:left="960" w:hanging="360"/>
      </w:pPr>
      <w:rPr>
        <w:rFonts w:hint="default"/>
        <w:lang w:val="cs-CZ" w:eastAsia="en-US" w:bidi="ar-SA"/>
      </w:rPr>
    </w:lvl>
    <w:lvl w:ilvl="3" w:tplc="7BC00262">
      <w:numFmt w:val="bullet"/>
      <w:lvlText w:val="•"/>
      <w:lvlJc w:val="left"/>
      <w:pPr>
        <w:ind w:left="2063" w:hanging="360"/>
      </w:pPr>
      <w:rPr>
        <w:rFonts w:hint="default"/>
        <w:lang w:val="cs-CZ" w:eastAsia="en-US" w:bidi="ar-SA"/>
      </w:rPr>
    </w:lvl>
    <w:lvl w:ilvl="4" w:tplc="A404AD86">
      <w:numFmt w:val="bullet"/>
      <w:lvlText w:val="•"/>
      <w:lvlJc w:val="left"/>
      <w:pPr>
        <w:ind w:left="3166" w:hanging="360"/>
      </w:pPr>
      <w:rPr>
        <w:rFonts w:hint="default"/>
        <w:lang w:val="cs-CZ" w:eastAsia="en-US" w:bidi="ar-SA"/>
      </w:rPr>
    </w:lvl>
    <w:lvl w:ilvl="5" w:tplc="8962EF9E">
      <w:numFmt w:val="bullet"/>
      <w:lvlText w:val="•"/>
      <w:lvlJc w:val="left"/>
      <w:pPr>
        <w:ind w:left="4269" w:hanging="360"/>
      </w:pPr>
      <w:rPr>
        <w:rFonts w:hint="default"/>
        <w:lang w:val="cs-CZ" w:eastAsia="en-US" w:bidi="ar-SA"/>
      </w:rPr>
    </w:lvl>
    <w:lvl w:ilvl="6" w:tplc="15E4422A">
      <w:numFmt w:val="bullet"/>
      <w:lvlText w:val="•"/>
      <w:lvlJc w:val="left"/>
      <w:pPr>
        <w:ind w:left="5373" w:hanging="360"/>
      </w:pPr>
      <w:rPr>
        <w:rFonts w:hint="default"/>
        <w:lang w:val="cs-CZ" w:eastAsia="en-US" w:bidi="ar-SA"/>
      </w:rPr>
    </w:lvl>
    <w:lvl w:ilvl="7" w:tplc="8FB6BD94">
      <w:numFmt w:val="bullet"/>
      <w:lvlText w:val="•"/>
      <w:lvlJc w:val="left"/>
      <w:pPr>
        <w:ind w:left="6476" w:hanging="360"/>
      </w:pPr>
      <w:rPr>
        <w:rFonts w:hint="default"/>
        <w:lang w:val="cs-CZ" w:eastAsia="en-US" w:bidi="ar-SA"/>
      </w:rPr>
    </w:lvl>
    <w:lvl w:ilvl="8" w:tplc="6D523C2E">
      <w:numFmt w:val="bullet"/>
      <w:lvlText w:val="•"/>
      <w:lvlJc w:val="left"/>
      <w:pPr>
        <w:ind w:left="7579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51672E9D"/>
    <w:multiLevelType w:val="hybridMultilevel"/>
    <w:tmpl w:val="187EE482"/>
    <w:lvl w:ilvl="0" w:tplc="F2FA0D42">
      <w:start w:val="8"/>
      <w:numFmt w:val="decimal"/>
      <w:lvlText w:val="%1."/>
      <w:lvlJc w:val="left"/>
      <w:pPr>
        <w:ind w:left="596" w:hanging="358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37456"/>
    <w:multiLevelType w:val="hybridMultilevel"/>
    <w:tmpl w:val="239448FA"/>
    <w:lvl w:ilvl="0" w:tplc="ECC4E14C">
      <w:start w:val="1"/>
      <w:numFmt w:val="lowerLetter"/>
      <w:lvlText w:val="%1)"/>
      <w:lvlJc w:val="left"/>
      <w:pPr>
        <w:ind w:left="1318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30" w15:restartNumberingAfterBreak="0">
    <w:nsid w:val="61D85C73"/>
    <w:multiLevelType w:val="hybridMultilevel"/>
    <w:tmpl w:val="C5D89DC8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50775"/>
    <w:multiLevelType w:val="multilevel"/>
    <w:tmpl w:val="7D021646"/>
    <w:styleLink w:val="WWNum22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abstractNum w:abstractNumId="32" w15:restartNumberingAfterBreak="0">
    <w:nsid w:val="676D17D3"/>
    <w:multiLevelType w:val="hybridMultilevel"/>
    <w:tmpl w:val="38742EE0"/>
    <w:lvl w:ilvl="0" w:tplc="CEEE3AFA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48C9372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29FC0416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07605DDC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2000E030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488200C6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033669CA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CC5682F0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D9508B86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33" w15:restartNumberingAfterBreak="0">
    <w:nsid w:val="68484FE6"/>
    <w:multiLevelType w:val="hybridMultilevel"/>
    <w:tmpl w:val="0C9657D8"/>
    <w:lvl w:ilvl="0" w:tplc="886E4FEA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CB02526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78B675FC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A1E44762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F8E612AE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D9A2A8E0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221E4514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5EC0630A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D812EB56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34" w15:restartNumberingAfterBreak="0">
    <w:nsid w:val="68D27CD6"/>
    <w:multiLevelType w:val="hybridMultilevel"/>
    <w:tmpl w:val="F59C08B4"/>
    <w:lvl w:ilvl="0" w:tplc="2FCC2C12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11A36F2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497C99CE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FCACEDAC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A922314E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0A780174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24DA4C8A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BE5A314A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62F027D8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35" w15:restartNumberingAfterBreak="0">
    <w:nsid w:val="6B061843"/>
    <w:multiLevelType w:val="hybridMultilevel"/>
    <w:tmpl w:val="FFBC5AE0"/>
    <w:lvl w:ilvl="0" w:tplc="A2FAC56C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31E9670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F1F6FED6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01DA7E12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F1B08722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A92A58EA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753E3B38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3AFAFF0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80DCEDE8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36" w15:restartNumberingAfterBreak="0">
    <w:nsid w:val="6FA56C75"/>
    <w:multiLevelType w:val="hybridMultilevel"/>
    <w:tmpl w:val="1E4CB0D2"/>
    <w:lvl w:ilvl="0" w:tplc="E38CFA78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1BF76BD"/>
    <w:multiLevelType w:val="hybridMultilevel"/>
    <w:tmpl w:val="D9E0F27E"/>
    <w:lvl w:ilvl="0" w:tplc="1152CCBE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C467F1A">
      <w:start w:val="1"/>
      <w:numFmt w:val="lowerLetter"/>
      <w:lvlText w:val="%2)"/>
      <w:lvlJc w:val="left"/>
      <w:pPr>
        <w:ind w:left="958" w:hanging="36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FA032AE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AC9090A8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FDDA1ABC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E84660A8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88A0DCA2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D02EFF3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B4709E26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38" w15:restartNumberingAfterBreak="0">
    <w:nsid w:val="72310D9B"/>
    <w:multiLevelType w:val="hybridMultilevel"/>
    <w:tmpl w:val="37400B00"/>
    <w:lvl w:ilvl="0" w:tplc="289AF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23981"/>
    <w:multiLevelType w:val="hybridMultilevel"/>
    <w:tmpl w:val="501E142E"/>
    <w:lvl w:ilvl="0" w:tplc="4022B4FE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0582BE8">
      <w:start w:val="1"/>
      <w:numFmt w:val="lowerLetter"/>
      <w:lvlText w:val="%2)"/>
      <w:lvlJc w:val="left"/>
      <w:pPr>
        <w:ind w:left="958" w:hanging="36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767290DE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41ACB602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1D500A26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A4B089F0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3E8291E8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E20EEDC4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06F43630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40" w15:restartNumberingAfterBreak="0">
    <w:nsid w:val="7B3A3032"/>
    <w:multiLevelType w:val="hybridMultilevel"/>
    <w:tmpl w:val="3B86E5B4"/>
    <w:lvl w:ilvl="0" w:tplc="DA580762">
      <w:start w:val="1"/>
      <w:numFmt w:val="decimal"/>
      <w:lvlText w:val="%1."/>
      <w:lvlJc w:val="left"/>
      <w:pPr>
        <w:ind w:left="958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678" w:hanging="360"/>
      </w:pPr>
    </w:lvl>
    <w:lvl w:ilvl="2" w:tplc="0405001B" w:tentative="1">
      <w:start w:val="1"/>
      <w:numFmt w:val="lowerRoman"/>
      <w:lvlText w:val="%3."/>
      <w:lvlJc w:val="right"/>
      <w:pPr>
        <w:ind w:left="2398" w:hanging="180"/>
      </w:pPr>
    </w:lvl>
    <w:lvl w:ilvl="3" w:tplc="0405000F" w:tentative="1">
      <w:start w:val="1"/>
      <w:numFmt w:val="decimal"/>
      <w:lvlText w:val="%4."/>
      <w:lvlJc w:val="left"/>
      <w:pPr>
        <w:ind w:left="3118" w:hanging="360"/>
      </w:pPr>
    </w:lvl>
    <w:lvl w:ilvl="4" w:tplc="04050019" w:tentative="1">
      <w:start w:val="1"/>
      <w:numFmt w:val="lowerLetter"/>
      <w:lvlText w:val="%5."/>
      <w:lvlJc w:val="left"/>
      <w:pPr>
        <w:ind w:left="3838" w:hanging="360"/>
      </w:pPr>
    </w:lvl>
    <w:lvl w:ilvl="5" w:tplc="0405001B" w:tentative="1">
      <w:start w:val="1"/>
      <w:numFmt w:val="lowerRoman"/>
      <w:lvlText w:val="%6."/>
      <w:lvlJc w:val="right"/>
      <w:pPr>
        <w:ind w:left="4558" w:hanging="180"/>
      </w:pPr>
    </w:lvl>
    <w:lvl w:ilvl="6" w:tplc="0405000F" w:tentative="1">
      <w:start w:val="1"/>
      <w:numFmt w:val="decimal"/>
      <w:lvlText w:val="%7."/>
      <w:lvlJc w:val="left"/>
      <w:pPr>
        <w:ind w:left="5278" w:hanging="360"/>
      </w:pPr>
    </w:lvl>
    <w:lvl w:ilvl="7" w:tplc="04050019" w:tentative="1">
      <w:start w:val="1"/>
      <w:numFmt w:val="lowerLetter"/>
      <w:lvlText w:val="%8."/>
      <w:lvlJc w:val="left"/>
      <w:pPr>
        <w:ind w:left="5998" w:hanging="360"/>
      </w:pPr>
    </w:lvl>
    <w:lvl w:ilvl="8" w:tplc="040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1" w15:restartNumberingAfterBreak="0">
    <w:nsid w:val="7CA76DE4"/>
    <w:multiLevelType w:val="hybridMultilevel"/>
    <w:tmpl w:val="1D1063AC"/>
    <w:lvl w:ilvl="0" w:tplc="24BE111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901FE"/>
    <w:multiLevelType w:val="hybridMultilevel"/>
    <w:tmpl w:val="091AAE30"/>
    <w:lvl w:ilvl="0" w:tplc="D40A0A30">
      <w:start w:val="1"/>
      <w:numFmt w:val="decimal"/>
      <w:lvlText w:val="%1."/>
      <w:lvlJc w:val="left"/>
      <w:pPr>
        <w:ind w:left="596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31E8B8C">
      <w:start w:val="1"/>
      <w:numFmt w:val="lowerLetter"/>
      <w:lvlText w:val="%2)"/>
      <w:lvlJc w:val="left"/>
      <w:pPr>
        <w:ind w:left="961" w:hanging="36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2149668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85523380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13AAAFB0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9476EACC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4C585474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4AB806C0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4E685168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39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23"/>
  </w:num>
  <w:num w:numId="8">
    <w:abstractNumId w:val="35"/>
  </w:num>
  <w:num w:numId="9">
    <w:abstractNumId w:val="17"/>
  </w:num>
  <w:num w:numId="10">
    <w:abstractNumId w:val="19"/>
  </w:num>
  <w:num w:numId="11">
    <w:abstractNumId w:val="12"/>
  </w:num>
  <w:num w:numId="12">
    <w:abstractNumId w:val="34"/>
  </w:num>
  <w:num w:numId="13">
    <w:abstractNumId w:val="33"/>
  </w:num>
  <w:num w:numId="14">
    <w:abstractNumId w:val="37"/>
  </w:num>
  <w:num w:numId="15">
    <w:abstractNumId w:val="27"/>
  </w:num>
  <w:num w:numId="16">
    <w:abstractNumId w:val="10"/>
  </w:num>
  <w:num w:numId="17">
    <w:abstractNumId w:val="25"/>
  </w:num>
  <w:num w:numId="18">
    <w:abstractNumId w:val="20"/>
  </w:num>
  <w:num w:numId="19">
    <w:abstractNumId w:val="16"/>
  </w:num>
  <w:num w:numId="20">
    <w:abstractNumId w:val="8"/>
  </w:num>
  <w:num w:numId="21">
    <w:abstractNumId w:val="32"/>
  </w:num>
  <w:num w:numId="22">
    <w:abstractNumId w:val="42"/>
  </w:num>
  <w:num w:numId="23">
    <w:abstractNumId w:val="24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4"/>
  </w:num>
  <w:num w:numId="27">
    <w:abstractNumId w:val="30"/>
  </w:num>
  <w:num w:numId="28">
    <w:abstractNumId w:val="31"/>
  </w:num>
  <w:num w:numId="29">
    <w:abstractNumId w:val="5"/>
  </w:num>
  <w:num w:numId="30">
    <w:abstractNumId w:val="29"/>
  </w:num>
  <w:num w:numId="31">
    <w:abstractNumId w:val="26"/>
  </w:num>
  <w:num w:numId="32">
    <w:abstractNumId w:val="13"/>
  </w:num>
  <w:num w:numId="33">
    <w:abstractNumId w:val="22"/>
  </w:num>
  <w:num w:numId="34">
    <w:abstractNumId w:val="14"/>
  </w:num>
  <w:num w:numId="35">
    <w:abstractNumId w:val="15"/>
  </w:num>
  <w:num w:numId="36">
    <w:abstractNumId w:val="21"/>
  </w:num>
  <w:num w:numId="37">
    <w:abstractNumId w:val="36"/>
  </w:num>
  <w:num w:numId="38">
    <w:abstractNumId w:val="41"/>
  </w:num>
  <w:num w:numId="39">
    <w:abstractNumId w:val="40"/>
  </w:num>
  <w:num w:numId="40">
    <w:abstractNumId w:val="7"/>
  </w:num>
  <w:num w:numId="41">
    <w:abstractNumId w:val="0"/>
  </w:num>
  <w:num w:numId="42">
    <w:abstractNumId w:val="28"/>
  </w:num>
  <w:num w:numId="43">
    <w:abstractNumId w:val="1"/>
  </w:num>
  <w:num w:numId="44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58"/>
    <w:rsid w:val="00003580"/>
    <w:rsid w:val="000045B5"/>
    <w:rsid w:val="0001104A"/>
    <w:rsid w:val="00020FE2"/>
    <w:rsid w:val="0003423B"/>
    <w:rsid w:val="000574D9"/>
    <w:rsid w:val="0008745F"/>
    <w:rsid w:val="000A0A2E"/>
    <w:rsid w:val="000A0E28"/>
    <w:rsid w:val="000D4FAD"/>
    <w:rsid w:val="000E1693"/>
    <w:rsid w:val="000F1825"/>
    <w:rsid w:val="000F64BE"/>
    <w:rsid w:val="00101255"/>
    <w:rsid w:val="001117D1"/>
    <w:rsid w:val="00116081"/>
    <w:rsid w:val="0012284E"/>
    <w:rsid w:val="001242BC"/>
    <w:rsid w:val="00124695"/>
    <w:rsid w:val="00142B9C"/>
    <w:rsid w:val="00147BBD"/>
    <w:rsid w:val="00150CB3"/>
    <w:rsid w:val="001522B7"/>
    <w:rsid w:val="00152BA2"/>
    <w:rsid w:val="001638E4"/>
    <w:rsid w:val="001645D9"/>
    <w:rsid w:val="00167BE7"/>
    <w:rsid w:val="00175D32"/>
    <w:rsid w:val="00193965"/>
    <w:rsid w:val="001958D0"/>
    <w:rsid w:val="00196FF6"/>
    <w:rsid w:val="001A3B81"/>
    <w:rsid w:val="001A576F"/>
    <w:rsid w:val="001A6540"/>
    <w:rsid w:val="001B14D8"/>
    <w:rsid w:val="001B30D9"/>
    <w:rsid w:val="001B32CA"/>
    <w:rsid w:val="001B6241"/>
    <w:rsid w:val="001C63BC"/>
    <w:rsid w:val="001D432A"/>
    <w:rsid w:val="001E276E"/>
    <w:rsid w:val="001E6F00"/>
    <w:rsid w:val="001F44DB"/>
    <w:rsid w:val="001F68CA"/>
    <w:rsid w:val="001F7C04"/>
    <w:rsid w:val="002113C9"/>
    <w:rsid w:val="0021222D"/>
    <w:rsid w:val="00220FFB"/>
    <w:rsid w:val="00221617"/>
    <w:rsid w:val="0022615C"/>
    <w:rsid w:val="00237988"/>
    <w:rsid w:val="00240FEE"/>
    <w:rsid w:val="00246634"/>
    <w:rsid w:val="00252EE9"/>
    <w:rsid w:val="00254FE8"/>
    <w:rsid w:val="002567A9"/>
    <w:rsid w:val="0026357F"/>
    <w:rsid w:val="00263B1D"/>
    <w:rsid w:val="002652DD"/>
    <w:rsid w:val="00265358"/>
    <w:rsid w:val="002770B4"/>
    <w:rsid w:val="0029434C"/>
    <w:rsid w:val="00294960"/>
    <w:rsid w:val="0029638B"/>
    <w:rsid w:val="002A2BCD"/>
    <w:rsid w:val="002B189F"/>
    <w:rsid w:val="002B22D1"/>
    <w:rsid w:val="002B4F18"/>
    <w:rsid w:val="002B6CF6"/>
    <w:rsid w:val="002C00D7"/>
    <w:rsid w:val="002C39E1"/>
    <w:rsid w:val="002D2351"/>
    <w:rsid w:val="002F02A8"/>
    <w:rsid w:val="002F6D0B"/>
    <w:rsid w:val="00303629"/>
    <w:rsid w:val="00305BFF"/>
    <w:rsid w:val="0031773B"/>
    <w:rsid w:val="00324037"/>
    <w:rsid w:val="00324CC7"/>
    <w:rsid w:val="00327742"/>
    <w:rsid w:val="00327A64"/>
    <w:rsid w:val="00337C50"/>
    <w:rsid w:val="00341CF0"/>
    <w:rsid w:val="00342384"/>
    <w:rsid w:val="00350D14"/>
    <w:rsid w:val="00350FFD"/>
    <w:rsid w:val="0035540B"/>
    <w:rsid w:val="0035727F"/>
    <w:rsid w:val="00365A61"/>
    <w:rsid w:val="00366963"/>
    <w:rsid w:val="003706D9"/>
    <w:rsid w:val="00372FA1"/>
    <w:rsid w:val="003769FD"/>
    <w:rsid w:val="00376B66"/>
    <w:rsid w:val="00380126"/>
    <w:rsid w:val="0038252C"/>
    <w:rsid w:val="003849D7"/>
    <w:rsid w:val="0038546A"/>
    <w:rsid w:val="00390577"/>
    <w:rsid w:val="00394BB0"/>
    <w:rsid w:val="003A0F54"/>
    <w:rsid w:val="003B6891"/>
    <w:rsid w:val="003C07D2"/>
    <w:rsid w:val="003C0D9C"/>
    <w:rsid w:val="003C1E2F"/>
    <w:rsid w:val="003C3BAB"/>
    <w:rsid w:val="003D7EC8"/>
    <w:rsid w:val="003E0F6D"/>
    <w:rsid w:val="003F09B2"/>
    <w:rsid w:val="003F758D"/>
    <w:rsid w:val="004038E4"/>
    <w:rsid w:val="004071F8"/>
    <w:rsid w:val="00442DE0"/>
    <w:rsid w:val="004526D4"/>
    <w:rsid w:val="004603A8"/>
    <w:rsid w:val="00470D4F"/>
    <w:rsid w:val="00487678"/>
    <w:rsid w:val="00490B85"/>
    <w:rsid w:val="00494668"/>
    <w:rsid w:val="004A60C3"/>
    <w:rsid w:val="004B0027"/>
    <w:rsid w:val="004B250B"/>
    <w:rsid w:val="004B37A8"/>
    <w:rsid w:val="004C003F"/>
    <w:rsid w:val="004E2850"/>
    <w:rsid w:val="004F04E5"/>
    <w:rsid w:val="004F210C"/>
    <w:rsid w:val="004F2570"/>
    <w:rsid w:val="004F4C71"/>
    <w:rsid w:val="004F6CEC"/>
    <w:rsid w:val="004F754E"/>
    <w:rsid w:val="00502079"/>
    <w:rsid w:val="0050567D"/>
    <w:rsid w:val="00506EE8"/>
    <w:rsid w:val="0050713E"/>
    <w:rsid w:val="005079B3"/>
    <w:rsid w:val="0051072A"/>
    <w:rsid w:val="005113B0"/>
    <w:rsid w:val="005121DD"/>
    <w:rsid w:val="00514C87"/>
    <w:rsid w:val="00520095"/>
    <w:rsid w:val="00522052"/>
    <w:rsid w:val="00522146"/>
    <w:rsid w:val="005363BE"/>
    <w:rsid w:val="0053772F"/>
    <w:rsid w:val="00537B48"/>
    <w:rsid w:val="00544197"/>
    <w:rsid w:val="00553FFB"/>
    <w:rsid w:val="00556E3C"/>
    <w:rsid w:val="00557041"/>
    <w:rsid w:val="00557B33"/>
    <w:rsid w:val="00564EFF"/>
    <w:rsid w:val="00572932"/>
    <w:rsid w:val="005808BE"/>
    <w:rsid w:val="00582797"/>
    <w:rsid w:val="00584632"/>
    <w:rsid w:val="0059502F"/>
    <w:rsid w:val="005A3D72"/>
    <w:rsid w:val="005B6504"/>
    <w:rsid w:val="005B69D2"/>
    <w:rsid w:val="005D0919"/>
    <w:rsid w:val="005D195B"/>
    <w:rsid w:val="005E1F1C"/>
    <w:rsid w:val="005E4B98"/>
    <w:rsid w:val="005E5619"/>
    <w:rsid w:val="005E6B8D"/>
    <w:rsid w:val="005E7469"/>
    <w:rsid w:val="005F7634"/>
    <w:rsid w:val="006009F1"/>
    <w:rsid w:val="006140BD"/>
    <w:rsid w:val="00615D4F"/>
    <w:rsid w:val="00616A3E"/>
    <w:rsid w:val="00620625"/>
    <w:rsid w:val="00621AA3"/>
    <w:rsid w:val="006238A7"/>
    <w:rsid w:val="006302C9"/>
    <w:rsid w:val="00633A1F"/>
    <w:rsid w:val="0064375C"/>
    <w:rsid w:val="00643F03"/>
    <w:rsid w:val="00651C8C"/>
    <w:rsid w:val="00657940"/>
    <w:rsid w:val="00660DDD"/>
    <w:rsid w:val="00661D59"/>
    <w:rsid w:val="006716F0"/>
    <w:rsid w:val="006753A2"/>
    <w:rsid w:val="0068311F"/>
    <w:rsid w:val="00692EC3"/>
    <w:rsid w:val="0069439A"/>
    <w:rsid w:val="00694C81"/>
    <w:rsid w:val="00696CC3"/>
    <w:rsid w:val="006A0B63"/>
    <w:rsid w:val="006A212A"/>
    <w:rsid w:val="006B0170"/>
    <w:rsid w:val="006B36A7"/>
    <w:rsid w:val="006B664E"/>
    <w:rsid w:val="006C1444"/>
    <w:rsid w:val="006C2A8B"/>
    <w:rsid w:val="006D154A"/>
    <w:rsid w:val="006D248C"/>
    <w:rsid w:val="006E594E"/>
    <w:rsid w:val="006E656A"/>
    <w:rsid w:val="006F101C"/>
    <w:rsid w:val="006F32A7"/>
    <w:rsid w:val="006F5F9F"/>
    <w:rsid w:val="006F6AE8"/>
    <w:rsid w:val="006F7888"/>
    <w:rsid w:val="00705CBB"/>
    <w:rsid w:val="0070796E"/>
    <w:rsid w:val="00720048"/>
    <w:rsid w:val="00722812"/>
    <w:rsid w:val="00730410"/>
    <w:rsid w:val="0073489D"/>
    <w:rsid w:val="007417DA"/>
    <w:rsid w:val="00747F6A"/>
    <w:rsid w:val="00750C10"/>
    <w:rsid w:val="00752925"/>
    <w:rsid w:val="007550A6"/>
    <w:rsid w:val="007622D0"/>
    <w:rsid w:val="00773BF3"/>
    <w:rsid w:val="007811C4"/>
    <w:rsid w:val="00786130"/>
    <w:rsid w:val="007908B2"/>
    <w:rsid w:val="007A61D2"/>
    <w:rsid w:val="007C676B"/>
    <w:rsid w:val="007D02E4"/>
    <w:rsid w:val="007D2815"/>
    <w:rsid w:val="007D2CBF"/>
    <w:rsid w:val="007D471D"/>
    <w:rsid w:val="007E195F"/>
    <w:rsid w:val="007E2EDA"/>
    <w:rsid w:val="007E6B80"/>
    <w:rsid w:val="007F0E66"/>
    <w:rsid w:val="007F2B4D"/>
    <w:rsid w:val="00806B2E"/>
    <w:rsid w:val="0081506B"/>
    <w:rsid w:val="008153A0"/>
    <w:rsid w:val="00822FD0"/>
    <w:rsid w:val="008269AA"/>
    <w:rsid w:val="00843338"/>
    <w:rsid w:val="00861563"/>
    <w:rsid w:val="00861710"/>
    <w:rsid w:val="00862C4D"/>
    <w:rsid w:val="00863D3A"/>
    <w:rsid w:val="008858BF"/>
    <w:rsid w:val="00885BAB"/>
    <w:rsid w:val="00891EC2"/>
    <w:rsid w:val="00896119"/>
    <w:rsid w:val="008A53FF"/>
    <w:rsid w:val="008B3139"/>
    <w:rsid w:val="008B50EE"/>
    <w:rsid w:val="008C053E"/>
    <w:rsid w:val="008C0F7F"/>
    <w:rsid w:val="008C278B"/>
    <w:rsid w:val="008C27A9"/>
    <w:rsid w:val="008C5FEC"/>
    <w:rsid w:val="008D0876"/>
    <w:rsid w:val="008D4EBB"/>
    <w:rsid w:val="008E4272"/>
    <w:rsid w:val="008F10AA"/>
    <w:rsid w:val="008F5515"/>
    <w:rsid w:val="008F7719"/>
    <w:rsid w:val="00900327"/>
    <w:rsid w:val="00902389"/>
    <w:rsid w:val="00902952"/>
    <w:rsid w:val="00905279"/>
    <w:rsid w:val="00910C03"/>
    <w:rsid w:val="00924534"/>
    <w:rsid w:val="00924EEB"/>
    <w:rsid w:val="0092645C"/>
    <w:rsid w:val="00932FF1"/>
    <w:rsid w:val="00935EED"/>
    <w:rsid w:val="00941502"/>
    <w:rsid w:val="00946A8D"/>
    <w:rsid w:val="009634BD"/>
    <w:rsid w:val="00966A67"/>
    <w:rsid w:val="00971BF0"/>
    <w:rsid w:val="009844D9"/>
    <w:rsid w:val="00990929"/>
    <w:rsid w:val="0099793D"/>
    <w:rsid w:val="009A15DC"/>
    <w:rsid w:val="009B5A08"/>
    <w:rsid w:val="009B747D"/>
    <w:rsid w:val="009C097A"/>
    <w:rsid w:val="009C191E"/>
    <w:rsid w:val="009C256F"/>
    <w:rsid w:val="009C56CB"/>
    <w:rsid w:val="009C5BBE"/>
    <w:rsid w:val="009C65F7"/>
    <w:rsid w:val="009C699E"/>
    <w:rsid w:val="009C6FEA"/>
    <w:rsid w:val="009D24EE"/>
    <w:rsid w:val="009D566D"/>
    <w:rsid w:val="009D6B04"/>
    <w:rsid w:val="009D7AF6"/>
    <w:rsid w:val="009E39B6"/>
    <w:rsid w:val="009F11A7"/>
    <w:rsid w:val="009F36F7"/>
    <w:rsid w:val="00A04DF1"/>
    <w:rsid w:val="00A1361F"/>
    <w:rsid w:val="00A167D2"/>
    <w:rsid w:val="00A16E16"/>
    <w:rsid w:val="00A35514"/>
    <w:rsid w:val="00A42AD3"/>
    <w:rsid w:val="00A5296A"/>
    <w:rsid w:val="00A52F60"/>
    <w:rsid w:val="00A552F4"/>
    <w:rsid w:val="00A56393"/>
    <w:rsid w:val="00A64886"/>
    <w:rsid w:val="00A66B7D"/>
    <w:rsid w:val="00A73EC0"/>
    <w:rsid w:val="00A745ED"/>
    <w:rsid w:val="00A749A2"/>
    <w:rsid w:val="00A77337"/>
    <w:rsid w:val="00A803DC"/>
    <w:rsid w:val="00A80808"/>
    <w:rsid w:val="00A82F41"/>
    <w:rsid w:val="00A8362A"/>
    <w:rsid w:val="00A83CCC"/>
    <w:rsid w:val="00A92E26"/>
    <w:rsid w:val="00AA454C"/>
    <w:rsid w:val="00AB2DEB"/>
    <w:rsid w:val="00AB3C36"/>
    <w:rsid w:val="00AB50DF"/>
    <w:rsid w:val="00AD0494"/>
    <w:rsid w:val="00AD4A68"/>
    <w:rsid w:val="00AE2E18"/>
    <w:rsid w:val="00AE472B"/>
    <w:rsid w:val="00AF57CE"/>
    <w:rsid w:val="00AF60AE"/>
    <w:rsid w:val="00AF77D1"/>
    <w:rsid w:val="00AF7F6C"/>
    <w:rsid w:val="00B0250F"/>
    <w:rsid w:val="00B05FA2"/>
    <w:rsid w:val="00B1520C"/>
    <w:rsid w:val="00B16973"/>
    <w:rsid w:val="00B1752A"/>
    <w:rsid w:val="00B23FCA"/>
    <w:rsid w:val="00B25106"/>
    <w:rsid w:val="00B27EEA"/>
    <w:rsid w:val="00B3374F"/>
    <w:rsid w:val="00B33E0B"/>
    <w:rsid w:val="00B3498C"/>
    <w:rsid w:val="00B37C7E"/>
    <w:rsid w:val="00B47D12"/>
    <w:rsid w:val="00B50A1C"/>
    <w:rsid w:val="00B51CAE"/>
    <w:rsid w:val="00B56A2F"/>
    <w:rsid w:val="00B62BCA"/>
    <w:rsid w:val="00B62F05"/>
    <w:rsid w:val="00B63AD5"/>
    <w:rsid w:val="00B708B4"/>
    <w:rsid w:val="00B8357E"/>
    <w:rsid w:val="00B91F2F"/>
    <w:rsid w:val="00B93A90"/>
    <w:rsid w:val="00B95637"/>
    <w:rsid w:val="00BA2CE6"/>
    <w:rsid w:val="00BB01C1"/>
    <w:rsid w:val="00BC2125"/>
    <w:rsid w:val="00BC529D"/>
    <w:rsid w:val="00BC5368"/>
    <w:rsid w:val="00BC7752"/>
    <w:rsid w:val="00BD3424"/>
    <w:rsid w:val="00BD3F16"/>
    <w:rsid w:val="00BD41FA"/>
    <w:rsid w:val="00BD688D"/>
    <w:rsid w:val="00BE48AA"/>
    <w:rsid w:val="00BF2FF3"/>
    <w:rsid w:val="00BF43C0"/>
    <w:rsid w:val="00BF7405"/>
    <w:rsid w:val="00C02DF1"/>
    <w:rsid w:val="00C06A3C"/>
    <w:rsid w:val="00C12B08"/>
    <w:rsid w:val="00C12DFA"/>
    <w:rsid w:val="00C152C6"/>
    <w:rsid w:val="00C232D2"/>
    <w:rsid w:val="00C263F9"/>
    <w:rsid w:val="00C44CDB"/>
    <w:rsid w:val="00C47541"/>
    <w:rsid w:val="00C55BBD"/>
    <w:rsid w:val="00C56A7C"/>
    <w:rsid w:val="00C6161B"/>
    <w:rsid w:val="00C61F3E"/>
    <w:rsid w:val="00C63C7F"/>
    <w:rsid w:val="00C6499B"/>
    <w:rsid w:val="00C6511A"/>
    <w:rsid w:val="00C668B8"/>
    <w:rsid w:val="00C679DB"/>
    <w:rsid w:val="00C72F81"/>
    <w:rsid w:val="00C74F92"/>
    <w:rsid w:val="00C772FA"/>
    <w:rsid w:val="00C77FAC"/>
    <w:rsid w:val="00C8563D"/>
    <w:rsid w:val="00C94D85"/>
    <w:rsid w:val="00CA243C"/>
    <w:rsid w:val="00CB5B1A"/>
    <w:rsid w:val="00CC7158"/>
    <w:rsid w:val="00CD01E3"/>
    <w:rsid w:val="00CD2D93"/>
    <w:rsid w:val="00CD6F56"/>
    <w:rsid w:val="00CF3307"/>
    <w:rsid w:val="00D03846"/>
    <w:rsid w:val="00D14CD2"/>
    <w:rsid w:val="00D21A1F"/>
    <w:rsid w:val="00D330FF"/>
    <w:rsid w:val="00D47622"/>
    <w:rsid w:val="00D4789F"/>
    <w:rsid w:val="00D47C43"/>
    <w:rsid w:val="00D47ECF"/>
    <w:rsid w:val="00D60E7B"/>
    <w:rsid w:val="00D654B4"/>
    <w:rsid w:val="00D71C8A"/>
    <w:rsid w:val="00D827D6"/>
    <w:rsid w:val="00D978FF"/>
    <w:rsid w:val="00D97D0E"/>
    <w:rsid w:val="00DA4569"/>
    <w:rsid w:val="00DA79EC"/>
    <w:rsid w:val="00DB2F10"/>
    <w:rsid w:val="00DD05A6"/>
    <w:rsid w:val="00DE5F8D"/>
    <w:rsid w:val="00DF0F90"/>
    <w:rsid w:val="00DF20A9"/>
    <w:rsid w:val="00DF461B"/>
    <w:rsid w:val="00DF4A27"/>
    <w:rsid w:val="00E00F99"/>
    <w:rsid w:val="00E011C4"/>
    <w:rsid w:val="00E04434"/>
    <w:rsid w:val="00E2103E"/>
    <w:rsid w:val="00E22BEC"/>
    <w:rsid w:val="00E30EBB"/>
    <w:rsid w:val="00E34700"/>
    <w:rsid w:val="00E35184"/>
    <w:rsid w:val="00E35E41"/>
    <w:rsid w:val="00E37061"/>
    <w:rsid w:val="00E41CCE"/>
    <w:rsid w:val="00E424A0"/>
    <w:rsid w:val="00E43BF4"/>
    <w:rsid w:val="00E43EC9"/>
    <w:rsid w:val="00E47586"/>
    <w:rsid w:val="00E503B3"/>
    <w:rsid w:val="00E56F2A"/>
    <w:rsid w:val="00E57573"/>
    <w:rsid w:val="00E625FB"/>
    <w:rsid w:val="00E62E9D"/>
    <w:rsid w:val="00E633E0"/>
    <w:rsid w:val="00E668F2"/>
    <w:rsid w:val="00E67689"/>
    <w:rsid w:val="00E753B8"/>
    <w:rsid w:val="00E80570"/>
    <w:rsid w:val="00E81703"/>
    <w:rsid w:val="00E83299"/>
    <w:rsid w:val="00E8621A"/>
    <w:rsid w:val="00E9750D"/>
    <w:rsid w:val="00EB0065"/>
    <w:rsid w:val="00EB0E33"/>
    <w:rsid w:val="00EB4C1E"/>
    <w:rsid w:val="00EC39C0"/>
    <w:rsid w:val="00EC3E59"/>
    <w:rsid w:val="00EC7C5F"/>
    <w:rsid w:val="00ED5715"/>
    <w:rsid w:val="00EF006D"/>
    <w:rsid w:val="00F005DC"/>
    <w:rsid w:val="00F02548"/>
    <w:rsid w:val="00F14BA3"/>
    <w:rsid w:val="00F16427"/>
    <w:rsid w:val="00F17BD9"/>
    <w:rsid w:val="00F30E07"/>
    <w:rsid w:val="00F33186"/>
    <w:rsid w:val="00F333A5"/>
    <w:rsid w:val="00F412C8"/>
    <w:rsid w:val="00F43B2D"/>
    <w:rsid w:val="00F60763"/>
    <w:rsid w:val="00F71B58"/>
    <w:rsid w:val="00F83278"/>
    <w:rsid w:val="00F84151"/>
    <w:rsid w:val="00F861F2"/>
    <w:rsid w:val="00F92AD1"/>
    <w:rsid w:val="00F95EAE"/>
    <w:rsid w:val="00FC5BB1"/>
    <w:rsid w:val="00FD6EFE"/>
    <w:rsid w:val="00FE2BB9"/>
    <w:rsid w:val="00FE49B1"/>
    <w:rsid w:val="00FF08F5"/>
    <w:rsid w:val="00FF411E"/>
    <w:rsid w:val="00FF519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590F"/>
  <w15:docId w15:val="{8B0E7EC0-DF91-475A-B115-79C22D7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4"/>
      <w:ind w:left="370"/>
    </w:pPr>
    <w:rPr>
      <w:b/>
      <w:bCs/>
      <w:sz w:val="32"/>
      <w:szCs w:val="32"/>
    </w:rPr>
  </w:style>
  <w:style w:type="paragraph" w:styleId="Odstavecseseznamem">
    <w:name w:val="List Paragraph"/>
    <w:basedOn w:val="Normln"/>
    <w:qFormat/>
    <w:pPr>
      <w:ind w:left="95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56A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A7C"/>
    <w:rPr>
      <w:rFonts w:ascii="Segoe UI" w:eastAsia="Times New Roman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16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16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16F0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6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6F0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4F6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CEC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F6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6CEC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65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656A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656A"/>
    <w:rPr>
      <w:vertAlign w:val="superscript"/>
    </w:rPr>
  </w:style>
  <w:style w:type="numbering" w:customStyle="1" w:styleId="WWNum3">
    <w:name w:val="WWNum3"/>
    <w:basedOn w:val="Bezseznamu"/>
    <w:rsid w:val="006E656A"/>
    <w:pPr>
      <w:numPr>
        <w:numId w:val="24"/>
      </w:numPr>
    </w:pPr>
  </w:style>
  <w:style w:type="paragraph" w:customStyle="1" w:styleId="Textbody">
    <w:name w:val="Text body"/>
    <w:basedOn w:val="Normln"/>
    <w:rsid w:val="00BC7752"/>
    <w:pPr>
      <w:widowControl/>
      <w:suppressAutoHyphens/>
      <w:autoSpaceDE/>
      <w:textAlignment w:val="baseline"/>
    </w:pPr>
    <w:rPr>
      <w:rFonts w:ascii="Arial" w:eastAsia="Arial" w:hAnsi="Arial" w:cs="Arial"/>
      <w:kern w:val="3"/>
    </w:rPr>
  </w:style>
  <w:style w:type="numbering" w:customStyle="1" w:styleId="WWNum13">
    <w:name w:val="WWNum13"/>
    <w:basedOn w:val="Bezseznamu"/>
    <w:rsid w:val="003C07D2"/>
    <w:pPr>
      <w:numPr>
        <w:numId w:val="26"/>
      </w:numPr>
    </w:pPr>
  </w:style>
  <w:style w:type="numbering" w:customStyle="1" w:styleId="WWNum22">
    <w:name w:val="WWNum22"/>
    <w:basedOn w:val="Bezseznamu"/>
    <w:rsid w:val="005B69D2"/>
    <w:pPr>
      <w:numPr>
        <w:numId w:val="28"/>
      </w:numPr>
    </w:pPr>
  </w:style>
  <w:style w:type="paragraph" w:styleId="slovanseznam">
    <w:name w:val="List Number"/>
    <w:basedOn w:val="Normln"/>
    <w:rsid w:val="00F92AD1"/>
    <w:pPr>
      <w:numPr>
        <w:numId w:val="29"/>
      </w:numPr>
      <w:autoSpaceDE/>
      <w:autoSpaceDN/>
      <w:jc w:val="both"/>
    </w:pPr>
    <w:rPr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476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47622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2F6D0B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numbering" w:customStyle="1" w:styleId="WWNum35">
    <w:name w:val="WWNum35"/>
    <w:basedOn w:val="Bezseznamu"/>
    <w:rsid w:val="00FE2BB9"/>
    <w:pPr>
      <w:numPr>
        <w:numId w:val="34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6A2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93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973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E454-734D-47B6-8799-E35F3D20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4607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Kinter Radičová Lucie, Mgr.</dc:creator>
  <cp:lastModifiedBy>Pucová Lenka</cp:lastModifiedBy>
  <cp:revision>8</cp:revision>
  <cp:lastPrinted>2024-06-18T07:09:00Z</cp:lastPrinted>
  <dcterms:created xsi:type="dcterms:W3CDTF">2024-06-18T06:15:00Z</dcterms:created>
  <dcterms:modified xsi:type="dcterms:W3CDTF">2024-06-18T07:12:00Z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2012-06-15T00:00:00Z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2021-09-23T00:00:00Z</vt:filetime>
  </property>
</Properties>
</file>