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95" w:rsidRPr="00A175E3" w:rsidRDefault="001A7195" w:rsidP="00A175E3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175E3">
        <w:rPr>
          <w:rFonts w:ascii="Arial" w:hAnsi="Arial" w:cs="Arial"/>
          <w:b/>
        </w:rPr>
        <w:t>Obec Únětice</w:t>
      </w:r>
    </w:p>
    <w:p w:rsidR="001A7195" w:rsidRDefault="001A7195" w:rsidP="001A71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A7195" w:rsidRDefault="001A7195" w:rsidP="001A71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Únětice</w:t>
      </w:r>
      <w:r w:rsidR="001829D0">
        <w:rPr>
          <w:rFonts w:ascii="Arial" w:hAnsi="Arial" w:cs="Arial"/>
          <w:b/>
        </w:rPr>
        <w:t xml:space="preserve"> č. 2_2024</w:t>
      </w:r>
      <w:r>
        <w:rPr>
          <w:rFonts w:ascii="Arial" w:hAnsi="Arial" w:cs="Arial"/>
          <w:b/>
        </w:rPr>
        <w:t>,</w:t>
      </w:r>
    </w:p>
    <w:p w:rsidR="001A7195" w:rsidRDefault="001A7195" w:rsidP="001A719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:rsidR="001A7195" w:rsidRDefault="001A7195" w:rsidP="001A7195">
      <w:pPr>
        <w:rPr>
          <w:rFonts w:ascii="Arial" w:hAnsi="Arial" w:cs="Arial"/>
          <w:b/>
          <w:sz w:val="22"/>
          <w:szCs w:val="22"/>
          <w:u w:val="single"/>
        </w:rPr>
      </w:pPr>
    </w:p>
    <w:p w:rsidR="001A7195" w:rsidRDefault="001A7195" w:rsidP="001A719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A175E3">
        <w:rPr>
          <w:rFonts w:ascii="Arial" w:hAnsi="Arial" w:cs="Arial"/>
          <w:sz w:val="22"/>
          <w:szCs w:val="22"/>
        </w:rPr>
        <w:t xml:space="preserve">obce Únětice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32D39">
        <w:rPr>
          <w:rFonts w:ascii="Arial" w:hAnsi="Arial" w:cs="Arial"/>
          <w:sz w:val="22"/>
          <w:szCs w:val="22"/>
        </w:rPr>
        <w:t xml:space="preserve">8. 4. 2024 </w:t>
      </w:r>
      <w:r>
        <w:rPr>
          <w:rFonts w:ascii="Arial" w:hAnsi="Arial" w:cs="Arial"/>
          <w:sz w:val="22"/>
          <w:szCs w:val="22"/>
        </w:rPr>
        <w:t>usneslo vydat na základě ustanovení § 10 písm. a) a ustanovení § 84 odst. 2 písm. h) zákona č. 128/2000 Sb., o obcích (obecní zřízení), ve znění pozdějších předpisů, tuto obecně závaznou vyhlášku (dále jen „vyhláška“):</w:t>
      </w:r>
    </w:p>
    <w:p w:rsidR="001A7195" w:rsidRDefault="001A7195" w:rsidP="001A7195">
      <w:pPr>
        <w:spacing w:after="120"/>
        <w:jc w:val="both"/>
        <w:rPr>
          <w:rFonts w:ascii="Arial" w:hAnsi="Arial" w:cs="Arial"/>
        </w:rPr>
      </w:pPr>
    </w:p>
    <w:p w:rsidR="001A7195" w:rsidRDefault="001A7195" w:rsidP="001A71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1A7195" w:rsidRDefault="001A7195" w:rsidP="001A719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Předmět a cíl </w:t>
      </w:r>
    </w:p>
    <w:p w:rsidR="001A7195" w:rsidRDefault="001A7195" w:rsidP="001A7195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požívání alkoholických nápojů‚ neboť se jedná o činnost, která by mohla narušit veřejný pořádek v obci nebo být v rozporu s dobrými mravy, ochranou bezpečnosti, zdraví a majetku.</w:t>
      </w:r>
    </w:p>
    <w:p w:rsidR="001A7195" w:rsidRDefault="001A7195" w:rsidP="001A719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A7195" w:rsidRPr="00D73FA8" w:rsidRDefault="00F319C1" w:rsidP="001A7195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73FA8">
        <w:rPr>
          <w:rFonts w:ascii="Arial" w:hAnsi="Arial" w:cs="Arial"/>
          <w:sz w:val="22"/>
          <w:szCs w:val="22"/>
        </w:rPr>
        <w:t xml:space="preserve">Cílem této vyhlášky je </w:t>
      </w:r>
      <w:r w:rsidR="00D73FA8" w:rsidRPr="00D73FA8">
        <w:rPr>
          <w:rFonts w:ascii="Arial" w:hAnsi="Arial" w:cs="Arial"/>
          <w:sz w:val="22"/>
          <w:szCs w:val="22"/>
        </w:rPr>
        <w:t>omezení konzumace alkoholu na dále uvedených veřejných prostranstvích.</w:t>
      </w:r>
    </w:p>
    <w:p w:rsidR="001A7195" w:rsidRDefault="001A7195" w:rsidP="001A7195">
      <w:pPr>
        <w:spacing w:line="276" w:lineRule="auto"/>
        <w:jc w:val="center"/>
        <w:rPr>
          <w:rFonts w:ascii="Arial" w:hAnsi="Arial" w:cs="Arial"/>
          <w:b/>
        </w:rPr>
      </w:pPr>
      <w:r w:rsidRPr="00D73FA8">
        <w:rPr>
          <w:rFonts w:ascii="Arial" w:hAnsi="Arial" w:cs="Arial"/>
          <w:b/>
        </w:rPr>
        <w:t>Čl. 2</w:t>
      </w:r>
    </w:p>
    <w:p w:rsidR="001A7195" w:rsidRDefault="001A7195" w:rsidP="001A7195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Vymezení pojmů</w:t>
      </w:r>
    </w:p>
    <w:p w:rsidR="001A7195" w:rsidRDefault="001A7195" w:rsidP="001A7195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1A7195" w:rsidRDefault="001A7195" w:rsidP="001A7195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A7195" w:rsidRDefault="001A7195" w:rsidP="001A7195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Alkoholickým nápojem se rozumí nápoj obsahující více než 0,5 % objemových </w:t>
      </w:r>
      <w:proofErr w:type="spellStart"/>
      <w:r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A7195" w:rsidRDefault="001A7195" w:rsidP="001A719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1A7195" w:rsidRDefault="001A7195" w:rsidP="001A7195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1A7195" w:rsidRDefault="001A7195" w:rsidP="001A7195">
      <w:pPr>
        <w:keepNext/>
        <w:keepLines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Zákaz požívání alkoholických nápojů na některých veřejných prostranstvích</w:t>
      </w:r>
    </w:p>
    <w:p w:rsidR="001A7195" w:rsidRDefault="001A7195" w:rsidP="001A7195">
      <w:pPr>
        <w:keepNext/>
        <w:keepLine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 je zakázáno na veřejných prostranstvích vymezených v příloze č. 1</w:t>
      </w:r>
      <w:r w:rsidR="001829D0">
        <w:rPr>
          <w:rFonts w:ascii="Arial" w:hAnsi="Arial" w:cs="Arial"/>
          <w:sz w:val="22"/>
          <w:szCs w:val="22"/>
        </w:rPr>
        <w:t xml:space="preserve"> a č. 2</w:t>
      </w:r>
      <w:r>
        <w:rPr>
          <w:rFonts w:ascii="Arial" w:hAnsi="Arial" w:cs="Arial"/>
          <w:sz w:val="22"/>
          <w:szCs w:val="22"/>
        </w:rPr>
        <w:t xml:space="preserve"> této vyhlášky.</w:t>
      </w:r>
    </w:p>
    <w:p w:rsidR="00A175E3" w:rsidRDefault="00A175E3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A7195" w:rsidRDefault="001A7195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A7195" w:rsidRDefault="001A7195" w:rsidP="001A71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1A7195" w:rsidRDefault="001A7195" w:rsidP="001A7195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:rsidR="001A7195" w:rsidRDefault="001A7195" w:rsidP="001A71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A7195" w:rsidRDefault="001A7195" w:rsidP="001A71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25. dubna 2024. </w:t>
      </w:r>
    </w:p>
    <w:p w:rsidR="00A175E3" w:rsidRDefault="00A175E3" w:rsidP="001A71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B6182" w:rsidRDefault="009B6182"/>
    <w:p w:rsidR="001A7195" w:rsidRDefault="001A7195"/>
    <w:p w:rsidR="001A7195" w:rsidRDefault="001A7195" w:rsidP="001A7195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175E3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Pavel Svoboda</w:t>
      </w:r>
      <w:r w:rsidR="00F71843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71843">
        <w:rPr>
          <w:rFonts w:ascii="Arial" w:hAnsi="Arial" w:cs="Arial"/>
          <w:i/>
          <w:sz w:val="22"/>
          <w:szCs w:val="22"/>
        </w:rPr>
        <w:t>v.r.</w:t>
      </w:r>
      <w:proofErr w:type="gramEnd"/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Barbora Pazourová</w:t>
      </w:r>
      <w:r w:rsidR="00F71843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71843">
        <w:rPr>
          <w:rFonts w:ascii="Arial" w:hAnsi="Arial" w:cs="Arial"/>
          <w:i/>
          <w:sz w:val="22"/>
          <w:szCs w:val="22"/>
        </w:rPr>
        <w:t>v.r.</w:t>
      </w:r>
      <w:proofErr w:type="gramEnd"/>
    </w:p>
    <w:p w:rsidR="001A7195" w:rsidRDefault="001A7195" w:rsidP="00A175E3">
      <w:pPr>
        <w:pStyle w:val="Zkladntext"/>
        <w:tabs>
          <w:tab w:val="left" w:pos="720"/>
          <w:tab w:val="left" w:pos="5812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</w:t>
      </w:r>
      <w:r w:rsidR="00A175E3">
        <w:rPr>
          <w:rFonts w:ascii="Arial" w:hAnsi="Arial" w:cs="Arial"/>
          <w:i/>
          <w:sz w:val="22"/>
          <w:szCs w:val="22"/>
        </w:rPr>
        <w:t>...............................</w:t>
      </w:r>
      <w:r w:rsidR="00A175E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</w:p>
    <w:p w:rsidR="001A7195" w:rsidRDefault="00A175E3" w:rsidP="00A175E3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</w:r>
      <w:r w:rsidR="001A7195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A7195">
        <w:rPr>
          <w:rFonts w:ascii="Arial" w:hAnsi="Arial" w:cs="Arial"/>
          <w:sz w:val="22"/>
          <w:szCs w:val="22"/>
        </w:rPr>
        <w:t>a</w:t>
      </w:r>
    </w:p>
    <w:p w:rsidR="001A7195" w:rsidRDefault="001A7195" w:rsidP="001A719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319C1" w:rsidRDefault="00F319C1" w:rsidP="001A719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C0504D" w:themeColor="accent2"/>
          <w:sz w:val="20"/>
          <w:szCs w:val="20"/>
          <w:u w:val="single"/>
        </w:rPr>
      </w:pPr>
    </w:p>
    <w:p w:rsidR="001A7195" w:rsidRDefault="001A7195" w:rsidP="001A7195">
      <w:pPr>
        <w:spacing w:after="120"/>
        <w:rPr>
          <w:rFonts w:ascii="Arial" w:hAnsi="Arial" w:cs="Arial"/>
          <w:b/>
          <w:sz w:val="22"/>
          <w:szCs w:val="22"/>
        </w:rPr>
      </w:pPr>
    </w:p>
    <w:p w:rsidR="00A175E3" w:rsidRDefault="00A175E3" w:rsidP="001A7195">
      <w:pPr>
        <w:spacing w:after="120"/>
        <w:rPr>
          <w:rFonts w:ascii="Arial" w:hAnsi="Arial" w:cs="Arial"/>
          <w:b/>
          <w:sz w:val="22"/>
          <w:szCs w:val="22"/>
        </w:rPr>
      </w:pPr>
    </w:p>
    <w:p w:rsidR="00A175E3" w:rsidRDefault="00A175E3" w:rsidP="001A7195">
      <w:pPr>
        <w:spacing w:after="120"/>
        <w:rPr>
          <w:rFonts w:ascii="Arial" w:hAnsi="Arial" w:cs="Arial"/>
          <w:b/>
          <w:sz w:val="22"/>
          <w:szCs w:val="22"/>
        </w:rPr>
      </w:pPr>
    </w:p>
    <w:p w:rsidR="001A7195" w:rsidRDefault="001A7195" w:rsidP="001A7195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</w:p>
    <w:p w:rsidR="001A7195" w:rsidRPr="00F71843" w:rsidRDefault="001A7195" w:rsidP="001A719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71843">
        <w:rPr>
          <w:rFonts w:ascii="Arial" w:hAnsi="Arial" w:cs="Arial"/>
          <w:b/>
          <w:sz w:val="22"/>
          <w:szCs w:val="22"/>
        </w:rPr>
        <w:t>Přehled veřejných prostranství, na kterých je zakázáno požívání alkoholických nápojů</w:t>
      </w:r>
      <w:r w:rsidR="00D53131">
        <w:rPr>
          <w:rFonts w:ascii="Arial" w:hAnsi="Arial" w:cs="Arial"/>
          <w:b/>
          <w:sz w:val="22"/>
          <w:szCs w:val="22"/>
        </w:rPr>
        <w:t xml:space="preserve"> a zdržování se s otevřenou nádobou s alkoholickým nápojem</w:t>
      </w:r>
      <w:r w:rsidRPr="00F71843">
        <w:rPr>
          <w:rFonts w:ascii="Arial" w:hAnsi="Arial" w:cs="Arial"/>
          <w:b/>
          <w:sz w:val="22"/>
          <w:szCs w:val="22"/>
        </w:rPr>
        <w:t>:</w:t>
      </w:r>
    </w:p>
    <w:p w:rsidR="00F1546E" w:rsidRDefault="00F1546E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319C1" w:rsidRPr="00F71843" w:rsidRDefault="006D37F0" w:rsidP="00F7184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1843">
        <w:rPr>
          <w:rFonts w:ascii="Arial" w:hAnsi="Arial" w:cs="Arial"/>
          <w:sz w:val="22"/>
          <w:szCs w:val="22"/>
        </w:rPr>
        <w:t>koloniál Únětice a jeho bezprostřední okolí</w:t>
      </w:r>
    </w:p>
    <w:p w:rsidR="006D37F0" w:rsidRDefault="006D37F0" w:rsidP="001A71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před ZŠ, MŠ a ZUŠ Hnízdo v Úněticích</w:t>
      </w:r>
    </w:p>
    <w:p w:rsidR="006D37F0" w:rsidRDefault="006D37F0" w:rsidP="001A71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dětská hřiště v ulici Mlýnská, </w:t>
      </w:r>
      <w:r w:rsidR="00F1546E">
        <w:rPr>
          <w:rFonts w:ascii="Arial" w:hAnsi="Arial" w:cs="Arial"/>
          <w:sz w:val="22"/>
          <w:szCs w:val="22"/>
        </w:rPr>
        <w:t>Ke Křížku</w:t>
      </w:r>
    </w:p>
    <w:p w:rsidR="00F1546E" w:rsidRDefault="00F1546E" w:rsidP="001A71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okolí budovy obecního úřadu</w:t>
      </w:r>
      <w:r w:rsidR="001829D0">
        <w:rPr>
          <w:rFonts w:ascii="Arial" w:hAnsi="Arial" w:cs="Arial"/>
          <w:sz w:val="22"/>
          <w:szCs w:val="22"/>
        </w:rPr>
        <w:t xml:space="preserve"> </w:t>
      </w: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zastávky MHD</w:t>
      </w:r>
    </w:p>
    <w:p w:rsidR="001829D0" w:rsidRDefault="001829D0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829D0" w:rsidRDefault="00F71843" w:rsidP="001A719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71843">
        <w:rPr>
          <w:rFonts w:ascii="Arial" w:hAnsi="Arial" w:cs="Arial"/>
          <w:b/>
          <w:sz w:val="22"/>
          <w:szCs w:val="22"/>
        </w:rPr>
        <w:t xml:space="preserve">Příloha č. 2 </w:t>
      </w:r>
    </w:p>
    <w:p w:rsidR="00D53131" w:rsidRPr="00F71843" w:rsidRDefault="00F71843" w:rsidP="00D5313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Mapa veřejných prostranství</w:t>
      </w:r>
      <w:r w:rsidR="00D53131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53131" w:rsidRPr="00F71843">
        <w:rPr>
          <w:rFonts w:ascii="Arial" w:hAnsi="Arial" w:cs="Arial"/>
          <w:b/>
          <w:sz w:val="22"/>
          <w:szCs w:val="22"/>
        </w:rPr>
        <w:t>na kterých je zakázáno požívání alkoholických nápojů</w:t>
      </w:r>
      <w:r w:rsidR="00D53131">
        <w:rPr>
          <w:rFonts w:ascii="Arial" w:hAnsi="Arial" w:cs="Arial"/>
          <w:b/>
          <w:sz w:val="22"/>
          <w:szCs w:val="22"/>
        </w:rPr>
        <w:t xml:space="preserve"> a zdržování se s otevřenou nádobou s alkoholickým nápojem</w:t>
      </w:r>
      <w:r w:rsidR="00D53131" w:rsidRPr="00F71843">
        <w:rPr>
          <w:rFonts w:ascii="Arial" w:hAnsi="Arial" w:cs="Arial"/>
          <w:b/>
          <w:sz w:val="22"/>
          <w:szCs w:val="22"/>
        </w:rPr>
        <w:t>:</w:t>
      </w:r>
    </w:p>
    <w:p w:rsidR="00F71843" w:rsidRDefault="00F71843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53131" w:rsidRDefault="00D53131" w:rsidP="001A7195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D53131" w:rsidSect="00A175E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24" w:rsidRDefault="00552724" w:rsidP="001A7195">
      <w:r>
        <w:separator/>
      </w:r>
    </w:p>
  </w:endnote>
  <w:endnote w:type="continuationSeparator" w:id="0">
    <w:p w:rsidR="00552724" w:rsidRDefault="00552724" w:rsidP="001A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855446"/>
      <w:docPartObj>
        <w:docPartGallery w:val="Page Numbers (Bottom of Page)"/>
        <w:docPartUnique/>
      </w:docPartObj>
    </w:sdtPr>
    <w:sdtEndPr/>
    <w:sdtContent>
      <w:p w:rsidR="00A175E3" w:rsidRDefault="00A175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61">
          <w:rPr>
            <w:noProof/>
          </w:rPr>
          <w:t>2</w:t>
        </w:r>
        <w:r>
          <w:fldChar w:fldCharType="end"/>
        </w:r>
      </w:p>
    </w:sdtContent>
  </w:sdt>
  <w:p w:rsidR="00A175E3" w:rsidRDefault="00A17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24" w:rsidRDefault="00552724" w:rsidP="001A7195">
      <w:r>
        <w:separator/>
      </w:r>
    </w:p>
  </w:footnote>
  <w:footnote w:type="continuationSeparator" w:id="0">
    <w:p w:rsidR="00552724" w:rsidRDefault="00552724" w:rsidP="001A7195">
      <w:r>
        <w:continuationSeparator/>
      </w:r>
    </w:p>
  </w:footnote>
  <w:footnote w:id="1">
    <w:p w:rsidR="001A7195" w:rsidRDefault="001A7195" w:rsidP="001A7195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:rsidR="001A7195" w:rsidRDefault="001A7195" w:rsidP="001A7195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73C81"/>
    <w:multiLevelType w:val="hybridMultilevel"/>
    <w:tmpl w:val="7BE2FAC4"/>
    <w:lvl w:ilvl="0" w:tplc="D93450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95"/>
    <w:rsid w:val="001829D0"/>
    <w:rsid w:val="001A7195"/>
    <w:rsid w:val="001F7A6C"/>
    <w:rsid w:val="00261D0C"/>
    <w:rsid w:val="00552724"/>
    <w:rsid w:val="00634F61"/>
    <w:rsid w:val="006D37F0"/>
    <w:rsid w:val="00732D39"/>
    <w:rsid w:val="00767511"/>
    <w:rsid w:val="007C4321"/>
    <w:rsid w:val="008957B7"/>
    <w:rsid w:val="009B6182"/>
    <w:rsid w:val="00A175E3"/>
    <w:rsid w:val="00AA667F"/>
    <w:rsid w:val="00D53131"/>
    <w:rsid w:val="00D73FA8"/>
    <w:rsid w:val="00F1546E"/>
    <w:rsid w:val="00F319C1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71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71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719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71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A719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1A7195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1A719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71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71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719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A71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A719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1A7195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1A719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5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cp:lastPrinted>2024-04-09T10:06:00Z</cp:lastPrinted>
  <dcterms:created xsi:type="dcterms:W3CDTF">2024-04-09T10:06:00Z</dcterms:created>
  <dcterms:modified xsi:type="dcterms:W3CDTF">2024-04-09T10:07:00Z</dcterms:modified>
</cp:coreProperties>
</file>