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00DB9" w14:textId="3D48C270" w:rsidR="00DC3232" w:rsidRPr="00E916AF" w:rsidRDefault="00DC3232" w:rsidP="00DC3232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916AF">
        <w:rPr>
          <w:rFonts w:ascii="Arial" w:hAnsi="Arial" w:cs="Arial"/>
          <w:b/>
          <w:sz w:val="28"/>
          <w:szCs w:val="28"/>
        </w:rPr>
        <w:t xml:space="preserve">Obec </w:t>
      </w:r>
      <w:r w:rsidR="00E916AF" w:rsidRPr="00E916AF">
        <w:rPr>
          <w:rFonts w:ascii="Arial" w:hAnsi="Arial" w:cs="Arial"/>
          <w:b/>
          <w:sz w:val="28"/>
          <w:szCs w:val="28"/>
        </w:rPr>
        <w:t>Čestlice</w:t>
      </w:r>
    </w:p>
    <w:p w14:paraId="72BB1FB0" w14:textId="52A700AF" w:rsidR="00DC3232" w:rsidRPr="00E916AF" w:rsidRDefault="00DC3232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E916AF">
        <w:rPr>
          <w:rFonts w:ascii="Arial" w:hAnsi="Arial" w:cs="Arial"/>
          <w:b/>
          <w:sz w:val="22"/>
          <w:szCs w:val="22"/>
        </w:rPr>
        <w:t xml:space="preserve">Zastupitelstvo obce </w:t>
      </w:r>
      <w:r w:rsidR="00E916AF" w:rsidRPr="00E916AF">
        <w:rPr>
          <w:rFonts w:ascii="Arial" w:hAnsi="Arial" w:cs="Arial"/>
          <w:b/>
          <w:sz w:val="22"/>
          <w:szCs w:val="22"/>
        </w:rPr>
        <w:t>Čestlice</w:t>
      </w:r>
    </w:p>
    <w:p w14:paraId="6BD21F53" w14:textId="77777777" w:rsidR="00E916AF" w:rsidRDefault="00E916AF" w:rsidP="00DC3232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8C2326" w14:textId="77777777" w:rsidR="00B275F8" w:rsidRDefault="00E916AF" w:rsidP="00E916AF">
      <w:pPr>
        <w:pStyle w:val="NormlnIMP"/>
        <w:spacing w:after="120" w:line="240" w:lineRule="auto"/>
        <w:jc w:val="center"/>
        <w:rPr>
          <w:rFonts w:ascii="Arial" w:hAnsi="Arial" w:cs="Arial"/>
          <w:b/>
          <w:szCs w:val="24"/>
        </w:rPr>
      </w:pPr>
      <w:r w:rsidRPr="00E916AF">
        <w:rPr>
          <w:rFonts w:ascii="Arial" w:hAnsi="Arial" w:cs="Arial"/>
          <w:b/>
          <w:szCs w:val="24"/>
        </w:rPr>
        <w:t>Ob</w:t>
      </w:r>
      <w:r w:rsidR="00DC3232" w:rsidRPr="00E916AF">
        <w:rPr>
          <w:rFonts w:ascii="Arial" w:hAnsi="Arial" w:cs="Arial"/>
          <w:b/>
          <w:szCs w:val="24"/>
        </w:rPr>
        <w:t>ecně závazná</w:t>
      </w:r>
      <w:r w:rsidR="00356020" w:rsidRPr="00E916AF">
        <w:rPr>
          <w:rFonts w:ascii="Arial" w:hAnsi="Arial" w:cs="Arial"/>
          <w:b/>
          <w:szCs w:val="24"/>
        </w:rPr>
        <w:t xml:space="preserve"> vyhláška obce</w:t>
      </w:r>
      <w:r w:rsidRPr="00E916AF">
        <w:rPr>
          <w:rFonts w:ascii="Arial" w:hAnsi="Arial" w:cs="Arial"/>
          <w:b/>
          <w:szCs w:val="24"/>
        </w:rPr>
        <w:t xml:space="preserve"> Čestlice</w:t>
      </w:r>
    </w:p>
    <w:p w14:paraId="04AF5F8B" w14:textId="7F75A7ED" w:rsidR="00DC3232" w:rsidRDefault="00DC3232" w:rsidP="00E916AF">
      <w:pPr>
        <w:pStyle w:val="NormlnIMP"/>
        <w:spacing w:after="120" w:line="240" w:lineRule="auto"/>
        <w:jc w:val="center"/>
        <w:rPr>
          <w:rFonts w:ascii="Arial" w:hAnsi="Arial" w:cs="Arial"/>
          <w:b/>
        </w:rPr>
      </w:pPr>
      <w:bookmarkStart w:id="0" w:name="_Hlk142318454"/>
      <w:r w:rsidRPr="00E916AF">
        <w:rPr>
          <w:rFonts w:ascii="Arial" w:hAnsi="Arial" w:cs="Arial"/>
          <w:b/>
          <w:szCs w:val="24"/>
        </w:rPr>
        <w:t>o regula</w:t>
      </w:r>
      <w:r>
        <w:rPr>
          <w:rFonts w:ascii="Arial" w:hAnsi="Arial" w:cs="Arial"/>
          <w:b/>
        </w:rPr>
        <w:t>ci provozování</w:t>
      </w:r>
      <w:r w:rsidR="00B275F8">
        <w:rPr>
          <w:rFonts w:ascii="Arial" w:hAnsi="Arial" w:cs="Arial"/>
          <w:b/>
        </w:rPr>
        <w:t xml:space="preserve"> některých </w:t>
      </w:r>
      <w:r>
        <w:rPr>
          <w:rFonts w:ascii="Arial" w:hAnsi="Arial" w:cs="Arial"/>
          <w:b/>
        </w:rPr>
        <w:t>hazardních her</w:t>
      </w:r>
      <w:r w:rsidR="00B275F8">
        <w:rPr>
          <w:rFonts w:ascii="Arial" w:hAnsi="Arial" w:cs="Arial"/>
          <w:b/>
        </w:rPr>
        <w:t xml:space="preserve"> na území obce</w:t>
      </w:r>
      <w:bookmarkEnd w:id="0"/>
    </w:p>
    <w:p w14:paraId="56F101D4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6E013E7" w14:textId="55AEF8F1" w:rsidR="00DC3232" w:rsidRDefault="00DC3232" w:rsidP="00DC3232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E916AF">
        <w:rPr>
          <w:rFonts w:ascii="Arial" w:hAnsi="Arial" w:cs="Arial"/>
          <w:sz w:val="22"/>
          <w:szCs w:val="22"/>
        </w:rPr>
        <w:t>Zastupitelstvo obce</w:t>
      </w:r>
      <w:r w:rsidR="00356020" w:rsidRPr="00E916AF">
        <w:rPr>
          <w:rFonts w:ascii="Arial" w:hAnsi="Arial" w:cs="Arial"/>
          <w:sz w:val="22"/>
          <w:szCs w:val="22"/>
        </w:rPr>
        <w:t xml:space="preserve"> </w:t>
      </w:r>
      <w:r w:rsidR="00E916AF" w:rsidRPr="00E916AF">
        <w:rPr>
          <w:rFonts w:ascii="Arial" w:hAnsi="Arial" w:cs="Arial"/>
          <w:sz w:val="22"/>
          <w:szCs w:val="22"/>
        </w:rPr>
        <w:t>Čestlice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3D071A">
        <w:rPr>
          <w:rFonts w:ascii="Arial" w:hAnsi="Arial" w:cs="Arial"/>
          <w:sz w:val="22"/>
          <w:szCs w:val="22"/>
        </w:rPr>
        <w:t>30</w:t>
      </w:r>
      <w:r w:rsidR="00E916AF">
        <w:rPr>
          <w:rFonts w:ascii="Arial" w:hAnsi="Arial" w:cs="Arial"/>
          <w:sz w:val="22"/>
          <w:szCs w:val="22"/>
        </w:rPr>
        <w:t xml:space="preserve">. </w:t>
      </w:r>
      <w:r w:rsidR="003D071A">
        <w:rPr>
          <w:rFonts w:ascii="Arial" w:hAnsi="Arial" w:cs="Arial"/>
          <w:sz w:val="22"/>
          <w:szCs w:val="22"/>
        </w:rPr>
        <w:t>8</w:t>
      </w:r>
      <w:r w:rsidR="00E916AF">
        <w:rPr>
          <w:rFonts w:ascii="Arial" w:hAnsi="Arial" w:cs="Arial"/>
          <w:sz w:val="22"/>
          <w:szCs w:val="22"/>
        </w:rPr>
        <w:t>. 2023</w:t>
      </w:r>
      <w:r>
        <w:rPr>
          <w:rFonts w:ascii="Arial" w:hAnsi="Arial" w:cs="Arial"/>
          <w:sz w:val="22"/>
          <w:szCs w:val="22"/>
        </w:rPr>
        <w:t xml:space="preserve"> usnesením </w:t>
      </w:r>
      <w:r w:rsidR="00E916AF">
        <w:rPr>
          <w:rFonts w:ascii="Arial" w:hAnsi="Arial" w:cs="Arial"/>
          <w:sz w:val="22"/>
          <w:szCs w:val="22"/>
        </w:rPr>
        <w:t xml:space="preserve">bodu </w:t>
      </w:r>
      <w:r>
        <w:rPr>
          <w:rFonts w:ascii="Arial" w:hAnsi="Arial" w:cs="Arial"/>
          <w:sz w:val="22"/>
          <w:szCs w:val="22"/>
        </w:rPr>
        <w:t xml:space="preserve">č. </w:t>
      </w:r>
      <w:r w:rsidR="004B14DA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="00DA730A">
        <w:rPr>
          <w:rFonts w:ascii="Arial" w:hAnsi="Arial" w:cs="Arial"/>
          <w:sz w:val="22"/>
          <w:szCs w:val="22"/>
        </w:rPr>
        <w:t xml:space="preserve">§ 10 písm. a) a § 84 odst. 2 písm. h) zákona č. 128/2000 Sb., o obcích (obecní zřízení), ve znění pozdějších předpisů, a v souladu </w:t>
      </w:r>
      <w:r w:rsidR="00DA730A">
        <w:rPr>
          <w:rFonts w:ascii="Arial" w:hAnsi="Arial" w:cs="Arial"/>
          <w:sz w:val="22"/>
          <w:szCs w:val="22"/>
        </w:rPr>
        <w:br/>
        <w:t xml:space="preserve">s ustanovením </w:t>
      </w:r>
      <w:r>
        <w:rPr>
          <w:rFonts w:ascii="Arial" w:hAnsi="Arial" w:cs="Arial"/>
          <w:sz w:val="22"/>
          <w:szCs w:val="22"/>
        </w:rPr>
        <w:t>§ 12 odst. 1 zákona č. 186/2016 Sb., o hazardních hrách, tuto obecně závaznou vyhlášku (dále jen „vyhláška“):</w:t>
      </w:r>
    </w:p>
    <w:p w14:paraId="7E51C1CC" w14:textId="77777777" w:rsidR="002E58D6" w:rsidRDefault="002E58D6" w:rsidP="002E58D6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184AFD7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7A5A80FA" w14:textId="77777777" w:rsidR="002E58D6" w:rsidRDefault="002E58D6" w:rsidP="002E58D6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Cíl vyhlášky</w:t>
      </w:r>
    </w:p>
    <w:p w14:paraId="7D12E7A9" w14:textId="77777777" w:rsidR="00DC3232" w:rsidRPr="002E58D6" w:rsidRDefault="00DC3232" w:rsidP="00DC3232">
      <w:pPr>
        <w:jc w:val="both"/>
        <w:rPr>
          <w:rFonts w:ascii="Arial" w:hAnsi="Arial" w:cs="Arial"/>
          <w:bCs/>
          <w:i/>
          <w:iCs/>
          <w:sz w:val="22"/>
          <w:szCs w:val="22"/>
        </w:rPr>
      </w:pPr>
    </w:p>
    <w:p w14:paraId="6CBA7442" w14:textId="17A951AC" w:rsidR="004439A9" w:rsidRDefault="004439A9" w:rsidP="004439A9">
      <w:pPr>
        <w:jc w:val="both"/>
        <w:rPr>
          <w:rFonts w:ascii="Arial" w:hAnsi="Arial" w:cs="Arial"/>
          <w:sz w:val="22"/>
          <w:szCs w:val="22"/>
        </w:rPr>
      </w:pPr>
      <w:r w:rsidRPr="004439A9">
        <w:rPr>
          <w:rFonts w:ascii="Arial" w:hAnsi="Arial" w:cs="Arial"/>
          <w:sz w:val="22"/>
          <w:szCs w:val="22"/>
        </w:rPr>
        <w:t xml:space="preserve">Cílem </w:t>
      </w:r>
      <w:r>
        <w:rPr>
          <w:rFonts w:ascii="Arial" w:hAnsi="Arial" w:cs="Arial"/>
          <w:sz w:val="22"/>
          <w:szCs w:val="22"/>
        </w:rPr>
        <w:t xml:space="preserve">této </w:t>
      </w:r>
      <w:r w:rsidRPr="004439A9">
        <w:rPr>
          <w:rFonts w:ascii="Arial" w:hAnsi="Arial" w:cs="Arial"/>
          <w:sz w:val="22"/>
          <w:szCs w:val="22"/>
        </w:rPr>
        <w:t>vyhlášky je omezení společenských rizik vyplývajících z provozování některých hazardních her, zejména zvýšení ochrany dětí, mladistvých, snadno ovlivnitelných a sociálně slabých osob před škodlivými a nebezpečnými dopady hraní hazardních her, které mohou ve svých důsledcích vést k činnostem narušujícím veřejný pořádek, zejména pokojné soužití občanů a klidný spánek, či být v rozporu s dobrými mravy, ochranou bezpečnosti, zdraví a majetku</w:t>
      </w:r>
      <w:r>
        <w:rPr>
          <w:rFonts w:ascii="Arial" w:hAnsi="Arial" w:cs="Arial"/>
          <w:sz w:val="22"/>
          <w:szCs w:val="22"/>
        </w:rPr>
        <w:t>.</w:t>
      </w:r>
    </w:p>
    <w:p w14:paraId="2734E2D1" w14:textId="77777777" w:rsidR="002E58D6" w:rsidRDefault="002E58D6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2EE38CE" w14:textId="77777777" w:rsidR="00DC3232" w:rsidRDefault="002E58D6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2</w:t>
      </w:r>
    </w:p>
    <w:p w14:paraId="7805F83F" w14:textId="77777777" w:rsidR="00DC3232" w:rsidRDefault="00DC3232" w:rsidP="00DC3232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181178AF" w14:textId="77777777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</w:p>
    <w:p w14:paraId="714F8559" w14:textId="5F3E1420" w:rsidR="00DC3232" w:rsidRDefault="00DC3232" w:rsidP="00DC32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Provozování binga, technické hry</w:t>
      </w:r>
      <w:r w:rsidR="00F60ED1"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 xml:space="preserve"> živé hry je na celém území obce zakázáno.</w:t>
      </w:r>
    </w:p>
    <w:p w14:paraId="77F85A91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38D55DF0" w14:textId="77777777" w:rsidR="007A26A0" w:rsidRPr="00A316C7" w:rsidRDefault="007A26A0" w:rsidP="00DC3232">
      <w:pPr>
        <w:jc w:val="both"/>
        <w:rPr>
          <w:rFonts w:ascii="Arial" w:hAnsi="Arial" w:cs="Arial"/>
          <w:bCs/>
          <w:iCs/>
        </w:rPr>
      </w:pPr>
    </w:p>
    <w:p w14:paraId="6C818066" w14:textId="2654C68A" w:rsidR="007A26A0" w:rsidRDefault="00192F1C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3</w:t>
      </w:r>
    </w:p>
    <w:p w14:paraId="3F27BC72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27530C3" w14:textId="77777777" w:rsidR="007A26A0" w:rsidRDefault="007A26A0" w:rsidP="007A26A0">
      <w:pPr>
        <w:jc w:val="center"/>
        <w:rPr>
          <w:rFonts w:ascii="Arial" w:hAnsi="Arial" w:cs="Arial"/>
          <w:b/>
          <w:sz w:val="22"/>
          <w:szCs w:val="22"/>
        </w:rPr>
      </w:pPr>
    </w:p>
    <w:p w14:paraId="14DC9065" w14:textId="05DEDC8A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Zrušuje se obecně závazná vyhláška č. </w:t>
      </w:r>
      <w:r w:rsidR="00E916AF">
        <w:rPr>
          <w:rFonts w:ascii="Arial" w:hAnsi="Arial" w:cs="Arial"/>
          <w:bCs/>
          <w:iCs/>
          <w:sz w:val="22"/>
          <w:szCs w:val="22"/>
        </w:rPr>
        <w:t>2</w:t>
      </w:r>
      <w:r>
        <w:rPr>
          <w:rFonts w:ascii="Arial" w:hAnsi="Arial" w:cs="Arial"/>
          <w:bCs/>
          <w:iCs/>
          <w:sz w:val="22"/>
          <w:szCs w:val="22"/>
        </w:rPr>
        <w:t>/</w:t>
      </w:r>
      <w:r w:rsidR="00E916AF">
        <w:rPr>
          <w:rFonts w:ascii="Arial" w:hAnsi="Arial" w:cs="Arial"/>
          <w:bCs/>
          <w:iCs/>
          <w:sz w:val="22"/>
          <w:szCs w:val="22"/>
        </w:rPr>
        <w:t>2011</w:t>
      </w:r>
      <w:r>
        <w:rPr>
          <w:rFonts w:ascii="Arial" w:hAnsi="Arial" w:cs="Arial"/>
          <w:bCs/>
          <w:iCs/>
          <w:sz w:val="22"/>
          <w:szCs w:val="22"/>
        </w:rPr>
        <w:t xml:space="preserve">, </w:t>
      </w:r>
      <w:r w:rsidR="008D5F1A" w:rsidRPr="008D5F1A">
        <w:rPr>
          <w:rFonts w:ascii="Arial" w:hAnsi="Arial" w:cs="Arial"/>
          <w:bCs/>
          <w:iCs/>
          <w:sz w:val="22"/>
          <w:szCs w:val="22"/>
        </w:rPr>
        <w:t>o stanovení veřejně přístupných míst, na kterých je provozování výherních hracích přístrojů zakázáno</w:t>
      </w:r>
      <w:r w:rsidR="00B4351C">
        <w:rPr>
          <w:rFonts w:ascii="Arial" w:hAnsi="Arial" w:cs="Arial"/>
          <w:bCs/>
          <w:iCs/>
          <w:sz w:val="22"/>
          <w:szCs w:val="22"/>
        </w:rPr>
        <w:t>.</w:t>
      </w:r>
    </w:p>
    <w:p w14:paraId="6C9C275D" w14:textId="77777777" w:rsidR="007A26A0" w:rsidRDefault="007A26A0" w:rsidP="007A26A0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7CFA63A7" w14:textId="77777777" w:rsidR="001E01F2" w:rsidRPr="001E01F2" w:rsidRDefault="001E01F2" w:rsidP="00DC3232">
      <w:pPr>
        <w:jc w:val="both"/>
        <w:rPr>
          <w:rFonts w:ascii="Arial" w:hAnsi="Arial" w:cs="Arial"/>
          <w:bCs/>
          <w:iCs/>
          <w:sz w:val="22"/>
          <w:szCs w:val="22"/>
        </w:rPr>
      </w:pPr>
    </w:p>
    <w:p w14:paraId="2CCDE898" w14:textId="546D7993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</w:t>
      </w:r>
      <w:r w:rsidR="007A26A0">
        <w:rPr>
          <w:rFonts w:ascii="Arial" w:hAnsi="Arial" w:cs="Arial"/>
          <w:b/>
          <w:sz w:val="22"/>
          <w:szCs w:val="22"/>
        </w:rPr>
        <w:t xml:space="preserve">ánek </w:t>
      </w:r>
      <w:r w:rsidR="00192F1C">
        <w:rPr>
          <w:rFonts w:ascii="Arial" w:hAnsi="Arial" w:cs="Arial"/>
          <w:b/>
          <w:sz w:val="22"/>
          <w:szCs w:val="22"/>
        </w:rPr>
        <w:t>4</w:t>
      </w:r>
    </w:p>
    <w:p w14:paraId="7260CA7C" w14:textId="77777777" w:rsidR="00DC3232" w:rsidRDefault="00DC3232" w:rsidP="00DC323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644EAE4" w14:textId="77777777" w:rsidR="00DC3232" w:rsidRDefault="00DC3232" w:rsidP="00DC3232">
      <w:pPr>
        <w:rPr>
          <w:rFonts w:ascii="Arial" w:hAnsi="Arial" w:cs="Arial"/>
          <w:sz w:val="22"/>
          <w:szCs w:val="22"/>
        </w:rPr>
      </w:pPr>
    </w:p>
    <w:p w14:paraId="1CF3D96A" w14:textId="77777777" w:rsidR="00410D41" w:rsidRPr="00410D41" w:rsidRDefault="00410D41" w:rsidP="00356020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1E86DE8" w14:textId="77777777" w:rsidR="001E01F2" w:rsidRDefault="001E01F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CCD322C" w14:textId="77777777" w:rsidR="00DC3232" w:rsidRDefault="00DC3232" w:rsidP="00DC3232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DC3232" w14:paraId="1AF441A8" w14:textId="77777777" w:rsidTr="00421D34">
        <w:trPr>
          <w:jc w:val="center"/>
        </w:trPr>
        <w:tc>
          <w:tcPr>
            <w:tcW w:w="4605" w:type="dxa"/>
            <w:hideMark/>
          </w:tcPr>
          <w:p w14:paraId="01A06A6F" w14:textId="0AA47C39" w:rsidR="00DC3232" w:rsidRDefault="00DC3232" w:rsidP="00A277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021FD9D4" w14:textId="633E4AA1" w:rsidR="00DC3232" w:rsidRDefault="00DC3232" w:rsidP="00A2775A">
            <w:pPr>
              <w:jc w:val="center"/>
              <w:rPr>
                <w:rFonts w:ascii="Arial" w:hAnsi="Arial" w:cs="Arial"/>
              </w:rPr>
            </w:pPr>
          </w:p>
        </w:tc>
      </w:tr>
      <w:tr w:rsidR="00DC3232" w14:paraId="39E3E454" w14:textId="77777777" w:rsidTr="00A2775A">
        <w:trPr>
          <w:jc w:val="center"/>
        </w:trPr>
        <w:tc>
          <w:tcPr>
            <w:tcW w:w="4605" w:type="dxa"/>
            <w:hideMark/>
          </w:tcPr>
          <w:p w14:paraId="27878C61" w14:textId="15EC74AE" w:rsidR="00DC3232" w:rsidRDefault="008D5F1A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Jana Zemanová</w:t>
            </w:r>
            <w:r w:rsidR="00690FA8">
              <w:rPr>
                <w:rFonts w:ascii="Arial" w:hAnsi="Arial" w:cs="Arial"/>
              </w:rPr>
              <w:t xml:space="preserve"> v.r.</w:t>
            </w:r>
          </w:p>
          <w:p w14:paraId="1621353A" w14:textId="18868AE5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</w:t>
            </w:r>
            <w:r w:rsidR="006B3193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4605" w:type="dxa"/>
            <w:hideMark/>
          </w:tcPr>
          <w:p w14:paraId="1303B4F2" w14:textId="64E2861F" w:rsidR="00DC3232" w:rsidRDefault="008D5F1A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Diviš</w:t>
            </w:r>
            <w:r w:rsidR="00690FA8">
              <w:rPr>
                <w:rFonts w:ascii="Arial" w:hAnsi="Arial" w:cs="Arial"/>
              </w:rPr>
              <w:t xml:space="preserve"> v.r. </w:t>
            </w:r>
          </w:p>
          <w:p w14:paraId="104172F5" w14:textId="77777777" w:rsidR="00DC3232" w:rsidRDefault="00DC3232" w:rsidP="00A277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</w:tr>
    </w:tbl>
    <w:p w14:paraId="7A202DCE" w14:textId="585786DF" w:rsidR="00DC3232" w:rsidRDefault="00DC3232" w:rsidP="00E916AF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p w14:paraId="30DE07FC" w14:textId="50E50DDC" w:rsidR="00415432" w:rsidRDefault="00415432" w:rsidP="00E916AF">
      <w:pPr>
        <w:spacing w:after="200" w:line="276" w:lineRule="auto"/>
        <w:rPr>
          <w:rFonts w:ascii="Arial" w:hAnsi="Arial" w:cs="Arial"/>
          <w:b/>
          <w:i/>
          <w:sz w:val="22"/>
          <w:szCs w:val="22"/>
        </w:rPr>
      </w:pPr>
    </w:p>
    <w:p w14:paraId="7E519D6A" w14:textId="6D9D4C8F" w:rsidR="00415432" w:rsidRPr="00814473" w:rsidRDefault="00415432" w:rsidP="00E916AF">
      <w:pPr>
        <w:spacing w:after="200" w:line="276" w:lineRule="auto"/>
        <w:rPr>
          <w:rFonts w:ascii="Arial" w:hAnsi="Arial" w:cs="Arial"/>
          <w:bCs/>
          <w:iCs/>
          <w:sz w:val="22"/>
          <w:szCs w:val="22"/>
        </w:rPr>
      </w:pPr>
      <w:r w:rsidRPr="00814473">
        <w:rPr>
          <w:rFonts w:ascii="Arial" w:hAnsi="Arial" w:cs="Arial"/>
          <w:bCs/>
          <w:iCs/>
          <w:sz w:val="22"/>
          <w:szCs w:val="22"/>
        </w:rPr>
        <w:t>Vyvěšeno na úřední desce dne: 6.9.2023</w:t>
      </w:r>
    </w:p>
    <w:p w14:paraId="468F0A14" w14:textId="536EFCA5" w:rsidR="00814473" w:rsidRDefault="00814473" w:rsidP="00E916AF">
      <w:pPr>
        <w:spacing w:after="200" w:line="276" w:lineRule="auto"/>
        <w:rPr>
          <w:rFonts w:ascii="Arial" w:hAnsi="Arial" w:cs="Arial"/>
          <w:bCs/>
          <w:iCs/>
          <w:sz w:val="22"/>
          <w:szCs w:val="22"/>
        </w:rPr>
      </w:pPr>
      <w:r w:rsidRPr="00814473">
        <w:rPr>
          <w:rFonts w:ascii="Arial" w:hAnsi="Arial" w:cs="Arial"/>
          <w:bCs/>
          <w:iCs/>
          <w:sz w:val="22"/>
          <w:szCs w:val="22"/>
        </w:rPr>
        <w:t>Sejmuto z úřední desky dne:</w:t>
      </w:r>
    </w:p>
    <w:p w14:paraId="63DF2B64" w14:textId="77777777" w:rsidR="00DF11E3" w:rsidRPr="00814473" w:rsidRDefault="00DF11E3" w:rsidP="00E916AF">
      <w:pPr>
        <w:spacing w:after="200" w:line="276" w:lineRule="auto"/>
        <w:rPr>
          <w:rFonts w:ascii="Arial" w:hAnsi="Arial" w:cs="Arial"/>
          <w:bCs/>
          <w:iCs/>
          <w:sz w:val="22"/>
          <w:szCs w:val="22"/>
        </w:rPr>
      </w:pPr>
    </w:p>
    <w:sectPr w:rsidR="00DF11E3" w:rsidRPr="00814473" w:rsidSect="00B275F8">
      <w:pgSz w:w="11906" w:h="16838"/>
      <w:pgMar w:top="141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67434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7238768">
    <w:abstractNumId w:val="1"/>
  </w:num>
  <w:num w:numId="3" w16cid:durableId="1507402575">
    <w:abstractNumId w:val="0"/>
  </w:num>
  <w:num w:numId="4" w16cid:durableId="157905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3232"/>
    <w:rsid w:val="000227BE"/>
    <w:rsid w:val="00071E91"/>
    <w:rsid w:val="00102E50"/>
    <w:rsid w:val="00192F1C"/>
    <w:rsid w:val="001E01F2"/>
    <w:rsid w:val="001E6437"/>
    <w:rsid w:val="00216345"/>
    <w:rsid w:val="002207BA"/>
    <w:rsid w:val="002D2E46"/>
    <w:rsid w:val="002E58D6"/>
    <w:rsid w:val="003441D4"/>
    <w:rsid w:val="00356020"/>
    <w:rsid w:val="003D071A"/>
    <w:rsid w:val="0040224F"/>
    <w:rsid w:val="00410D41"/>
    <w:rsid w:val="00415432"/>
    <w:rsid w:val="00421D34"/>
    <w:rsid w:val="004439A9"/>
    <w:rsid w:val="004940ED"/>
    <w:rsid w:val="004B14DA"/>
    <w:rsid w:val="004B5BE1"/>
    <w:rsid w:val="004D72B2"/>
    <w:rsid w:val="005F1A32"/>
    <w:rsid w:val="00690FA8"/>
    <w:rsid w:val="006A2C7A"/>
    <w:rsid w:val="006B3193"/>
    <w:rsid w:val="006E4A5A"/>
    <w:rsid w:val="00742381"/>
    <w:rsid w:val="00790817"/>
    <w:rsid w:val="007A26A0"/>
    <w:rsid w:val="00814473"/>
    <w:rsid w:val="00876CF3"/>
    <w:rsid w:val="008A5B20"/>
    <w:rsid w:val="008D5F1A"/>
    <w:rsid w:val="00947156"/>
    <w:rsid w:val="0095053E"/>
    <w:rsid w:val="009C6AF0"/>
    <w:rsid w:val="00A316C7"/>
    <w:rsid w:val="00A610F5"/>
    <w:rsid w:val="00B275F8"/>
    <w:rsid w:val="00B4351C"/>
    <w:rsid w:val="00B96E2A"/>
    <w:rsid w:val="00BA6819"/>
    <w:rsid w:val="00BB64BB"/>
    <w:rsid w:val="00C57068"/>
    <w:rsid w:val="00C61201"/>
    <w:rsid w:val="00C75C27"/>
    <w:rsid w:val="00D20901"/>
    <w:rsid w:val="00D71261"/>
    <w:rsid w:val="00DA730A"/>
    <w:rsid w:val="00DC3232"/>
    <w:rsid w:val="00DC5766"/>
    <w:rsid w:val="00DF11E3"/>
    <w:rsid w:val="00DF232C"/>
    <w:rsid w:val="00E36778"/>
    <w:rsid w:val="00E855B8"/>
    <w:rsid w:val="00E916AF"/>
    <w:rsid w:val="00E91963"/>
    <w:rsid w:val="00EF4ED0"/>
    <w:rsid w:val="00F06E6E"/>
    <w:rsid w:val="00F60ED1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5F8A9"/>
  <w15:docId w15:val="{5BC6A4BC-CEBD-476F-BDEC-EDFBBFA0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AE686-383C-43B0-B16A-9FDC89F7D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Jana Zemanová</cp:lastModifiedBy>
  <cp:revision>5</cp:revision>
  <dcterms:created xsi:type="dcterms:W3CDTF">2023-09-06T08:56:00Z</dcterms:created>
  <dcterms:modified xsi:type="dcterms:W3CDTF">2023-09-06T09:01:00Z</dcterms:modified>
</cp:coreProperties>
</file>