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DFEA88F" w14:textId="77777777" w:rsidR="00131160" w:rsidRPr="00736A76" w:rsidRDefault="00A77659" w:rsidP="00736A76">
      <w:pPr>
        <w:jc w:val="center"/>
        <w:rPr>
          <w:rFonts w:ascii="Arial" w:hAnsi="Arial" w:cs="Arial"/>
          <w:b/>
          <w:sz w:val="96"/>
          <w:szCs w:val="96"/>
        </w:rPr>
      </w:pPr>
      <w:r>
        <w:rPr>
          <w:rFonts w:ascii="Arial" w:hAnsi="Arial" w:cs="Arial"/>
          <w:b/>
          <w:noProof/>
          <w:sz w:val="96"/>
          <w:szCs w:val="96"/>
        </w:rPr>
        <w:drawing>
          <wp:anchor distT="0" distB="0" distL="114300" distR="114300" simplePos="0" relativeHeight="251657728" behindDoc="0" locked="0" layoutInCell="1" allowOverlap="1" wp14:anchorId="27CC605D" wp14:editId="6699A3B4">
            <wp:simplePos x="0" y="0"/>
            <wp:positionH relativeFrom="column">
              <wp:posOffset>-350520</wp:posOffset>
            </wp:positionH>
            <wp:positionV relativeFrom="paragraph">
              <wp:posOffset>46990</wp:posOffset>
            </wp:positionV>
            <wp:extent cx="1095375" cy="1257300"/>
            <wp:effectExtent l="0" t="0" r="0" b="0"/>
            <wp:wrapSquare wrapText="right"/>
            <wp:docPr id="2" name="obrázek 1" descr="Nučice 8a e-mail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rázek 1" descr="Nučice 8a e-mail (6)"/>
                    <pic:cNvPicPr>
                      <a:picLocks noChangeAspect="1" noChangeArrowheads="1"/>
                    </pic:cNvPicPr>
                  </pic:nvPicPr>
                  <pic:blipFill>
                    <a:blip r:embed="rId7">
                      <a:clrChange>
                        <a:clrFrom>
                          <a:srgbClr val="E4E4E4"/>
                        </a:clrFrom>
                        <a:clrTo>
                          <a:srgbClr val="E4E4E4">
                            <a:alpha val="0%"/>
                          </a:srgbClr>
                        </a:clrTo>
                      </a:clrChange>
                      <a:extLst>
                        <a:ext uri="{28A0092B-C50C-407E-A947-70E740481C1C}">
                          <a14:useLocalDpi xmlns:a14="http://schemas.microsoft.com/office/drawing/2010/main" val="0"/>
                        </a:ext>
                      </a:extLst>
                    </a:blip>
                    <a:srcRect r="48.094%"/>
                    <a:stretch>
                      <a:fillRect/>
                    </a:stretch>
                  </pic:blipFill>
                  <pic:spPr bwMode="auto">
                    <a:xfrm>
                      <a:off x="0" y="0"/>
                      <a:ext cx="1095375" cy="1257300"/>
                    </a:xfrm>
                    <a:prstGeom prst="rect">
                      <a:avLst/>
                    </a:prstGeom>
                    <a:noFill/>
                  </pic:spPr>
                </pic:pic>
              </a:graphicData>
            </a:graphic>
            <wp14:sizeRelH relativeFrom="page">
              <wp14:pctWidth>0%</wp14:pctWidth>
            </wp14:sizeRelH>
            <wp14:sizeRelV relativeFrom="page">
              <wp14:pctHeight>0%</wp14:pctHeight>
            </wp14:sizeRelV>
          </wp:anchor>
        </w:drawing>
      </w:r>
      <w:r w:rsidR="00211A31" w:rsidRPr="00736A76">
        <w:rPr>
          <w:rFonts w:ascii="Arial" w:hAnsi="Arial" w:cs="Arial"/>
          <w:b/>
          <w:sz w:val="96"/>
          <w:szCs w:val="96"/>
        </w:rPr>
        <w:t>Obec Nučice</w:t>
      </w:r>
    </w:p>
    <w:p w14:paraId="2D95770D" w14:textId="77777777" w:rsidR="004312DB" w:rsidRDefault="004312DB" w:rsidP="00736A76">
      <w:pPr>
        <w:jc w:val="center"/>
        <w:rPr>
          <w:rFonts w:ascii="Arial" w:hAnsi="Arial" w:cs="Arial"/>
          <w:b/>
          <w:sz w:val="44"/>
          <w:szCs w:val="44"/>
        </w:rPr>
      </w:pPr>
      <w:r w:rsidRPr="00736A76">
        <w:rPr>
          <w:rFonts w:ascii="Arial" w:hAnsi="Arial" w:cs="Arial"/>
          <w:b/>
          <w:sz w:val="44"/>
          <w:szCs w:val="44"/>
        </w:rPr>
        <w:t>Zastupitelstvo obce Nučice</w:t>
      </w:r>
    </w:p>
    <w:p w14:paraId="0DD1F30F" w14:textId="01AB4396" w:rsidR="008F364D" w:rsidRPr="00183BF3" w:rsidRDefault="00736A76" w:rsidP="00183BF3">
      <w:pPr>
        <w:jc w:val="center"/>
        <w:rPr>
          <w:rFonts w:ascii="Arial" w:hAnsi="Arial" w:cs="Arial"/>
          <w:sz w:val="44"/>
          <w:szCs w:val="44"/>
        </w:rPr>
      </w:pPr>
      <w:r w:rsidRPr="00736A76">
        <w:rPr>
          <w:rFonts w:ascii="Arial" w:hAnsi="Arial" w:cs="Arial"/>
          <w:sz w:val="44"/>
          <w:szCs w:val="44"/>
        </w:rPr>
        <w:t>--------------------------------------------------------</w:t>
      </w:r>
    </w:p>
    <w:p w14:paraId="016E4C0A" w14:textId="77777777" w:rsidR="005D1FBD" w:rsidRDefault="00AC3BC5" w:rsidP="00ED1F5F">
      <w:pPr>
        <w:jc w:val="center"/>
        <w:rPr>
          <w:rFonts w:ascii="Arial" w:hAnsi="Arial" w:cs="Arial"/>
          <w:b/>
          <w:sz w:val="56"/>
          <w:szCs w:val="56"/>
        </w:rPr>
      </w:pPr>
      <w:r w:rsidRPr="00ED1F5F">
        <w:rPr>
          <w:rFonts w:ascii="Arial" w:hAnsi="Arial" w:cs="Arial"/>
          <w:b/>
          <w:sz w:val="56"/>
          <w:szCs w:val="56"/>
        </w:rPr>
        <w:t>Obecně závazná vyhláška</w:t>
      </w:r>
    </w:p>
    <w:p w14:paraId="4399C601" w14:textId="0CB47161" w:rsidR="00AC3BC5" w:rsidRPr="00ED1F5F" w:rsidRDefault="00AC3BC5" w:rsidP="00ED1F5F">
      <w:pPr>
        <w:jc w:val="center"/>
        <w:rPr>
          <w:rFonts w:ascii="Arial" w:hAnsi="Arial" w:cs="Arial"/>
          <w:b/>
          <w:color w:val="000000"/>
          <w:sz w:val="56"/>
          <w:szCs w:val="56"/>
        </w:rPr>
      </w:pPr>
      <w:r w:rsidRPr="00ED1F5F">
        <w:rPr>
          <w:rFonts w:ascii="Arial" w:hAnsi="Arial" w:cs="Arial"/>
          <w:b/>
          <w:sz w:val="56"/>
          <w:szCs w:val="56"/>
        </w:rPr>
        <w:t xml:space="preserve"> obce Nučice </w:t>
      </w:r>
    </w:p>
    <w:p w14:paraId="7D4DE68E" w14:textId="615C072B" w:rsidR="00AC3BC5" w:rsidRPr="00ED1F5F" w:rsidRDefault="00AC3BC5" w:rsidP="00D46DFF">
      <w:pPr>
        <w:pStyle w:val="NormlnIMP"/>
        <w:spacing w:line="12pt" w:lineRule="auto"/>
        <w:jc w:val="center"/>
        <w:rPr>
          <w:rFonts w:ascii="Arial" w:hAnsi="Arial" w:cs="Arial"/>
          <w:b/>
          <w:color w:val="000000"/>
          <w:sz w:val="36"/>
          <w:szCs w:val="36"/>
        </w:rPr>
      </w:pPr>
      <w:r w:rsidRPr="00ED1F5F">
        <w:rPr>
          <w:rFonts w:ascii="Arial" w:hAnsi="Arial" w:cs="Arial"/>
          <w:b/>
          <w:color w:val="000000"/>
          <w:sz w:val="36"/>
          <w:szCs w:val="36"/>
        </w:rPr>
        <w:t>o stanovení obecního systému odpadového hospodářství</w:t>
      </w:r>
    </w:p>
    <w:p w14:paraId="3092DFC1" w14:textId="77777777" w:rsidR="00AC3BC5" w:rsidRDefault="00AC3BC5" w:rsidP="00AC3BC5">
      <w:pPr>
        <w:jc w:val="both"/>
        <w:rPr>
          <w:rFonts w:ascii="Arial" w:hAnsi="Arial" w:cs="Arial"/>
          <w:sz w:val="22"/>
          <w:szCs w:val="22"/>
        </w:rPr>
      </w:pPr>
    </w:p>
    <w:p w14:paraId="0D9EC6DC" w14:textId="0611E4C7" w:rsidR="00AC3BC5" w:rsidRDefault="00AC3BC5" w:rsidP="00D46DFF">
      <w:pPr>
        <w:pStyle w:val="Zkladntextodsazen2"/>
        <w:spacing w:after="0pt" w:line="12pt" w:lineRule="auto"/>
        <w:ind w:start="0pt"/>
        <w:jc w:val="both"/>
        <w:rPr>
          <w:rFonts w:ascii="Arial" w:hAnsi="Arial" w:cs="Arial"/>
          <w:sz w:val="22"/>
          <w:szCs w:val="22"/>
        </w:rPr>
      </w:pPr>
      <w:r>
        <w:rPr>
          <w:rFonts w:ascii="Arial" w:hAnsi="Arial" w:cs="Arial"/>
          <w:sz w:val="22"/>
          <w:szCs w:val="22"/>
        </w:rPr>
        <w:t xml:space="preserve">Zastupitelstvo obce Nučice se na svém zasedání dne </w:t>
      </w:r>
      <w:r w:rsidR="002021BB">
        <w:rPr>
          <w:rFonts w:ascii="Arial" w:hAnsi="Arial" w:cs="Arial"/>
          <w:sz w:val="22"/>
          <w:szCs w:val="22"/>
        </w:rPr>
        <w:t>2.5.</w:t>
      </w:r>
      <w:r>
        <w:rPr>
          <w:rFonts w:ascii="Arial" w:hAnsi="Arial" w:cs="Arial"/>
          <w:sz w:val="22"/>
          <w:szCs w:val="22"/>
        </w:rPr>
        <w:t>202</w:t>
      </w:r>
      <w:r w:rsidR="005D1FBD">
        <w:rPr>
          <w:rFonts w:ascii="Arial" w:hAnsi="Arial" w:cs="Arial"/>
          <w:sz w:val="22"/>
          <w:szCs w:val="22"/>
        </w:rPr>
        <w:t>3</w:t>
      </w:r>
      <w:r>
        <w:rPr>
          <w:rFonts w:ascii="Arial" w:hAnsi="Arial" w:cs="Arial"/>
          <w:sz w:val="22"/>
          <w:szCs w:val="22"/>
        </w:rPr>
        <w:t xml:space="preserve"> usnesením č.</w:t>
      </w:r>
      <w:r w:rsidR="002021BB">
        <w:rPr>
          <w:rFonts w:ascii="Arial" w:hAnsi="Arial" w:cs="Arial"/>
          <w:sz w:val="22"/>
          <w:szCs w:val="22"/>
        </w:rPr>
        <w:t>6/3/2023</w:t>
      </w:r>
      <w:r>
        <w:rPr>
          <w:rFonts w:ascii="Arial" w:hAnsi="Arial" w:cs="Arial"/>
          <w:sz w:val="22"/>
          <w:szCs w:val="22"/>
        </w:rPr>
        <w:t xml:space="preserve">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1F3F8DF0" w14:textId="77777777" w:rsidR="00AC3BC5" w:rsidRDefault="00AC3BC5" w:rsidP="00AC3BC5">
      <w:pPr>
        <w:jc w:val="center"/>
        <w:rPr>
          <w:rFonts w:ascii="Arial" w:hAnsi="Arial" w:cs="Arial"/>
          <w:b/>
          <w:sz w:val="22"/>
          <w:szCs w:val="22"/>
        </w:rPr>
      </w:pPr>
    </w:p>
    <w:p w14:paraId="6434E383" w14:textId="77777777" w:rsidR="00AC3BC5" w:rsidRDefault="00AC3BC5" w:rsidP="00AC3BC5">
      <w:pPr>
        <w:jc w:val="center"/>
        <w:rPr>
          <w:rFonts w:ascii="Arial" w:hAnsi="Arial" w:cs="Arial"/>
          <w:b/>
          <w:sz w:val="22"/>
          <w:szCs w:val="22"/>
        </w:rPr>
      </w:pPr>
      <w:r>
        <w:rPr>
          <w:rFonts w:ascii="Arial" w:hAnsi="Arial" w:cs="Arial"/>
          <w:b/>
          <w:sz w:val="22"/>
          <w:szCs w:val="22"/>
        </w:rPr>
        <w:t>Čl. 1</w:t>
      </w:r>
    </w:p>
    <w:p w14:paraId="5C0902B0" w14:textId="77777777"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60B8FB91" w14:textId="77777777" w:rsidR="00AC3BC5" w:rsidRDefault="00AC3BC5" w:rsidP="00AC3BC5">
      <w:pPr>
        <w:tabs>
          <w:tab w:val="start" w:pos="28.35pt"/>
        </w:tabs>
        <w:jc w:val="both"/>
        <w:rPr>
          <w:rFonts w:ascii="Arial" w:hAnsi="Arial" w:cs="Arial"/>
          <w:sz w:val="22"/>
          <w:szCs w:val="22"/>
        </w:rPr>
      </w:pPr>
    </w:p>
    <w:p w14:paraId="6F48D561" w14:textId="77777777" w:rsidR="009334B2" w:rsidRPr="009334B2" w:rsidRDefault="00AC3BC5" w:rsidP="009334B2">
      <w:pPr>
        <w:numPr>
          <w:ilvl w:val="0"/>
          <w:numId w:val="28"/>
        </w:numPr>
        <w:tabs>
          <w:tab w:val="start" w:pos="0pt"/>
        </w:tabs>
        <w:ind w:start="0pt" w:hanging="21.30pt"/>
        <w:jc w:val="both"/>
        <w:rPr>
          <w:rFonts w:ascii="Arial" w:hAnsi="Arial" w:cs="Arial"/>
          <w:color w:val="FF0000"/>
          <w:sz w:val="22"/>
          <w:szCs w:val="22"/>
        </w:rPr>
      </w:pPr>
      <w:r>
        <w:rPr>
          <w:rFonts w:ascii="Arial" w:hAnsi="Arial" w:cs="Arial"/>
          <w:sz w:val="22"/>
          <w:szCs w:val="22"/>
        </w:rPr>
        <w:t xml:space="preserve">Tato vyhláška stanovuje obecní systém odpadového hospodářství na území obce </w:t>
      </w:r>
      <w:r w:rsidR="009334B2">
        <w:rPr>
          <w:rFonts w:ascii="Arial" w:hAnsi="Arial" w:cs="Arial"/>
          <w:sz w:val="22"/>
          <w:szCs w:val="22"/>
        </w:rPr>
        <w:t>Nučice</w:t>
      </w:r>
    </w:p>
    <w:p w14:paraId="140BD32A" w14:textId="77777777" w:rsidR="009334B2" w:rsidRDefault="009334B2" w:rsidP="009334B2">
      <w:pPr>
        <w:tabs>
          <w:tab w:val="start" w:pos="0pt"/>
        </w:tabs>
        <w:ind w:start="18pt"/>
        <w:jc w:val="both"/>
        <w:rPr>
          <w:rFonts w:ascii="Arial" w:hAnsi="Arial" w:cs="Arial"/>
          <w:color w:val="FF0000"/>
          <w:sz w:val="22"/>
          <w:szCs w:val="22"/>
        </w:rPr>
      </w:pPr>
    </w:p>
    <w:p w14:paraId="371FE38A" w14:textId="3D874007" w:rsidR="00AC3BC5" w:rsidRPr="009334B2" w:rsidRDefault="00AC3BC5" w:rsidP="009334B2">
      <w:pPr>
        <w:numPr>
          <w:ilvl w:val="0"/>
          <w:numId w:val="28"/>
        </w:numPr>
        <w:tabs>
          <w:tab w:val="start" w:pos="0pt"/>
        </w:tabs>
        <w:ind w:start="0pt" w:hanging="21.30pt"/>
        <w:jc w:val="both"/>
        <w:rPr>
          <w:rFonts w:ascii="Arial" w:hAnsi="Arial" w:cs="Arial"/>
          <w:color w:val="FF0000"/>
          <w:sz w:val="22"/>
          <w:szCs w:val="22"/>
        </w:rPr>
      </w:pPr>
      <w:r w:rsidRPr="009334B2">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sidRPr="009334B2">
        <w:rPr>
          <w:rFonts w:ascii="Arial" w:hAnsi="Arial" w:cs="Arial"/>
          <w:sz w:val="22"/>
          <w:szCs w:val="22"/>
        </w:rPr>
        <w:t>.</w:t>
      </w:r>
    </w:p>
    <w:p w14:paraId="5D68F681" w14:textId="77777777" w:rsidR="00AC3BC5" w:rsidRDefault="00AC3BC5" w:rsidP="00AC3BC5">
      <w:pPr>
        <w:tabs>
          <w:tab w:val="start" w:pos="28.35pt"/>
        </w:tabs>
        <w:autoSpaceDE w:val="0"/>
        <w:autoSpaceDN w:val="0"/>
        <w:adjustRightInd w:val="0"/>
        <w:jc w:val="both"/>
        <w:rPr>
          <w:rFonts w:ascii="Arial" w:hAnsi="Arial" w:cs="Arial"/>
          <w:sz w:val="22"/>
          <w:szCs w:val="22"/>
        </w:rPr>
      </w:pPr>
    </w:p>
    <w:p w14:paraId="1EC596BF" w14:textId="77777777" w:rsidR="00AC3BC5" w:rsidRDefault="00AC3BC5" w:rsidP="00AC3BC5">
      <w:pPr>
        <w:numPr>
          <w:ilvl w:val="0"/>
          <w:numId w:val="28"/>
        </w:numPr>
        <w:tabs>
          <w:tab w:val="start" w:pos="-5.10pt"/>
        </w:tabs>
        <w:autoSpaceDE w:val="0"/>
        <w:autoSpaceDN w:val="0"/>
        <w:adjustRightInd w:val="0"/>
        <w:ind w:start="0pt" w:hanging="21.30pt"/>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1D34D5BC" w14:textId="77777777" w:rsidR="00AC3BC5" w:rsidRDefault="00AC3BC5" w:rsidP="00AC3BC5">
      <w:pPr>
        <w:tabs>
          <w:tab w:val="start" w:pos="-5.10pt"/>
        </w:tabs>
        <w:autoSpaceDE w:val="0"/>
        <w:autoSpaceDN w:val="0"/>
        <w:adjustRightInd w:val="0"/>
        <w:jc w:val="both"/>
        <w:rPr>
          <w:rFonts w:ascii="Arial" w:hAnsi="Arial" w:cs="Arial"/>
          <w:sz w:val="22"/>
          <w:szCs w:val="22"/>
        </w:rPr>
      </w:pPr>
    </w:p>
    <w:p w14:paraId="0EF8578E" w14:textId="77777777" w:rsidR="00AC3BC5" w:rsidRDefault="00AC3BC5" w:rsidP="00AC3BC5">
      <w:pPr>
        <w:numPr>
          <w:ilvl w:val="0"/>
          <w:numId w:val="28"/>
        </w:numPr>
        <w:tabs>
          <w:tab w:val="start" w:pos="-5.10pt"/>
        </w:tabs>
        <w:autoSpaceDE w:val="0"/>
        <w:autoSpaceDN w:val="0"/>
        <w:adjustRightInd w:val="0"/>
        <w:ind w:start="0pt" w:hanging="21.30pt"/>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8439649" w14:textId="77777777" w:rsidR="00AC3BC5" w:rsidRDefault="00AC3BC5" w:rsidP="00AC3BC5">
      <w:pPr>
        <w:tabs>
          <w:tab w:val="start" w:pos="-5.10pt"/>
        </w:tabs>
        <w:autoSpaceDE w:val="0"/>
        <w:autoSpaceDN w:val="0"/>
        <w:adjustRightInd w:val="0"/>
        <w:jc w:val="both"/>
        <w:rPr>
          <w:rFonts w:ascii="Arial" w:hAnsi="Arial" w:cs="Arial"/>
          <w:sz w:val="22"/>
          <w:szCs w:val="22"/>
        </w:rPr>
      </w:pPr>
    </w:p>
    <w:p w14:paraId="03E9551A" w14:textId="77777777" w:rsidR="00AC3BC5" w:rsidRDefault="00AC3BC5" w:rsidP="00AC3BC5">
      <w:pPr>
        <w:jc w:val="center"/>
        <w:rPr>
          <w:rFonts w:ascii="Arial" w:hAnsi="Arial" w:cs="Arial"/>
          <w:b/>
          <w:sz w:val="22"/>
          <w:szCs w:val="22"/>
        </w:rPr>
      </w:pPr>
    </w:p>
    <w:p w14:paraId="29726D1C" w14:textId="77777777" w:rsidR="00AC3BC5" w:rsidRDefault="00AC3BC5" w:rsidP="00AC3BC5">
      <w:pPr>
        <w:jc w:val="center"/>
        <w:rPr>
          <w:rFonts w:ascii="Arial" w:hAnsi="Arial" w:cs="Arial"/>
          <w:b/>
          <w:sz w:val="22"/>
          <w:szCs w:val="22"/>
        </w:rPr>
      </w:pPr>
      <w:r>
        <w:rPr>
          <w:rFonts w:ascii="Arial" w:hAnsi="Arial" w:cs="Arial"/>
          <w:b/>
          <w:sz w:val="22"/>
          <w:szCs w:val="22"/>
        </w:rPr>
        <w:t>Čl. 2</w:t>
      </w:r>
    </w:p>
    <w:p w14:paraId="25D09A86" w14:textId="77777777" w:rsidR="00AC3BC5" w:rsidRDefault="00AC3BC5" w:rsidP="00AC3BC5">
      <w:pPr>
        <w:jc w:val="center"/>
        <w:rPr>
          <w:rFonts w:ascii="Arial" w:hAnsi="Arial" w:cs="Arial"/>
          <w:sz w:val="22"/>
          <w:szCs w:val="22"/>
        </w:rPr>
      </w:pPr>
      <w:r>
        <w:rPr>
          <w:rFonts w:ascii="Arial" w:hAnsi="Arial" w:cs="Arial"/>
          <w:b/>
          <w:sz w:val="22"/>
          <w:szCs w:val="22"/>
        </w:rPr>
        <w:t xml:space="preserve">Oddělené soustřeďování komunálního odpadu </w:t>
      </w:r>
    </w:p>
    <w:p w14:paraId="4EC4C7DE" w14:textId="77777777" w:rsidR="00AC3BC5" w:rsidRDefault="00AC3BC5" w:rsidP="00AC3BC5">
      <w:pPr>
        <w:jc w:val="center"/>
        <w:rPr>
          <w:rFonts w:ascii="Arial" w:hAnsi="Arial" w:cs="Arial"/>
          <w:sz w:val="22"/>
          <w:szCs w:val="22"/>
        </w:rPr>
      </w:pPr>
    </w:p>
    <w:p w14:paraId="6E346A89" w14:textId="77777777" w:rsidR="00AC3BC5" w:rsidRDefault="00AC3BC5" w:rsidP="00AC3BC5">
      <w:pPr>
        <w:numPr>
          <w:ilvl w:val="0"/>
          <w:numId w:val="29"/>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6BE7F045" w14:textId="77777777" w:rsidR="00AC3BC5" w:rsidRDefault="00AC3BC5" w:rsidP="00AC3BC5">
      <w:pPr>
        <w:rPr>
          <w:rFonts w:ascii="Arial" w:hAnsi="Arial" w:cs="Arial"/>
          <w:i/>
          <w:iCs/>
          <w:sz w:val="22"/>
          <w:szCs w:val="22"/>
        </w:rPr>
      </w:pPr>
    </w:p>
    <w:p w14:paraId="3BF9737D" w14:textId="429069A6" w:rsidR="00AC3BC5" w:rsidRDefault="00AC3BC5" w:rsidP="00AC3BC5">
      <w:pPr>
        <w:pStyle w:val="Odstavecseseznamem"/>
        <w:numPr>
          <w:ilvl w:val="0"/>
          <w:numId w:val="30"/>
        </w:numPr>
        <w:autoSpaceDE w:val="0"/>
        <w:autoSpaceDN w:val="0"/>
        <w:adjustRightInd w:val="0"/>
        <w:rPr>
          <w:rFonts w:ascii="Arial" w:hAnsi="Arial" w:cs="Arial"/>
          <w:bCs/>
          <w:i/>
          <w:color w:val="000000"/>
          <w:sz w:val="22"/>
          <w:szCs w:val="22"/>
        </w:rPr>
      </w:pPr>
      <w:r>
        <w:rPr>
          <w:rFonts w:ascii="Arial" w:hAnsi="Arial" w:cs="Arial"/>
          <w:bCs/>
          <w:i/>
          <w:color w:val="000000"/>
        </w:rPr>
        <w:t>Biologické odpady</w:t>
      </w:r>
      <w:r w:rsidR="009334B2">
        <w:rPr>
          <w:rFonts w:ascii="Arial" w:hAnsi="Arial" w:cs="Arial"/>
          <w:bCs/>
          <w:i/>
          <w:color w:val="000000"/>
        </w:rPr>
        <w:t xml:space="preserve"> rostlinného původu</w:t>
      </w:r>
      <w:r>
        <w:rPr>
          <w:rFonts w:ascii="Arial" w:hAnsi="Arial" w:cs="Arial"/>
          <w:bCs/>
          <w:i/>
        </w:rPr>
        <w:t>,</w:t>
      </w:r>
    </w:p>
    <w:p w14:paraId="6BD055F4" w14:textId="77777777" w:rsidR="00AC3BC5" w:rsidRDefault="00AC3BC5" w:rsidP="00AC3BC5">
      <w:pPr>
        <w:pStyle w:val="Odstavecseseznamem"/>
        <w:numPr>
          <w:ilvl w:val="0"/>
          <w:numId w:val="30"/>
        </w:numPr>
        <w:tabs>
          <w:tab w:val="start" w:pos="28.35pt"/>
        </w:tabs>
        <w:autoSpaceDE w:val="0"/>
        <w:autoSpaceDN w:val="0"/>
        <w:adjustRightInd w:val="0"/>
        <w:rPr>
          <w:rFonts w:ascii="Arial" w:hAnsi="Arial" w:cs="Arial"/>
          <w:bCs/>
          <w:i/>
          <w:color w:val="000000"/>
        </w:rPr>
      </w:pPr>
      <w:r>
        <w:rPr>
          <w:rFonts w:ascii="Arial" w:hAnsi="Arial" w:cs="Arial"/>
          <w:bCs/>
          <w:i/>
          <w:color w:val="000000"/>
        </w:rPr>
        <w:t>Papír,</w:t>
      </w:r>
    </w:p>
    <w:p w14:paraId="327E5FC9" w14:textId="6A8A0E96" w:rsidR="00AC3BC5" w:rsidRDefault="00AC3BC5" w:rsidP="00AC3BC5">
      <w:pPr>
        <w:pStyle w:val="Odstavecseseznamem"/>
        <w:numPr>
          <w:ilvl w:val="0"/>
          <w:numId w:val="30"/>
        </w:numPr>
        <w:tabs>
          <w:tab w:val="start" w:pos="28.35pt"/>
        </w:tabs>
        <w:autoSpaceDE w:val="0"/>
        <w:autoSpaceDN w:val="0"/>
        <w:adjustRightInd w:val="0"/>
        <w:rPr>
          <w:rFonts w:ascii="Arial" w:hAnsi="Arial" w:cs="Arial"/>
          <w:bCs/>
          <w:i/>
          <w:color w:val="000000"/>
        </w:rPr>
      </w:pPr>
      <w:r>
        <w:rPr>
          <w:rFonts w:ascii="Arial" w:hAnsi="Arial" w:cs="Arial"/>
          <w:bCs/>
          <w:i/>
          <w:color w:val="000000"/>
        </w:rPr>
        <w:t>Plasty včetně PET lahví</w:t>
      </w:r>
      <w:r w:rsidR="009334B2">
        <w:rPr>
          <w:rFonts w:ascii="Arial" w:hAnsi="Arial" w:cs="Arial"/>
          <w:bCs/>
          <w:i/>
          <w:color w:val="000000"/>
        </w:rPr>
        <w:t xml:space="preserve"> a nápojových kartonů (tetrapaků)</w:t>
      </w:r>
      <w:r>
        <w:rPr>
          <w:rFonts w:ascii="Arial" w:hAnsi="Arial" w:cs="Arial"/>
          <w:bCs/>
          <w:i/>
          <w:color w:val="000000"/>
        </w:rPr>
        <w:t>,</w:t>
      </w:r>
    </w:p>
    <w:p w14:paraId="352D7C75" w14:textId="77777777" w:rsidR="00AC3BC5" w:rsidRDefault="00AC3BC5" w:rsidP="00AC3BC5">
      <w:pPr>
        <w:pStyle w:val="Odstavecseseznamem"/>
        <w:numPr>
          <w:ilvl w:val="0"/>
          <w:numId w:val="30"/>
        </w:numPr>
        <w:autoSpaceDE w:val="0"/>
        <w:autoSpaceDN w:val="0"/>
        <w:adjustRightInd w:val="0"/>
        <w:rPr>
          <w:rFonts w:ascii="Arial" w:hAnsi="Arial" w:cs="Arial"/>
          <w:bCs/>
          <w:i/>
          <w:color w:val="000000"/>
        </w:rPr>
      </w:pPr>
      <w:r>
        <w:rPr>
          <w:rFonts w:ascii="Arial" w:hAnsi="Arial" w:cs="Arial"/>
          <w:bCs/>
          <w:i/>
          <w:color w:val="000000"/>
        </w:rPr>
        <w:t>Sklo,</w:t>
      </w:r>
    </w:p>
    <w:p w14:paraId="2D0C7790" w14:textId="77777777" w:rsidR="00AC3BC5" w:rsidRDefault="00AC3BC5" w:rsidP="00AC3BC5">
      <w:pPr>
        <w:pStyle w:val="Odstavecseseznamem"/>
        <w:numPr>
          <w:ilvl w:val="0"/>
          <w:numId w:val="30"/>
        </w:numPr>
        <w:autoSpaceDE w:val="0"/>
        <w:autoSpaceDN w:val="0"/>
        <w:adjustRightInd w:val="0"/>
        <w:rPr>
          <w:rFonts w:ascii="Arial" w:hAnsi="Arial" w:cs="Arial"/>
          <w:bCs/>
          <w:i/>
          <w:color w:val="000000"/>
        </w:rPr>
      </w:pPr>
      <w:r>
        <w:rPr>
          <w:rFonts w:ascii="Arial" w:hAnsi="Arial" w:cs="Arial"/>
          <w:bCs/>
          <w:i/>
          <w:color w:val="000000"/>
        </w:rPr>
        <w:t>Kovy,</w:t>
      </w:r>
    </w:p>
    <w:p w14:paraId="525387BC" w14:textId="77777777" w:rsidR="00AC3BC5" w:rsidRDefault="00AC3BC5" w:rsidP="00AC3BC5">
      <w:pPr>
        <w:numPr>
          <w:ilvl w:val="0"/>
          <w:numId w:val="30"/>
        </w:numPr>
        <w:rPr>
          <w:rFonts w:ascii="Arial" w:hAnsi="Arial" w:cs="Arial"/>
          <w:i/>
          <w:iCs/>
          <w:sz w:val="22"/>
          <w:szCs w:val="22"/>
        </w:rPr>
      </w:pPr>
      <w:r>
        <w:rPr>
          <w:rFonts w:ascii="Arial" w:hAnsi="Arial" w:cs="Arial"/>
          <w:bCs/>
          <w:i/>
          <w:color w:val="000000"/>
          <w:sz w:val="22"/>
          <w:szCs w:val="22"/>
        </w:rPr>
        <w:t>Nebezpečné odpady,</w:t>
      </w:r>
    </w:p>
    <w:p w14:paraId="698B0884" w14:textId="77777777" w:rsidR="00AC3BC5" w:rsidRDefault="00AC3BC5" w:rsidP="00AC3BC5">
      <w:pPr>
        <w:numPr>
          <w:ilvl w:val="0"/>
          <w:numId w:val="30"/>
        </w:numPr>
        <w:rPr>
          <w:rFonts w:ascii="Arial" w:hAnsi="Arial" w:cs="Arial"/>
          <w:bCs/>
          <w:i/>
          <w:color w:val="000000"/>
          <w:sz w:val="22"/>
          <w:szCs w:val="22"/>
        </w:rPr>
      </w:pPr>
      <w:r>
        <w:rPr>
          <w:rFonts w:ascii="Arial" w:hAnsi="Arial" w:cs="Arial"/>
          <w:bCs/>
          <w:i/>
          <w:color w:val="000000"/>
          <w:sz w:val="22"/>
          <w:szCs w:val="22"/>
        </w:rPr>
        <w:t>Objemný odpad,</w:t>
      </w:r>
    </w:p>
    <w:p w14:paraId="15D2AC43" w14:textId="77777777" w:rsidR="00AC3BC5" w:rsidRDefault="00AC3BC5" w:rsidP="00AC3BC5">
      <w:pPr>
        <w:numPr>
          <w:ilvl w:val="0"/>
          <w:numId w:val="30"/>
        </w:numPr>
        <w:rPr>
          <w:rFonts w:ascii="Arial" w:hAnsi="Arial" w:cs="Arial"/>
          <w:i/>
          <w:iCs/>
          <w:sz w:val="22"/>
          <w:szCs w:val="22"/>
        </w:rPr>
      </w:pPr>
      <w:r>
        <w:rPr>
          <w:rFonts w:ascii="Arial" w:hAnsi="Arial" w:cs="Arial"/>
          <w:i/>
          <w:iCs/>
          <w:sz w:val="22"/>
          <w:szCs w:val="22"/>
        </w:rPr>
        <w:t>Jedlé oleje a tuky,</w:t>
      </w:r>
    </w:p>
    <w:p w14:paraId="53D8E1F7" w14:textId="6112865D" w:rsidR="00AC3BC5" w:rsidRDefault="00AC3BC5" w:rsidP="00CF75A1">
      <w:pPr>
        <w:numPr>
          <w:ilvl w:val="0"/>
          <w:numId w:val="30"/>
        </w:numPr>
        <w:rPr>
          <w:rFonts w:ascii="Arial" w:hAnsi="Arial" w:cs="Arial"/>
          <w:i/>
          <w:iCs/>
          <w:sz w:val="22"/>
          <w:szCs w:val="22"/>
        </w:rPr>
      </w:pPr>
      <w:r>
        <w:rPr>
          <w:rFonts w:ascii="Arial" w:hAnsi="Arial" w:cs="Arial"/>
          <w:i/>
          <w:iCs/>
          <w:sz w:val="22"/>
          <w:szCs w:val="22"/>
        </w:rPr>
        <w:lastRenderedPageBreak/>
        <w:t xml:space="preserve">Textil </w:t>
      </w:r>
    </w:p>
    <w:p w14:paraId="4261A1D6" w14:textId="77777777" w:rsidR="00AC3BC5" w:rsidRDefault="00AC3BC5" w:rsidP="00AC3BC5">
      <w:pPr>
        <w:numPr>
          <w:ilvl w:val="0"/>
          <w:numId w:val="30"/>
        </w:numPr>
        <w:rPr>
          <w:rFonts w:ascii="Arial" w:hAnsi="Arial" w:cs="Arial"/>
          <w:i/>
          <w:iCs/>
          <w:sz w:val="22"/>
          <w:szCs w:val="22"/>
        </w:rPr>
      </w:pPr>
      <w:r>
        <w:rPr>
          <w:rFonts w:ascii="Arial" w:hAnsi="Arial" w:cs="Arial"/>
          <w:i/>
          <w:iCs/>
          <w:sz w:val="22"/>
          <w:szCs w:val="22"/>
        </w:rPr>
        <w:t>Směsný komunální odpad</w:t>
      </w:r>
    </w:p>
    <w:p w14:paraId="7A6E84B2" w14:textId="77777777" w:rsidR="00CF75A1" w:rsidRDefault="00CF75A1" w:rsidP="00CF75A1">
      <w:pPr>
        <w:pStyle w:val="Zkladntextodsazen"/>
        <w:ind w:start="18pt" w:firstLine="0pt"/>
        <w:rPr>
          <w:rFonts w:ascii="Arial" w:hAnsi="Arial" w:cs="Arial"/>
          <w:sz w:val="22"/>
          <w:szCs w:val="22"/>
        </w:rPr>
      </w:pPr>
    </w:p>
    <w:p w14:paraId="6117B41E" w14:textId="5BF041FB" w:rsidR="00AC3BC5" w:rsidRPr="00CF75A1" w:rsidRDefault="00CF75A1" w:rsidP="00CF75A1">
      <w:pPr>
        <w:pStyle w:val="Zkladntextodsazen"/>
        <w:ind w:start="0pt" w:firstLine="0pt"/>
        <w:rPr>
          <w:rFonts w:ascii="Arial" w:hAnsi="Arial" w:cs="Arial"/>
          <w:sz w:val="22"/>
          <w:szCs w:val="22"/>
        </w:rPr>
      </w:pPr>
      <w:r>
        <w:rPr>
          <w:rFonts w:ascii="Arial" w:hAnsi="Arial" w:cs="Arial"/>
          <w:sz w:val="22"/>
          <w:szCs w:val="22"/>
        </w:rPr>
        <w:t xml:space="preserve">2)  </w:t>
      </w:r>
      <w:r w:rsidR="00AC3BC5" w:rsidRPr="00CF75A1">
        <w:rPr>
          <w:rFonts w:ascii="Arial" w:hAnsi="Arial" w:cs="Arial"/>
          <w:sz w:val="22"/>
          <w:szCs w:val="22"/>
        </w:rPr>
        <w:t>Směsným komunálním odpadem se rozumí zbylý komunální odpad po stanoveném vytřídění podle odstavce 1 písm. a), b), c), d), e), f), g), h) a i).</w:t>
      </w:r>
    </w:p>
    <w:p w14:paraId="6565D8C2" w14:textId="77777777" w:rsidR="00AC3BC5" w:rsidRDefault="00AC3BC5" w:rsidP="00AC3BC5">
      <w:pPr>
        <w:pStyle w:val="Zkladntextodsazen"/>
        <w:ind w:start="18pt" w:firstLine="0pt"/>
        <w:rPr>
          <w:rFonts w:ascii="Arial" w:hAnsi="Arial" w:cs="Arial"/>
          <w:sz w:val="22"/>
          <w:szCs w:val="22"/>
        </w:rPr>
      </w:pPr>
    </w:p>
    <w:p w14:paraId="0F397FF8" w14:textId="6C50872C" w:rsidR="00AC3BC5" w:rsidRPr="00CF75A1" w:rsidRDefault="003A68AE" w:rsidP="003A68AE">
      <w:pPr>
        <w:pStyle w:val="Zkladntextodsazen"/>
        <w:ind w:start="0pt" w:firstLine="0pt"/>
        <w:rPr>
          <w:rFonts w:ascii="Arial" w:hAnsi="Arial" w:cs="Arial"/>
          <w:sz w:val="22"/>
          <w:szCs w:val="22"/>
        </w:rPr>
      </w:pPr>
      <w:r>
        <w:rPr>
          <w:rFonts w:ascii="Arial" w:hAnsi="Arial" w:cs="Arial"/>
          <w:sz w:val="22"/>
          <w:szCs w:val="22"/>
        </w:rPr>
        <w:t xml:space="preserve">3) </w:t>
      </w:r>
      <w:r w:rsidR="00AC3BC5">
        <w:rPr>
          <w:rFonts w:ascii="Arial" w:hAnsi="Arial" w:cs="Arial"/>
          <w:sz w:val="22"/>
          <w:szCs w:val="22"/>
        </w:rPr>
        <w:t xml:space="preserve">Objemný odpad je takový odpad, který vzhledem ke svým rozměrům nemůže být umístěn do sběrných nádob </w:t>
      </w:r>
      <w:r w:rsidR="00AC3BC5" w:rsidRPr="00CF75A1">
        <w:rPr>
          <w:rFonts w:ascii="Arial" w:hAnsi="Arial" w:cs="Arial"/>
          <w:sz w:val="22"/>
          <w:szCs w:val="22"/>
        </w:rPr>
        <w:t>(</w:t>
      </w:r>
      <w:r w:rsidR="00AC3BC5" w:rsidRPr="00CF75A1">
        <w:rPr>
          <w:rFonts w:ascii="Arial" w:hAnsi="Arial" w:cs="Arial"/>
          <w:i/>
          <w:iCs/>
          <w:sz w:val="22"/>
          <w:szCs w:val="22"/>
        </w:rPr>
        <w:t>např. koberce, matrace, nábyte</w:t>
      </w:r>
      <w:r w:rsidR="00CF75A1">
        <w:rPr>
          <w:rFonts w:ascii="Arial" w:hAnsi="Arial" w:cs="Arial"/>
          <w:i/>
          <w:iCs/>
          <w:sz w:val="22"/>
          <w:szCs w:val="22"/>
        </w:rPr>
        <w:t>k</w:t>
      </w:r>
      <w:r w:rsidR="00AC3BC5" w:rsidRPr="00CF75A1">
        <w:rPr>
          <w:rFonts w:ascii="Arial" w:hAnsi="Arial" w:cs="Arial"/>
          <w:sz w:val="22"/>
          <w:szCs w:val="22"/>
        </w:rPr>
        <w:t>).</w:t>
      </w:r>
    </w:p>
    <w:p w14:paraId="2BEEF961" w14:textId="77777777" w:rsidR="00AC3BC5" w:rsidRDefault="00AC3BC5" w:rsidP="00AC3BC5">
      <w:pPr>
        <w:pStyle w:val="Zkladntextodsazen"/>
        <w:ind w:start="18pt" w:firstLine="0pt"/>
        <w:rPr>
          <w:rFonts w:ascii="Arial" w:hAnsi="Arial" w:cs="Arial"/>
          <w:sz w:val="22"/>
          <w:szCs w:val="22"/>
        </w:rPr>
      </w:pPr>
    </w:p>
    <w:p w14:paraId="09E1BF21" w14:textId="77777777" w:rsidR="00AC3BC5" w:rsidRDefault="00AC3BC5" w:rsidP="00AC3BC5">
      <w:pPr>
        <w:pStyle w:val="Zkladntextodsazen"/>
        <w:ind w:start="36pt" w:firstLine="0pt"/>
        <w:jc w:val="center"/>
        <w:rPr>
          <w:rFonts w:ascii="Arial" w:hAnsi="Arial" w:cs="Arial"/>
          <w:sz w:val="22"/>
          <w:szCs w:val="22"/>
        </w:rPr>
      </w:pPr>
    </w:p>
    <w:p w14:paraId="346E1401" w14:textId="77777777" w:rsidR="00AC3BC5" w:rsidRDefault="00AC3BC5" w:rsidP="00AC3BC5">
      <w:pPr>
        <w:jc w:val="center"/>
        <w:rPr>
          <w:rFonts w:ascii="Arial" w:hAnsi="Arial" w:cs="Arial"/>
          <w:b/>
          <w:sz w:val="22"/>
          <w:szCs w:val="22"/>
        </w:rPr>
      </w:pPr>
      <w:r>
        <w:rPr>
          <w:rFonts w:ascii="Arial" w:hAnsi="Arial" w:cs="Arial"/>
          <w:b/>
          <w:sz w:val="22"/>
          <w:szCs w:val="22"/>
        </w:rPr>
        <w:t>Čl. 3</w:t>
      </w:r>
    </w:p>
    <w:p w14:paraId="7E023AFC" w14:textId="01063BC1"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w:t>
      </w:r>
      <w:r w:rsidR="00CF75A1">
        <w:rPr>
          <w:rFonts w:ascii="Arial" w:hAnsi="Arial" w:cs="Arial"/>
          <w:b/>
          <w:bCs/>
          <w:sz w:val="22"/>
          <w:szCs w:val="22"/>
          <w:u w:val="none"/>
        </w:rPr>
        <w:t xml:space="preserve"> rostlinného původu</w:t>
      </w:r>
      <w:r>
        <w:rPr>
          <w:rFonts w:ascii="Arial" w:hAnsi="Arial" w:cs="Arial"/>
          <w:b/>
          <w:bCs/>
          <w:sz w:val="22"/>
          <w:szCs w:val="22"/>
          <w:u w:val="none"/>
        </w:rPr>
        <w:t>, jedlých olejů a tuků, textilu</w:t>
      </w:r>
    </w:p>
    <w:p w14:paraId="369DC078" w14:textId="77777777" w:rsidR="00AC3BC5" w:rsidRDefault="00AC3BC5" w:rsidP="00AC3BC5">
      <w:pPr>
        <w:tabs>
          <w:tab w:val="num" w:pos="46.35pt"/>
        </w:tabs>
        <w:jc w:val="both"/>
        <w:rPr>
          <w:rFonts w:ascii="Arial" w:hAnsi="Arial" w:cs="Arial"/>
          <w:b/>
          <w:sz w:val="22"/>
          <w:szCs w:val="22"/>
          <w:u w:val="single"/>
        </w:rPr>
      </w:pPr>
    </w:p>
    <w:p w14:paraId="22B5878C" w14:textId="44957EED" w:rsidR="00AC3BC5" w:rsidRPr="003A68AE" w:rsidRDefault="00AC3BC5" w:rsidP="00781C97">
      <w:pPr>
        <w:numPr>
          <w:ilvl w:val="0"/>
          <w:numId w:val="31"/>
        </w:numPr>
        <w:tabs>
          <w:tab w:val="num" w:pos="27pt"/>
          <w:tab w:val="num" w:pos="46.35pt"/>
        </w:tabs>
        <w:jc w:val="both"/>
        <w:rPr>
          <w:rFonts w:ascii="Arial" w:hAnsi="Arial" w:cs="Arial"/>
          <w:sz w:val="22"/>
          <w:szCs w:val="22"/>
        </w:rPr>
      </w:pPr>
      <w:r w:rsidRPr="003A68AE">
        <w:rPr>
          <w:rFonts w:ascii="Arial" w:hAnsi="Arial" w:cs="Arial"/>
          <w:sz w:val="22"/>
          <w:szCs w:val="22"/>
        </w:rPr>
        <w:t xml:space="preserve">Papír, plasty, sklo, kovy, biologické odpady, jedlé oleje a tuky, textil se soustřeďují do </w:t>
      </w:r>
      <w:r w:rsidRPr="003A68AE">
        <w:rPr>
          <w:rFonts w:ascii="Arial" w:hAnsi="Arial" w:cs="Arial"/>
          <w:bCs/>
          <w:sz w:val="22"/>
          <w:szCs w:val="22"/>
        </w:rPr>
        <w:t>zvláštních sběrných nádob</w:t>
      </w:r>
      <w:r w:rsidRPr="003A68AE">
        <w:rPr>
          <w:rFonts w:ascii="Arial" w:hAnsi="Arial" w:cs="Arial"/>
          <w:sz w:val="22"/>
          <w:szCs w:val="22"/>
        </w:rPr>
        <w:t xml:space="preserve">, kterými jsou </w:t>
      </w:r>
      <w:r w:rsidR="003A68AE" w:rsidRPr="003A68AE">
        <w:rPr>
          <w:rFonts w:ascii="Arial" w:hAnsi="Arial" w:cs="Arial"/>
          <w:sz w:val="22"/>
          <w:szCs w:val="22"/>
        </w:rPr>
        <w:t xml:space="preserve">sběrné nádoby, pytle, kontejnery. </w:t>
      </w:r>
    </w:p>
    <w:p w14:paraId="36332C08" w14:textId="77777777" w:rsidR="003A68AE" w:rsidRPr="003A68AE" w:rsidRDefault="003A68AE" w:rsidP="003A68AE">
      <w:pPr>
        <w:tabs>
          <w:tab w:val="num" w:pos="46.35pt"/>
        </w:tabs>
        <w:ind w:start="18pt"/>
        <w:jc w:val="both"/>
        <w:rPr>
          <w:rFonts w:ascii="Arial" w:hAnsi="Arial" w:cs="Arial"/>
          <w:sz w:val="22"/>
          <w:szCs w:val="22"/>
        </w:rPr>
      </w:pPr>
    </w:p>
    <w:p w14:paraId="0A562124" w14:textId="5CEF0ED5" w:rsidR="003A68AE" w:rsidRDefault="00AC3BC5" w:rsidP="00AC3BC5">
      <w:pPr>
        <w:pStyle w:val="NormlnIMP"/>
        <w:numPr>
          <w:ilvl w:val="0"/>
          <w:numId w:val="31"/>
        </w:numPr>
        <w:tabs>
          <w:tab w:val="num" w:pos="27pt"/>
          <w:tab w:val="num" w:pos="46.35pt"/>
        </w:tabs>
        <w:suppressAutoHyphens w:val="0"/>
        <w:overflowPunct/>
        <w:autoSpaceDE/>
        <w:adjustRightInd/>
        <w:spacing w:line="12pt" w:lineRule="auto"/>
        <w:ind w:start="0pt" w:firstLine="0pt"/>
        <w:rPr>
          <w:rFonts w:ascii="Arial" w:hAnsi="Arial" w:cs="Arial"/>
          <w:sz w:val="22"/>
          <w:szCs w:val="22"/>
        </w:rPr>
      </w:pPr>
      <w:r>
        <w:rPr>
          <w:rFonts w:ascii="Arial" w:hAnsi="Arial" w:cs="Arial"/>
          <w:sz w:val="22"/>
          <w:szCs w:val="22"/>
        </w:rPr>
        <w:t>Zvláštní sběrné nádoby jsou umístěny na stanovištích</w:t>
      </w:r>
      <w:r w:rsidR="005D1FBD">
        <w:rPr>
          <w:rFonts w:ascii="Arial" w:hAnsi="Arial" w:cs="Arial"/>
          <w:sz w:val="22"/>
          <w:szCs w:val="22"/>
        </w:rPr>
        <w:t>, jejichž seznam je zveřejněn na webových stránkách obce.</w:t>
      </w:r>
      <w:r>
        <w:rPr>
          <w:rFonts w:ascii="Arial" w:hAnsi="Arial" w:cs="Arial"/>
          <w:sz w:val="22"/>
          <w:szCs w:val="22"/>
        </w:rPr>
        <w:t xml:space="preserve"> </w:t>
      </w:r>
    </w:p>
    <w:p w14:paraId="232C1269" w14:textId="77777777" w:rsidR="00AC3BC5" w:rsidRDefault="00AC3BC5" w:rsidP="00AC3BC5">
      <w:pPr>
        <w:jc w:val="both"/>
        <w:rPr>
          <w:rFonts w:ascii="Arial" w:hAnsi="Arial" w:cs="Arial"/>
          <w:sz w:val="22"/>
          <w:szCs w:val="22"/>
        </w:rPr>
      </w:pPr>
    </w:p>
    <w:p w14:paraId="6CCB1CAF" w14:textId="77777777" w:rsidR="00AC3BC5" w:rsidRDefault="00AC3BC5" w:rsidP="00AC3BC5">
      <w:pPr>
        <w:pStyle w:val="NormlnIMP"/>
        <w:numPr>
          <w:ilvl w:val="0"/>
          <w:numId w:val="31"/>
        </w:numPr>
        <w:tabs>
          <w:tab w:val="num" w:pos="27pt"/>
          <w:tab w:val="num" w:pos="46.35pt"/>
        </w:tabs>
        <w:suppressAutoHyphens w:val="0"/>
        <w:overflowPunct/>
        <w:autoSpaceDE/>
        <w:adjustRightInd/>
        <w:spacing w:line="12pt" w:lineRule="auto"/>
        <w:ind w:start="0pt" w:firstLine="0pt"/>
        <w:rPr>
          <w:rFonts w:ascii="Arial" w:hAnsi="Arial" w:cs="Arial"/>
          <w:sz w:val="22"/>
          <w:szCs w:val="22"/>
        </w:rPr>
      </w:pPr>
      <w:r>
        <w:rPr>
          <w:rFonts w:ascii="Arial" w:hAnsi="Arial" w:cs="Arial"/>
          <w:sz w:val="22"/>
          <w:szCs w:val="22"/>
        </w:rPr>
        <w:t>Zvláštní sběrné nádoby jsou barevně odlišeny a označeny příslušnými nápisy:</w:t>
      </w:r>
    </w:p>
    <w:p w14:paraId="47185DE9" w14:textId="77777777" w:rsidR="00AC3BC5" w:rsidRDefault="00AC3BC5" w:rsidP="00AC3BC5">
      <w:pPr>
        <w:jc w:val="both"/>
        <w:rPr>
          <w:rFonts w:ascii="Arial" w:hAnsi="Arial" w:cs="Arial"/>
          <w:sz w:val="22"/>
          <w:szCs w:val="22"/>
        </w:rPr>
      </w:pPr>
    </w:p>
    <w:p w14:paraId="0CD782B3" w14:textId="2F9D6DFE" w:rsidR="00AC3BC5" w:rsidRPr="005D1FBD" w:rsidRDefault="00AC3BC5" w:rsidP="00AC3BC5">
      <w:pPr>
        <w:pStyle w:val="Odstavecseseznamem"/>
        <w:numPr>
          <w:ilvl w:val="0"/>
          <w:numId w:val="32"/>
        </w:numPr>
        <w:autoSpaceDE w:val="0"/>
        <w:autoSpaceDN w:val="0"/>
        <w:adjustRightInd w:val="0"/>
        <w:rPr>
          <w:rFonts w:ascii="Arial" w:hAnsi="Arial" w:cs="Arial"/>
          <w:bCs/>
          <w:color w:val="000000"/>
          <w:sz w:val="22"/>
          <w:szCs w:val="22"/>
        </w:rPr>
      </w:pPr>
      <w:r w:rsidRPr="005D1FBD">
        <w:rPr>
          <w:rFonts w:ascii="Arial" w:hAnsi="Arial" w:cs="Arial"/>
          <w:bCs/>
          <w:color w:val="000000"/>
          <w:sz w:val="22"/>
          <w:szCs w:val="22"/>
        </w:rPr>
        <w:t>Biologické odpady</w:t>
      </w:r>
      <w:r w:rsidR="003C419D" w:rsidRPr="005D1FBD">
        <w:rPr>
          <w:rFonts w:ascii="Arial" w:hAnsi="Arial" w:cs="Arial"/>
          <w:bCs/>
          <w:color w:val="000000"/>
          <w:sz w:val="22"/>
          <w:szCs w:val="22"/>
        </w:rPr>
        <w:t xml:space="preserve"> rostlinného původu</w:t>
      </w:r>
      <w:r w:rsidRPr="005D1FBD">
        <w:rPr>
          <w:rFonts w:ascii="Arial" w:hAnsi="Arial" w:cs="Arial"/>
          <w:bCs/>
          <w:color w:val="000000"/>
          <w:sz w:val="22"/>
          <w:szCs w:val="22"/>
        </w:rPr>
        <w:t xml:space="preserve">, </w:t>
      </w:r>
      <w:r w:rsidR="003C419D" w:rsidRPr="005D1FBD">
        <w:rPr>
          <w:rFonts w:ascii="Arial" w:hAnsi="Arial" w:cs="Arial"/>
          <w:bCs/>
          <w:color w:val="000000"/>
          <w:sz w:val="22"/>
          <w:szCs w:val="22"/>
        </w:rPr>
        <w:t>velkoobjemový kontejner</w:t>
      </w:r>
      <w:r w:rsidR="005D1FBD">
        <w:rPr>
          <w:rFonts w:ascii="Arial" w:hAnsi="Arial" w:cs="Arial"/>
          <w:bCs/>
          <w:color w:val="000000"/>
          <w:sz w:val="22"/>
          <w:szCs w:val="22"/>
        </w:rPr>
        <w:t>,</w:t>
      </w:r>
      <w:r w:rsidR="003C419D" w:rsidRPr="005D1FBD">
        <w:rPr>
          <w:rFonts w:ascii="Arial" w:hAnsi="Arial" w:cs="Arial"/>
          <w:bCs/>
          <w:color w:val="000000"/>
          <w:sz w:val="22"/>
          <w:szCs w:val="22"/>
        </w:rPr>
        <w:t xml:space="preserve"> </w:t>
      </w:r>
    </w:p>
    <w:p w14:paraId="42BDB258" w14:textId="4489FF40" w:rsidR="00AC3BC5" w:rsidRPr="005D1FBD" w:rsidRDefault="00AC3BC5" w:rsidP="00AC3BC5">
      <w:pPr>
        <w:pStyle w:val="Odstavecseseznamem"/>
        <w:numPr>
          <w:ilvl w:val="0"/>
          <w:numId w:val="32"/>
        </w:numPr>
        <w:autoSpaceDE w:val="0"/>
        <w:autoSpaceDN w:val="0"/>
        <w:adjustRightInd w:val="0"/>
        <w:rPr>
          <w:rFonts w:ascii="Arial" w:hAnsi="Arial" w:cs="Arial"/>
          <w:bCs/>
          <w:color w:val="000000"/>
          <w:sz w:val="22"/>
          <w:szCs w:val="22"/>
        </w:rPr>
      </w:pPr>
      <w:r w:rsidRPr="005D1FBD">
        <w:rPr>
          <w:rFonts w:ascii="Arial" w:hAnsi="Arial" w:cs="Arial"/>
          <w:bCs/>
          <w:color w:val="000000"/>
          <w:sz w:val="22"/>
          <w:szCs w:val="22"/>
        </w:rPr>
        <w:t>Papír, barva</w:t>
      </w:r>
      <w:r w:rsidR="003C419D" w:rsidRPr="005D1FBD">
        <w:rPr>
          <w:rFonts w:ascii="Arial" w:hAnsi="Arial" w:cs="Arial"/>
          <w:bCs/>
          <w:color w:val="000000"/>
          <w:sz w:val="22"/>
          <w:szCs w:val="22"/>
        </w:rPr>
        <w:t xml:space="preserve"> modrá</w:t>
      </w:r>
      <w:r w:rsidR="005D1FBD">
        <w:rPr>
          <w:rFonts w:ascii="Arial" w:hAnsi="Arial" w:cs="Arial"/>
          <w:bCs/>
          <w:color w:val="000000"/>
          <w:sz w:val="22"/>
          <w:szCs w:val="22"/>
        </w:rPr>
        <w:t>,</w:t>
      </w:r>
    </w:p>
    <w:p w14:paraId="026F9EFB" w14:textId="00709B50" w:rsidR="00AC3BC5" w:rsidRPr="005D1FBD" w:rsidRDefault="00AC3BC5" w:rsidP="00AC3BC5">
      <w:pPr>
        <w:pStyle w:val="Odstavecseseznamem"/>
        <w:numPr>
          <w:ilvl w:val="0"/>
          <w:numId w:val="32"/>
        </w:numPr>
        <w:autoSpaceDE w:val="0"/>
        <w:autoSpaceDN w:val="0"/>
        <w:adjustRightInd w:val="0"/>
        <w:rPr>
          <w:rFonts w:ascii="Arial" w:hAnsi="Arial" w:cs="Arial"/>
          <w:bCs/>
          <w:color w:val="FF0000"/>
          <w:sz w:val="22"/>
          <w:szCs w:val="22"/>
        </w:rPr>
      </w:pPr>
      <w:r w:rsidRPr="005D1FBD">
        <w:rPr>
          <w:rFonts w:ascii="Arial" w:hAnsi="Arial" w:cs="Arial"/>
          <w:bCs/>
          <w:color w:val="000000"/>
          <w:sz w:val="22"/>
          <w:szCs w:val="22"/>
        </w:rPr>
        <w:t xml:space="preserve">Plasty, PET lahve, barva </w:t>
      </w:r>
      <w:r w:rsidR="00E97463" w:rsidRPr="005D1FBD">
        <w:rPr>
          <w:rFonts w:ascii="Arial" w:hAnsi="Arial" w:cs="Arial"/>
          <w:bCs/>
          <w:color w:val="000000"/>
          <w:sz w:val="22"/>
          <w:szCs w:val="22"/>
        </w:rPr>
        <w:t>žlutá</w:t>
      </w:r>
      <w:r w:rsidR="005D1FBD">
        <w:rPr>
          <w:rFonts w:ascii="Arial" w:hAnsi="Arial" w:cs="Arial"/>
          <w:bCs/>
          <w:color w:val="000000"/>
          <w:sz w:val="22"/>
          <w:szCs w:val="22"/>
        </w:rPr>
        <w:t>,</w:t>
      </w:r>
      <w:r w:rsidR="00E97463" w:rsidRPr="005D1FBD">
        <w:rPr>
          <w:rFonts w:ascii="Arial" w:hAnsi="Arial" w:cs="Arial"/>
          <w:bCs/>
          <w:color w:val="000000"/>
          <w:sz w:val="22"/>
          <w:szCs w:val="22"/>
        </w:rPr>
        <w:t xml:space="preserve"> </w:t>
      </w:r>
    </w:p>
    <w:p w14:paraId="0F32C1D4" w14:textId="48EC4B70" w:rsidR="00AC3BC5" w:rsidRPr="005D1FBD" w:rsidRDefault="00AC3BC5" w:rsidP="00AC3BC5">
      <w:pPr>
        <w:pStyle w:val="Odstavecseseznamem"/>
        <w:numPr>
          <w:ilvl w:val="0"/>
          <w:numId w:val="32"/>
        </w:numPr>
        <w:autoSpaceDE w:val="0"/>
        <w:autoSpaceDN w:val="0"/>
        <w:adjustRightInd w:val="0"/>
        <w:rPr>
          <w:rFonts w:ascii="Arial" w:hAnsi="Arial" w:cs="Arial"/>
          <w:bCs/>
          <w:color w:val="000000"/>
          <w:sz w:val="22"/>
          <w:szCs w:val="22"/>
        </w:rPr>
      </w:pPr>
      <w:r w:rsidRPr="005D1FBD">
        <w:rPr>
          <w:rFonts w:ascii="Arial" w:hAnsi="Arial" w:cs="Arial"/>
          <w:bCs/>
          <w:color w:val="000000"/>
          <w:sz w:val="22"/>
          <w:szCs w:val="22"/>
        </w:rPr>
        <w:t xml:space="preserve">Sklo, barva </w:t>
      </w:r>
      <w:r w:rsidR="00E97463" w:rsidRPr="005D1FBD">
        <w:rPr>
          <w:rFonts w:ascii="Arial" w:hAnsi="Arial" w:cs="Arial"/>
          <w:bCs/>
          <w:color w:val="000000"/>
          <w:sz w:val="22"/>
          <w:szCs w:val="22"/>
        </w:rPr>
        <w:t>zelená</w:t>
      </w:r>
      <w:r w:rsidR="005D1FBD">
        <w:rPr>
          <w:rFonts w:ascii="Arial" w:hAnsi="Arial" w:cs="Arial"/>
          <w:bCs/>
          <w:color w:val="000000"/>
          <w:sz w:val="22"/>
          <w:szCs w:val="22"/>
        </w:rPr>
        <w:t>,</w:t>
      </w:r>
    </w:p>
    <w:p w14:paraId="29428FCD" w14:textId="47052732" w:rsidR="00AC3BC5" w:rsidRPr="005D1FBD" w:rsidRDefault="00AC3BC5" w:rsidP="00AC3BC5">
      <w:pPr>
        <w:pStyle w:val="Odstavecseseznamem"/>
        <w:numPr>
          <w:ilvl w:val="0"/>
          <w:numId w:val="32"/>
        </w:numPr>
        <w:autoSpaceDE w:val="0"/>
        <w:autoSpaceDN w:val="0"/>
        <w:adjustRightInd w:val="0"/>
        <w:rPr>
          <w:rFonts w:ascii="Arial" w:hAnsi="Arial" w:cs="Arial"/>
          <w:bCs/>
          <w:sz w:val="22"/>
          <w:szCs w:val="22"/>
        </w:rPr>
      </w:pPr>
      <w:r w:rsidRPr="005D1FBD">
        <w:rPr>
          <w:rFonts w:ascii="Arial" w:hAnsi="Arial" w:cs="Arial"/>
          <w:bCs/>
          <w:color w:val="000000"/>
          <w:sz w:val="22"/>
          <w:szCs w:val="22"/>
        </w:rPr>
        <w:t xml:space="preserve">Kovy, barva </w:t>
      </w:r>
      <w:r w:rsidR="00E97463" w:rsidRPr="005D1FBD">
        <w:rPr>
          <w:rFonts w:ascii="Arial" w:hAnsi="Arial" w:cs="Arial"/>
          <w:bCs/>
          <w:color w:val="000000"/>
          <w:sz w:val="22"/>
          <w:szCs w:val="22"/>
        </w:rPr>
        <w:t>šedá</w:t>
      </w:r>
      <w:r w:rsidR="005D1FBD">
        <w:rPr>
          <w:rFonts w:ascii="Arial" w:hAnsi="Arial" w:cs="Arial"/>
          <w:bCs/>
          <w:color w:val="000000"/>
          <w:sz w:val="22"/>
          <w:szCs w:val="22"/>
        </w:rPr>
        <w:t>,</w:t>
      </w:r>
      <w:r w:rsidR="00E97463" w:rsidRPr="005D1FBD">
        <w:rPr>
          <w:rFonts w:ascii="Arial" w:hAnsi="Arial" w:cs="Arial"/>
          <w:bCs/>
          <w:color w:val="000000"/>
          <w:sz w:val="22"/>
          <w:szCs w:val="22"/>
        </w:rPr>
        <w:t xml:space="preserve"> </w:t>
      </w:r>
    </w:p>
    <w:p w14:paraId="79937546" w14:textId="36C44C6D" w:rsidR="00AC3BC5" w:rsidRPr="005D1FBD" w:rsidRDefault="00AC3BC5" w:rsidP="00AC3BC5">
      <w:pPr>
        <w:numPr>
          <w:ilvl w:val="0"/>
          <w:numId w:val="32"/>
        </w:numPr>
        <w:rPr>
          <w:rFonts w:ascii="Arial" w:hAnsi="Arial" w:cs="Arial"/>
          <w:iCs/>
          <w:sz w:val="22"/>
          <w:szCs w:val="22"/>
        </w:rPr>
      </w:pPr>
      <w:r w:rsidRPr="005D1FBD">
        <w:rPr>
          <w:rFonts w:ascii="Arial" w:hAnsi="Arial" w:cs="Arial"/>
          <w:iCs/>
          <w:sz w:val="22"/>
          <w:szCs w:val="22"/>
        </w:rPr>
        <w:t>Jedlé oleje a tuky, barva</w:t>
      </w:r>
      <w:r w:rsidR="00E97463" w:rsidRPr="005D1FBD">
        <w:rPr>
          <w:rFonts w:ascii="Arial" w:hAnsi="Arial" w:cs="Arial"/>
          <w:iCs/>
          <w:sz w:val="22"/>
          <w:szCs w:val="22"/>
        </w:rPr>
        <w:t xml:space="preserve"> černá</w:t>
      </w:r>
      <w:r w:rsidR="005D1FBD">
        <w:rPr>
          <w:rFonts w:ascii="Arial" w:hAnsi="Arial" w:cs="Arial"/>
          <w:iCs/>
          <w:sz w:val="22"/>
          <w:szCs w:val="22"/>
        </w:rPr>
        <w:t xml:space="preserve"> s nápisem „JEDLÉ OLEJE A TUKY“,</w:t>
      </w:r>
    </w:p>
    <w:p w14:paraId="2906FB69" w14:textId="697E0AAA" w:rsidR="00AC3BC5" w:rsidRPr="005D1FBD" w:rsidRDefault="00AC3BC5" w:rsidP="00AC3BC5">
      <w:pPr>
        <w:numPr>
          <w:ilvl w:val="0"/>
          <w:numId w:val="32"/>
        </w:numPr>
        <w:rPr>
          <w:rFonts w:ascii="Arial" w:hAnsi="Arial" w:cs="Arial"/>
          <w:iCs/>
          <w:sz w:val="22"/>
          <w:szCs w:val="22"/>
        </w:rPr>
      </w:pPr>
      <w:r w:rsidRPr="005D1FBD">
        <w:rPr>
          <w:rFonts w:ascii="Arial" w:hAnsi="Arial" w:cs="Arial"/>
          <w:iCs/>
          <w:sz w:val="22"/>
          <w:szCs w:val="22"/>
        </w:rPr>
        <w:t xml:space="preserve">Textil, </w:t>
      </w:r>
      <w:r w:rsidR="00E97463" w:rsidRPr="005D1FBD">
        <w:rPr>
          <w:rFonts w:ascii="Arial" w:hAnsi="Arial" w:cs="Arial"/>
          <w:iCs/>
          <w:sz w:val="22"/>
          <w:szCs w:val="22"/>
        </w:rPr>
        <w:t>skříňový kontejner nápis „TEXTIL“</w:t>
      </w:r>
      <w:r w:rsidR="005D1FBD">
        <w:rPr>
          <w:rFonts w:ascii="Arial" w:hAnsi="Arial" w:cs="Arial"/>
          <w:iCs/>
          <w:sz w:val="22"/>
          <w:szCs w:val="22"/>
        </w:rPr>
        <w:t>.</w:t>
      </w:r>
      <w:r w:rsidR="00E97463" w:rsidRPr="005D1FBD">
        <w:rPr>
          <w:rFonts w:ascii="Arial" w:hAnsi="Arial" w:cs="Arial"/>
          <w:iCs/>
          <w:sz w:val="22"/>
          <w:szCs w:val="22"/>
        </w:rPr>
        <w:t xml:space="preserve"> </w:t>
      </w:r>
    </w:p>
    <w:p w14:paraId="0BE7C417" w14:textId="77777777" w:rsidR="00AC3BC5" w:rsidRDefault="00AC3BC5" w:rsidP="00AC3BC5">
      <w:pPr>
        <w:ind w:start="18pt"/>
        <w:rPr>
          <w:rFonts w:ascii="Arial" w:hAnsi="Arial" w:cs="Arial"/>
          <w:i/>
          <w:iCs/>
          <w:sz w:val="22"/>
          <w:szCs w:val="22"/>
        </w:rPr>
      </w:pPr>
    </w:p>
    <w:p w14:paraId="370B0906" w14:textId="05A1F85D" w:rsidR="005D1FBD" w:rsidRDefault="005D1FBD" w:rsidP="005D1FBD">
      <w:pPr>
        <w:numPr>
          <w:ilvl w:val="0"/>
          <w:numId w:val="31"/>
        </w:numPr>
        <w:jc w:val="both"/>
        <w:rPr>
          <w:rFonts w:ascii="Arial" w:hAnsi="Arial" w:cs="Arial"/>
          <w:sz w:val="22"/>
          <w:szCs w:val="22"/>
        </w:rPr>
      </w:pPr>
      <w:r w:rsidRPr="009F6E11">
        <w:rPr>
          <w:rFonts w:ascii="Arial" w:hAnsi="Arial" w:cs="Arial"/>
          <w:sz w:val="22"/>
          <w:szCs w:val="22"/>
        </w:rPr>
        <w:t xml:space="preserve">Tříděný komunální odpad v rozsahu </w:t>
      </w:r>
      <w:r w:rsidR="00FC5A4D">
        <w:rPr>
          <w:rFonts w:ascii="Arial" w:hAnsi="Arial" w:cs="Arial"/>
          <w:sz w:val="22"/>
          <w:szCs w:val="22"/>
        </w:rPr>
        <w:t>plasty</w:t>
      </w:r>
      <w:r w:rsidRPr="009F6E11">
        <w:rPr>
          <w:rFonts w:ascii="Arial" w:hAnsi="Arial" w:cs="Arial"/>
          <w:sz w:val="22"/>
          <w:szCs w:val="22"/>
        </w:rPr>
        <w:t xml:space="preserve"> a biologický odpad</w:t>
      </w:r>
      <w:r w:rsidR="00FC5A4D">
        <w:rPr>
          <w:rFonts w:ascii="Arial" w:hAnsi="Arial" w:cs="Arial"/>
          <w:sz w:val="22"/>
          <w:szCs w:val="22"/>
        </w:rPr>
        <w:t xml:space="preserve"> rostlinného původu</w:t>
      </w:r>
      <w:r w:rsidRPr="009F6E11">
        <w:rPr>
          <w:rFonts w:ascii="Arial" w:hAnsi="Arial" w:cs="Arial"/>
          <w:sz w:val="22"/>
          <w:szCs w:val="22"/>
        </w:rPr>
        <w:t xml:space="preserve"> lze také odevzdávat prostřednictvím individuálních sběrných nádob (plasty – žlut</w:t>
      </w:r>
      <w:r w:rsidR="00FC5A4D">
        <w:rPr>
          <w:rFonts w:ascii="Arial" w:hAnsi="Arial" w:cs="Arial"/>
          <w:sz w:val="22"/>
          <w:szCs w:val="22"/>
        </w:rPr>
        <w:t>ý</w:t>
      </w:r>
      <w:r w:rsidRPr="009F6E11">
        <w:rPr>
          <w:rFonts w:ascii="Arial" w:hAnsi="Arial" w:cs="Arial"/>
          <w:sz w:val="22"/>
          <w:szCs w:val="22"/>
        </w:rPr>
        <w:t xml:space="preserve"> </w:t>
      </w:r>
      <w:r w:rsidR="00FC5A4D">
        <w:rPr>
          <w:rFonts w:ascii="Arial" w:hAnsi="Arial" w:cs="Arial"/>
          <w:sz w:val="22"/>
          <w:szCs w:val="22"/>
        </w:rPr>
        <w:t>pytel</w:t>
      </w:r>
      <w:r w:rsidRPr="009F6E11">
        <w:rPr>
          <w:rFonts w:ascii="Arial" w:hAnsi="Arial" w:cs="Arial"/>
          <w:sz w:val="22"/>
          <w:szCs w:val="22"/>
        </w:rPr>
        <w:t>; biologický odpad</w:t>
      </w:r>
      <w:r w:rsidR="00FC5A4D">
        <w:rPr>
          <w:rFonts w:ascii="Arial" w:hAnsi="Arial" w:cs="Arial"/>
          <w:sz w:val="22"/>
          <w:szCs w:val="22"/>
        </w:rPr>
        <w:t xml:space="preserve"> rostlinného původu</w:t>
      </w:r>
      <w:r>
        <w:rPr>
          <w:rFonts w:ascii="Arial" w:hAnsi="Arial" w:cs="Arial"/>
          <w:sz w:val="22"/>
          <w:szCs w:val="22"/>
        </w:rPr>
        <w:t xml:space="preserve"> </w:t>
      </w:r>
      <w:r w:rsidRPr="009F6E11">
        <w:rPr>
          <w:rFonts w:ascii="Arial" w:hAnsi="Arial" w:cs="Arial"/>
          <w:sz w:val="22"/>
          <w:szCs w:val="22"/>
        </w:rPr>
        <w:t>– hnědá nádoba</w:t>
      </w:r>
      <w:r>
        <w:rPr>
          <w:rFonts w:ascii="Arial" w:hAnsi="Arial" w:cs="Arial"/>
          <w:sz w:val="22"/>
          <w:szCs w:val="22"/>
        </w:rPr>
        <w:t xml:space="preserve"> </w:t>
      </w:r>
      <w:r w:rsidR="00FC5A4D">
        <w:rPr>
          <w:rFonts w:ascii="Arial" w:hAnsi="Arial" w:cs="Arial"/>
          <w:sz w:val="22"/>
          <w:szCs w:val="22"/>
        </w:rPr>
        <w:t>s nápisem „BIO“</w:t>
      </w:r>
      <w:r w:rsidRPr="009F6E11">
        <w:rPr>
          <w:rFonts w:ascii="Arial" w:hAnsi="Arial" w:cs="Arial"/>
          <w:sz w:val="22"/>
          <w:szCs w:val="22"/>
        </w:rPr>
        <w:t>), které jsou umístěny v jednotlivých nemovitostech.</w:t>
      </w:r>
    </w:p>
    <w:p w14:paraId="4133D5FF" w14:textId="77777777" w:rsidR="005D1FBD" w:rsidRDefault="005D1FBD" w:rsidP="005D1FBD">
      <w:pPr>
        <w:ind w:start="18pt"/>
        <w:jc w:val="both"/>
        <w:rPr>
          <w:rFonts w:ascii="Arial" w:hAnsi="Arial" w:cs="Arial"/>
          <w:sz w:val="22"/>
          <w:szCs w:val="22"/>
        </w:rPr>
      </w:pPr>
    </w:p>
    <w:p w14:paraId="3C27A274" w14:textId="1CDAD088" w:rsidR="005D1FBD" w:rsidRDefault="005D1FBD" w:rsidP="00AC3BC5">
      <w:pPr>
        <w:numPr>
          <w:ilvl w:val="0"/>
          <w:numId w:val="31"/>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03F34C0D" w14:textId="77777777" w:rsidR="00AC3BC5" w:rsidRDefault="00AC3BC5" w:rsidP="00AC3BC5">
      <w:pPr>
        <w:jc w:val="both"/>
        <w:rPr>
          <w:rFonts w:ascii="Arial" w:hAnsi="Arial" w:cs="Arial"/>
          <w:sz w:val="22"/>
          <w:szCs w:val="22"/>
        </w:rPr>
      </w:pPr>
    </w:p>
    <w:p w14:paraId="27B93217" w14:textId="5716A161" w:rsidR="00AC3BC5" w:rsidRDefault="00AC3BC5" w:rsidP="00AC3BC5">
      <w:pPr>
        <w:numPr>
          <w:ilvl w:val="0"/>
          <w:numId w:val="31"/>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A39EE51" w14:textId="3B78585E" w:rsidR="004B3B21" w:rsidRDefault="004B3B21" w:rsidP="004B3B21">
      <w:pPr>
        <w:jc w:val="both"/>
        <w:rPr>
          <w:rFonts w:ascii="Arial" w:hAnsi="Arial" w:cs="Arial"/>
          <w:sz w:val="22"/>
          <w:szCs w:val="22"/>
        </w:rPr>
      </w:pPr>
    </w:p>
    <w:p w14:paraId="07750301" w14:textId="77777777" w:rsidR="00AC3BC5" w:rsidRDefault="00AC3BC5" w:rsidP="00E97463">
      <w:pPr>
        <w:pStyle w:val="Default"/>
      </w:pPr>
    </w:p>
    <w:p w14:paraId="2F00FF00" w14:textId="77777777"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Čl. 4</w:t>
      </w:r>
    </w:p>
    <w:p w14:paraId="54438155" w14:textId="7ACB39FA"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 xml:space="preserve"> Svoz nebezpečn</w:t>
      </w:r>
      <w:r w:rsidR="00FC5A4D">
        <w:rPr>
          <w:rFonts w:ascii="Arial" w:hAnsi="Arial" w:cs="Arial"/>
          <w:b/>
          <w:bCs/>
          <w:sz w:val="22"/>
          <w:szCs w:val="22"/>
          <w:u w:val="none"/>
        </w:rPr>
        <w:t>ého</w:t>
      </w:r>
      <w:r>
        <w:rPr>
          <w:rFonts w:ascii="Arial" w:hAnsi="Arial" w:cs="Arial"/>
          <w:b/>
          <w:bCs/>
          <w:sz w:val="22"/>
          <w:szCs w:val="22"/>
          <w:u w:val="none"/>
        </w:rPr>
        <w:t xml:space="preserve"> komunálního odpadu</w:t>
      </w:r>
    </w:p>
    <w:p w14:paraId="3CC58E05" w14:textId="77777777" w:rsidR="00AC3BC5" w:rsidRDefault="00AC3BC5" w:rsidP="00AC3BC5">
      <w:pPr>
        <w:ind w:start="18pt"/>
        <w:jc w:val="center"/>
        <w:rPr>
          <w:rFonts w:ascii="Arial" w:hAnsi="Arial" w:cs="Arial"/>
          <w:b/>
          <w:sz w:val="22"/>
          <w:szCs w:val="22"/>
        </w:rPr>
      </w:pPr>
    </w:p>
    <w:p w14:paraId="741E6FF6" w14:textId="3A5D6953" w:rsidR="00AC3BC5" w:rsidRDefault="00AC3BC5" w:rsidP="003C4C9A">
      <w:pPr>
        <w:numPr>
          <w:ilvl w:val="0"/>
          <w:numId w:val="33"/>
        </w:numPr>
        <w:jc w:val="both"/>
        <w:rPr>
          <w:rFonts w:ascii="Arial" w:hAnsi="Arial" w:cs="Arial"/>
          <w:sz w:val="22"/>
          <w:szCs w:val="22"/>
        </w:rPr>
      </w:pPr>
      <w:r w:rsidRPr="004B3B21">
        <w:rPr>
          <w:rFonts w:ascii="Arial" w:hAnsi="Arial" w:cs="Arial"/>
          <w:sz w:val="22"/>
          <w:szCs w:val="22"/>
        </w:rPr>
        <w:t>Svoz nebezpečn</w:t>
      </w:r>
      <w:r w:rsidR="00FC5A4D">
        <w:rPr>
          <w:rFonts w:ascii="Arial" w:hAnsi="Arial" w:cs="Arial"/>
          <w:sz w:val="22"/>
          <w:szCs w:val="22"/>
        </w:rPr>
        <w:t xml:space="preserve">ého </w:t>
      </w:r>
      <w:r w:rsidRPr="004B3B21">
        <w:rPr>
          <w:rFonts w:ascii="Arial" w:hAnsi="Arial" w:cs="Arial"/>
          <w:sz w:val="22"/>
          <w:szCs w:val="22"/>
        </w:rPr>
        <w:t xml:space="preserve">komunálního odpadu je zajišťován </w:t>
      </w:r>
      <w:r w:rsidRPr="004B3B21">
        <w:rPr>
          <w:rFonts w:ascii="Arial" w:hAnsi="Arial" w:cs="Arial"/>
          <w:iCs/>
          <w:sz w:val="22"/>
          <w:szCs w:val="22"/>
        </w:rPr>
        <w:t>minimálně dvakrát ročně</w:t>
      </w:r>
      <w:r w:rsidRPr="004B3B21">
        <w:rPr>
          <w:rFonts w:ascii="Arial" w:hAnsi="Arial" w:cs="Arial"/>
          <w:sz w:val="22"/>
          <w:szCs w:val="22"/>
        </w:rPr>
        <w:t xml:space="preserve"> </w:t>
      </w:r>
      <w:r w:rsidR="00FC5A4D">
        <w:rPr>
          <w:rFonts w:ascii="Arial" w:hAnsi="Arial" w:cs="Arial"/>
          <w:sz w:val="22"/>
          <w:szCs w:val="22"/>
        </w:rPr>
        <w:t xml:space="preserve">jeho odebíráním na sběrném místě obce </w:t>
      </w:r>
      <w:r w:rsidR="00FC5A4D" w:rsidRPr="00856298">
        <w:rPr>
          <w:rFonts w:ascii="Arial" w:hAnsi="Arial" w:cs="Arial"/>
          <w:sz w:val="22"/>
          <w:szCs w:val="22"/>
        </w:rPr>
        <w:t>přímo do zvláštních sběrných nádob k tomuto sběru určených</w:t>
      </w:r>
      <w:r w:rsidR="00213E00">
        <w:rPr>
          <w:rFonts w:ascii="Arial" w:hAnsi="Arial" w:cs="Arial"/>
          <w:sz w:val="22"/>
          <w:szCs w:val="22"/>
        </w:rPr>
        <w:t>.</w:t>
      </w:r>
      <w:r w:rsidR="00FC5A4D">
        <w:rPr>
          <w:rFonts w:ascii="Arial" w:hAnsi="Arial" w:cs="Arial"/>
          <w:sz w:val="22"/>
          <w:szCs w:val="22"/>
        </w:rPr>
        <w:t xml:space="preserve"> </w:t>
      </w:r>
      <w:r w:rsidRPr="004B3B21">
        <w:rPr>
          <w:rFonts w:ascii="Arial" w:hAnsi="Arial" w:cs="Arial"/>
          <w:sz w:val="22"/>
          <w:szCs w:val="22"/>
        </w:rPr>
        <w:t>Informace</w:t>
      </w:r>
      <w:r w:rsidR="00FC5A4D">
        <w:rPr>
          <w:rFonts w:ascii="Arial" w:hAnsi="Arial" w:cs="Arial"/>
          <w:sz w:val="22"/>
          <w:szCs w:val="22"/>
        </w:rPr>
        <w:t xml:space="preserve"> </w:t>
      </w:r>
      <w:r w:rsidRPr="004B3B21">
        <w:rPr>
          <w:rFonts w:ascii="Arial" w:hAnsi="Arial" w:cs="Arial"/>
          <w:sz w:val="22"/>
          <w:szCs w:val="22"/>
        </w:rPr>
        <w:t>o svozu jsou zveřejňovány</w:t>
      </w:r>
      <w:r w:rsidR="00D46DFF">
        <w:rPr>
          <w:rFonts w:ascii="Arial" w:hAnsi="Arial" w:cs="Arial"/>
          <w:sz w:val="22"/>
          <w:szCs w:val="22"/>
        </w:rPr>
        <w:t xml:space="preserve"> na</w:t>
      </w:r>
      <w:r w:rsidRPr="004B3B21">
        <w:rPr>
          <w:rFonts w:ascii="Arial" w:hAnsi="Arial" w:cs="Arial"/>
          <w:sz w:val="22"/>
          <w:szCs w:val="22"/>
        </w:rPr>
        <w:t xml:space="preserve"> </w:t>
      </w:r>
      <w:r w:rsidR="004B3B21" w:rsidRPr="004B3B21">
        <w:rPr>
          <w:rFonts w:ascii="Arial" w:hAnsi="Arial" w:cs="Arial"/>
          <w:sz w:val="22"/>
          <w:szCs w:val="22"/>
        </w:rPr>
        <w:t xml:space="preserve">úřední desce obecního úřadu, v místním zpravodaji, rozhlase a na webových stránkách obce. </w:t>
      </w:r>
    </w:p>
    <w:p w14:paraId="589E3170" w14:textId="77777777" w:rsidR="00AC3BC5" w:rsidRDefault="00AC3BC5" w:rsidP="004B3B21">
      <w:pPr>
        <w:jc w:val="both"/>
        <w:rPr>
          <w:rFonts w:ascii="Arial" w:hAnsi="Arial" w:cs="Arial"/>
          <w:sz w:val="22"/>
          <w:szCs w:val="22"/>
        </w:rPr>
      </w:pPr>
    </w:p>
    <w:p w14:paraId="47DB6ACE" w14:textId="369916F4" w:rsidR="00AC3BC5" w:rsidRDefault="00AC3BC5" w:rsidP="00AC3BC5">
      <w:pPr>
        <w:numPr>
          <w:ilvl w:val="0"/>
          <w:numId w:val="33"/>
        </w:numPr>
        <w:jc w:val="both"/>
        <w:rPr>
          <w:rFonts w:ascii="Arial" w:hAnsi="Arial" w:cs="Arial"/>
          <w:sz w:val="22"/>
          <w:szCs w:val="22"/>
        </w:rPr>
      </w:pPr>
      <w:r>
        <w:rPr>
          <w:rFonts w:ascii="Arial" w:hAnsi="Arial" w:cs="Arial"/>
          <w:sz w:val="22"/>
          <w:szCs w:val="22"/>
        </w:rPr>
        <w:t xml:space="preserve">Soustřeďování nebezpečných složek komunálního odpadu podléhá požadavkům stanoveným v čl. 3 odst. </w:t>
      </w:r>
      <w:r w:rsidR="00A7535C">
        <w:rPr>
          <w:rFonts w:ascii="Arial" w:hAnsi="Arial" w:cs="Arial"/>
          <w:sz w:val="22"/>
          <w:szCs w:val="22"/>
        </w:rPr>
        <w:t>5</w:t>
      </w:r>
      <w:r>
        <w:rPr>
          <w:rFonts w:ascii="Arial" w:hAnsi="Arial" w:cs="Arial"/>
          <w:sz w:val="22"/>
          <w:szCs w:val="22"/>
        </w:rPr>
        <w:t xml:space="preserve"> a </w:t>
      </w:r>
      <w:r w:rsidR="00A7535C">
        <w:rPr>
          <w:rFonts w:ascii="Arial" w:hAnsi="Arial" w:cs="Arial"/>
          <w:sz w:val="22"/>
          <w:szCs w:val="22"/>
        </w:rPr>
        <w:t>6</w:t>
      </w:r>
      <w:r>
        <w:rPr>
          <w:rFonts w:ascii="Arial" w:hAnsi="Arial" w:cs="Arial"/>
          <w:sz w:val="22"/>
          <w:szCs w:val="22"/>
        </w:rPr>
        <w:t>.</w:t>
      </w:r>
    </w:p>
    <w:p w14:paraId="479D47DD" w14:textId="2AF812EA" w:rsidR="00AC3BC5" w:rsidRDefault="00AC3BC5" w:rsidP="00AC3BC5">
      <w:pPr>
        <w:ind w:start="18pt"/>
        <w:jc w:val="both"/>
        <w:rPr>
          <w:rFonts w:ascii="Arial" w:hAnsi="Arial" w:cs="Arial"/>
          <w:i/>
          <w:color w:val="00B0F0"/>
          <w:sz w:val="22"/>
          <w:szCs w:val="22"/>
        </w:rPr>
      </w:pPr>
      <w:r>
        <w:rPr>
          <w:rFonts w:ascii="Arial" w:hAnsi="Arial" w:cs="Arial"/>
          <w:i/>
          <w:color w:val="00B0F0"/>
          <w:sz w:val="22"/>
          <w:szCs w:val="22"/>
        </w:rPr>
        <w:t xml:space="preserve">   </w:t>
      </w:r>
    </w:p>
    <w:p w14:paraId="77DAB9C1" w14:textId="77777777" w:rsidR="00AC3BC5" w:rsidRDefault="00AC3BC5" w:rsidP="00AC3BC5">
      <w:pPr>
        <w:rPr>
          <w:rFonts w:ascii="Arial" w:hAnsi="Arial" w:cs="Arial"/>
          <w:b/>
          <w:sz w:val="22"/>
          <w:szCs w:val="22"/>
        </w:rPr>
      </w:pPr>
    </w:p>
    <w:p w14:paraId="1D1F5D57" w14:textId="77777777" w:rsidR="004231AC" w:rsidRDefault="004231AC" w:rsidP="00AC3BC5">
      <w:pPr>
        <w:jc w:val="center"/>
        <w:rPr>
          <w:rFonts w:ascii="Arial" w:hAnsi="Arial" w:cs="Arial"/>
          <w:b/>
          <w:sz w:val="22"/>
          <w:szCs w:val="22"/>
        </w:rPr>
      </w:pPr>
    </w:p>
    <w:p w14:paraId="60A6140E" w14:textId="77777777" w:rsidR="004231AC" w:rsidRDefault="004231AC" w:rsidP="00AC3BC5">
      <w:pPr>
        <w:jc w:val="center"/>
        <w:rPr>
          <w:rFonts w:ascii="Arial" w:hAnsi="Arial" w:cs="Arial"/>
          <w:b/>
          <w:sz w:val="22"/>
          <w:szCs w:val="22"/>
        </w:rPr>
      </w:pPr>
    </w:p>
    <w:p w14:paraId="7D3F5851" w14:textId="77777777" w:rsidR="004231AC" w:rsidRDefault="004231AC" w:rsidP="00AC3BC5">
      <w:pPr>
        <w:jc w:val="center"/>
        <w:rPr>
          <w:rFonts w:ascii="Arial" w:hAnsi="Arial" w:cs="Arial"/>
          <w:b/>
          <w:sz w:val="22"/>
          <w:szCs w:val="22"/>
        </w:rPr>
      </w:pPr>
    </w:p>
    <w:p w14:paraId="21B5A3AA" w14:textId="77777777" w:rsidR="004231AC" w:rsidRDefault="004231AC" w:rsidP="00AC3BC5">
      <w:pPr>
        <w:jc w:val="center"/>
        <w:rPr>
          <w:rFonts w:ascii="Arial" w:hAnsi="Arial" w:cs="Arial"/>
          <w:b/>
          <w:sz w:val="22"/>
          <w:szCs w:val="22"/>
        </w:rPr>
      </w:pPr>
    </w:p>
    <w:p w14:paraId="08D75022" w14:textId="77777777" w:rsidR="004231AC" w:rsidRDefault="004231AC" w:rsidP="00AC3BC5">
      <w:pPr>
        <w:jc w:val="center"/>
        <w:rPr>
          <w:rFonts w:ascii="Arial" w:hAnsi="Arial" w:cs="Arial"/>
          <w:b/>
          <w:sz w:val="22"/>
          <w:szCs w:val="22"/>
        </w:rPr>
      </w:pPr>
    </w:p>
    <w:p w14:paraId="1D152477" w14:textId="5146166E" w:rsidR="00AC3BC5" w:rsidRDefault="00AC3BC5" w:rsidP="00AC3BC5">
      <w:pPr>
        <w:jc w:val="center"/>
        <w:rPr>
          <w:rFonts w:ascii="Arial" w:hAnsi="Arial" w:cs="Arial"/>
          <w:b/>
          <w:sz w:val="22"/>
          <w:szCs w:val="22"/>
        </w:rPr>
      </w:pPr>
      <w:r>
        <w:rPr>
          <w:rFonts w:ascii="Arial" w:hAnsi="Arial" w:cs="Arial"/>
          <w:b/>
          <w:sz w:val="22"/>
          <w:szCs w:val="22"/>
        </w:rPr>
        <w:t>Čl. 5</w:t>
      </w:r>
    </w:p>
    <w:p w14:paraId="4F24ACBE" w14:textId="77777777" w:rsidR="00AC3BC5" w:rsidRDefault="00AC3BC5" w:rsidP="00AC3BC5">
      <w:pPr>
        <w:jc w:val="center"/>
        <w:rPr>
          <w:rFonts w:ascii="Arial" w:hAnsi="Arial" w:cs="Arial"/>
          <w:sz w:val="22"/>
          <w:szCs w:val="22"/>
        </w:rPr>
      </w:pPr>
      <w:r>
        <w:rPr>
          <w:rFonts w:ascii="Arial" w:hAnsi="Arial" w:cs="Arial"/>
          <w:b/>
          <w:sz w:val="22"/>
          <w:szCs w:val="22"/>
        </w:rPr>
        <w:t xml:space="preserve"> Svoz objemného odpadu</w:t>
      </w:r>
    </w:p>
    <w:p w14:paraId="4D03C1C0" w14:textId="77777777" w:rsidR="00AC3BC5" w:rsidRDefault="00AC3BC5" w:rsidP="00AC3BC5">
      <w:pPr>
        <w:ind w:start="18pt"/>
        <w:jc w:val="center"/>
        <w:rPr>
          <w:rFonts w:ascii="Arial" w:hAnsi="Arial" w:cs="Arial"/>
          <w:b/>
          <w:sz w:val="22"/>
          <w:szCs w:val="22"/>
          <w:u w:val="single"/>
        </w:rPr>
      </w:pPr>
    </w:p>
    <w:p w14:paraId="634BBE87" w14:textId="0253C029" w:rsidR="00AC3BC5" w:rsidRPr="008C765F" w:rsidRDefault="00AC3BC5" w:rsidP="00EB165D">
      <w:pPr>
        <w:numPr>
          <w:ilvl w:val="0"/>
          <w:numId w:val="34"/>
        </w:numPr>
        <w:jc w:val="both"/>
        <w:rPr>
          <w:rFonts w:ascii="Arial" w:hAnsi="Arial" w:cs="Arial"/>
          <w:i/>
          <w:iCs/>
          <w:sz w:val="22"/>
          <w:szCs w:val="22"/>
        </w:rPr>
      </w:pPr>
      <w:r w:rsidRPr="008C765F">
        <w:rPr>
          <w:rFonts w:ascii="Arial" w:hAnsi="Arial" w:cs="Arial"/>
          <w:sz w:val="22"/>
          <w:szCs w:val="22"/>
        </w:rPr>
        <w:t xml:space="preserve">Svoz objemného odpadu </w:t>
      </w:r>
      <w:r w:rsidR="00A7535C" w:rsidRPr="004B3B21">
        <w:rPr>
          <w:rFonts w:ascii="Arial" w:hAnsi="Arial" w:cs="Arial"/>
          <w:sz w:val="22"/>
          <w:szCs w:val="22"/>
        </w:rPr>
        <w:t xml:space="preserve">je zajišťován </w:t>
      </w:r>
      <w:r w:rsidR="00A7535C" w:rsidRPr="004B3B21">
        <w:rPr>
          <w:rFonts w:ascii="Arial" w:hAnsi="Arial" w:cs="Arial"/>
          <w:iCs/>
          <w:sz w:val="22"/>
          <w:szCs w:val="22"/>
        </w:rPr>
        <w:t>minimálně dvakrát ročně</w:t>
      </w:r>
      <w:r w:rsidR="00A7535C" w:rsidRPr="004B3B21">
        <w:rPr>
          <w:rFonts w:ascii="Arial" w:hAnsi="Arial" w:cs="Arial"/>
          <w:sz w:val="22"/>
          <w:szCs w:val="22"/>
        </w:rPr>
        <w:t xml:space="preserve"> </w:t>
      </w:r>
      <w:r w:rsidR="00A7535C">
        <w:rPr>
          <w:rFonts w:ascii="Arial" w:hAnsi="Arial" w:cs="Arial"/>
          <w:sz w:val="22"/>
          <w:szCs w:val="22"/>
        </w:rPr>
        <w:t xml:space="preserve">jeho odebíráním na sběrném místě obce </w:t>
      </w:r>
      <w:r w:rsidR="00A7535C" w:rsidRPr="00856298">
        <w:rPr>
          <w:rFonts w:ascii="Arial" w:hAnsi="Arial" w:cs="Arial"/>
          <w:sz w:val="22"/>
          <w:szCs w:val="22"/>
        </w:rPr>
        <w:t>přímo do zvláštních sběrných nádob k tomuto sběru určených</w:t>
      </w:r>
      <w:r w:rsidR="00A7535C">
        <w:rPr>
          <w:rFonts w:ascii="Arial" w:hAnsi="Arial" w:cs="Arial"/>
          <w:sz w:val="22"/>
          <w:szCs w:val="22"/>
        </w:rPr>
        <w:t xml:space="preserve">. </w:t>
      </w:r>
      <w:r w:rsidR="00A7535C" w:rsidRPr="004B3B21">
        <w:rPr>
          <w:rFonts w:ascii="Arial" w:hAnsi="Arial" w:cs="Arial"/>
          <w:sz w:val="22"/>
          <w:szCs w:val="22"/>
        </w:rPr>
        <w:t>Informace</w:t>
      </w:r>
      <w:r w:rsidR="00A7535C">
        <w:rPr>
          <w:rFonts w:ascii="Arial" w:hAnsi="Arial" w:cs="Arial"/>
          <w:sz w:val="22"/>
          <w:szCs w:val="22"/>
        </w:rPr>
        <w:t xml:space="preserve"> </w:t>
      </w:r>
      <w:r w:rsidR="00A7535C" w:rsidRPr="004B3B21">
        <w:rPr>
          <w:rFonts w:ascii="Arial" w:hAnsi="Arial" w:cs="Arial"/>
          <w:sz w:val="22"/>
          <w:szCs w:val="22"/>
        </w:rPr>
        <w:t>o svozu jsou zveřejňovány</w:t>
      </w:r>
      <w:r w:rsidR="00A7535C">
        <w:rPr>
          <w:rFonts w:ascii="Arial" w:hAnsi="Arial" w:cs="Arial"/>
          <w:sz w:val="22"/>
          <w:szCs w:val="22"/>
        </w:rPr>
        <w:t xml:space="preserve"> na</w:t>
      </w:r>
      <w:r w:rsidR="00A7535C" w:rsidRPr="004B3B21">
        <w:rPr>
          <w:rFonts w:ascii="Arial" w:hAnsi="Arial" w:cs="Arial"/>
          <w:sz w:val="22"/>
          <w:szCs w:val="22"/>
        </w:rPr>
        <w:t xml:space="preserve"> úřední desce obecního úřadu, v místním zpravodaji, rozhlase a na webových stránkách obce. </w:t>
      </w:r>
      <w:r w:rsidRPr="008C765F">
        <w:rPr>
          <w:rFonts w:ascii="Arial" w:hAnsi="Arial" w:cs="Arial"/>
          <w:sz w:val="22"/>
          <w:szCs w:val="22"/>
        </w:rPr>
        <w:t xml:space="preserve"> </w:t>
      </w:r>
    </w:p>
    <w:p w14:paraId="02D7E28E" w14:textId="77777777" w:rsidR="00AC3BC5" w:rsidRDefault="00AC3BC5" w:rsidP="00AC3BC5">
      <w:pPr>
        <w:pStyle w:val="NormlnIMP"/>
        <w:suppressAutoHyphens w:val="0"/>
        <w:overflowPunct/>
        <w:autoSpaceDE/>
        <w:adjustRightInd/>
        <w:spacing w:line="12pt" w:lineRule="auto"/>
        <w:rPr>
          <w:rFonts w:ascii="Arial" w:hAnsi="Arial" w:cs="Arial"/>
          <w:sz w:val="22"/>
          <w:szCs w:val="22"/>
        </w:rPr>
      </w:pPr>
    </w:p>
    <w:p w14:paraId="2F1B06FA" w14:textId="5005E5AD" w:rsidR="00AC3BC5" w:rsidRDefault="00AC3BC5" w:rsidP="00AC3BC5">
      <w:pPr>
        <w:numPr>
          <w:ilvl w:val="0"/>
          <w:numId w:val="34"/>
        </w:numPr>
        <w:tabs>
          <w:tab w:val="start" w:pos="28.35pt"/>
        </w:tabs>
        <w:ind w:start="0pt" w:firstLine="0pt"/>
        <w:jc w:val="both"/>
        <w:rPr>
          <w:rFonts w:ascii="Arial" w:hAnsi="Arial" w:cs="Arial"/>
          <w:sz w:val="22"/>
          <w:szCs w:val="22"/>
        </w:rPr>
      </w:pPr>
      <w:r>
        <w:rPr>
          <w:rFonts w:ascii="Arial" w:hAnsi="Arial" w:cs="Arial"/>
          <w:sz w:val="22"/>
          <w:szCs w:val="22"/>
        </w:rPr>
        <w:t xml:space="preserve">Soustřeďování objemného odpadu podléhá požadavkům stanoveným v čl. 3 odst. </w:t>
      </w:r>
      <w:r w:rsidR="00A7535C">
        <w:rPr>
          <w:rFonts w:ascii="Arial" w:hAnsi="Arial" w:cs="Arial"/>
          <w:sz w:val="22"/>
          <w:szCs w:val="22"/>
        </w:rPr>
        <w:t>5</w:t>
      </w:r>
      <w:r>
        <w:rPr>
          <w:rFonts w:ascii="Arial" w:hAnsi="Arial" w:cs="Arial"/>
          <w:sz w:val="22"/>
          <w:szCs w:val="22"/>
        </w:rPr>
        <w:t xml:space="preserve"> a </w:t>
      </w:r>
      <w:r w:rsidR="00A7535C">
        <w:rPr>
          <w:rFonts w:ascii="Arial" w:hAnsi="Arial" w:cs="Arial"/>
          <w:sz w:val="22"/>
          <w:szCs w:val="22"/>
        </w:rPr>
        <w:t>6</w:t>
      </w:r>
      <w:r>
        <w:rPr>
          <w:rFonts w:ascii="Arial" w:hAnsi="Arial" w:cs="Arial"/>
          <w:sz w:val="22"/>
          <w:szCs w:val="22"/>
        </w:rPr>
        <w:t xml:space="preserve">. </w:t>
      </w:r>
    </w:p>
    <w:p w14:paraId="3AE770CD" w14:textId="77777777" w:rsidR="00AC3BC5" w:rsidRDefault="00AC3BC5" w:rsidP="00AC3BC5">
      <w:pPr>
        <w:rPr>
          <w:rFonts w:ascii="Arial" w:hAnsi="Arial" w:cs="Arial"/>
          <w:b/>
          <w:sz w:val="22"/>
          <w:szCs w:val="22"/>
        </w:rPr>
      </w:pPr>
    </w:p>
    <w:p w14:paraId="329212EE" w14:textId="77777777" w:rsidR="00A7535C" w:rsidRDefault="00A7535C" w:rsidP="00AC3BC5">
      <w:pPr>
        <w:jc w:val="center"/>
        <w:rPr>
          <w:rFonts w:ascii="Arial" w:hAnsi="Arial" w:cs="Arial"/>
          <w:b/>
          <w:sz w:val="22"/>
          <w:szCs w:val="22"/>
        </w:rPr>
      </w:pPr>
    </w:p>
    <w:p w14:paraId="5BDF39FE" w14:textId="014E43F7" w:rsidR="00AC3BC5" w:rsidRDefault="00AC3BC5" w:rsidP="00AC3BC5">
      <w:pPr>
        <w:jc w:val="center"/>
        <w:rPr>
          <w:rFonts w:ascii="Arial" w:hAnsi="Arial" w:cs="Arial"/>
          <w:b/>
          <w:sz w:val="22"/>
          <w:szCs w:val="22"/>
        </w:rPr>
      </w:pPr>
      <w:r>
        <w:rPr>
          <w:rFonts w:ascii="Arial" w:hAnsi="Arial" w:cs="Arial"/>
          <w:b/>
          <w:sz w:val="22"/>
          <w:szCs w:val="22"/>
        </w:rPr>
        <w:t>Čl. 6</w:t>
      </w:r>
    </w:p>
    <w:p w14:paraId="1DC0B718" w14:textId="77777777" w:rsidR="00AC3BC5" w:rsidRDefault="00AC3BC5" w:rsidP="00AC3BC5">
      <w:pPr>
        <w:jc w:val="center"/>
        <w:rPr>
          <w:rFonts w:ascii="Arial" w:hAnsi="Arial" w:cs="Arial"/>
          <w:b/>
          <w:sz w:val="22"/>
          <w:szCs w:val="22"/>
        </w:rPr>
      </w:pPr>
      <w:r>
        <w:rPr>
          <w:rFonts w:ascii="Arial" w:hAnsi="Arial" w:cs="Arial"/>
          <w:b/>
          <w:sz w:val="22"/>
          <w:szCs w:val="22"/>
        </w:rPr>
        <w:t xml:space="preserve">Soustřeďování směsného komunálního odpadu </w:t>
      </w:r>
    </w:p>
    <w:p w14:paraId="053CC3D4" w14:textId="77777777" w:rsidR="00AC3BC5" w:rsidRDefault="00AC3BC5" w:rsidP="00AC3BC5">
      <w:pPr>
        <w:jc w:val="center"/>
        <w:rPr>
          <w:rFonts w:ascii="Arial" w:hAnsi="Arial" w:cs="Arial"/>
          <w:b/>
          <w:sz w:val="22"/>
          <w:szCs w:val="22"/>
        </w:rPr>
      </w:pPr>
    </w:p>
    <w:p w14:paraId="073140A9" w14:textId="79CFD5C6" w:rsidR="00AC3BC5" w:rsidRDefault="00AC3BC5" w:rsidP="00AC3BC5">
      <w:pPr>
        <w:widowControl w:val="0"/>
        <w:numPr>
          <w:ilvl w:val="0"/>
          <w:numId w:val="35"/>
        </w:numPr>
        <w:ind w:start="21.30pt" w:hanging="21.30pt"/>
        <w:jc w:val="both"/>
        <w:rPr>
          <w:rFonts w:ascii="Arial" w:hAnsi="Arial" w:cs="Arial"/>
          <w:strike/>
          <w:color w:val="00B0F0"/>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color w:val="00B0F0"/>
          <w:sz w:val="22"/>
          <w:szCs w:val="22"/>
        </w:rPr>
        <w:t>:</w:t>
      </w:r>
    </w:p>
    <w:p w14:paraId="078A400E" w14:textId="77777777" w:rsidR="00AC3BC5" w:rsidRPr="002D672A" w:rsidRDefault="00AC3BC5" w:rsidP="00AC3BC5">
      <w:pPr>
        <w:numPr>
          <w:ilvl w:val="0"/>
          <w:numId w:val="36"/>
        </w:numPr>
        <w:ind w:firstLine="3.30pt"/>
        <w:jc w:val="both"/>
        <w:rPr>
          <w:rFonts w:ascii="Arial" w:hAnsi="Arial" w:cs="Arial"/>
          <w:sz w:val="22"/>
          <w:szCs w:val="22"/>
        </w:rPr>
      </w:pPr>
      <w:r w:rsidRPr="002D672A">
        <w:rPr>
          <w:rFonts w:ascii="Arial" w:hAnsi="Arial" w:cs="Arial"/>
          <w:bCs/>
          <w:sz w:val="22"/>
          <w:szCs w:val="22"/>
        </w:rPr>
        <w:t>popelnice</w:t>
      </w:r>
    </w:p>
    <w:p w14:paraId="34EB5381" w14:textId="2CF3185B" w:rsidR="00AC3BC5" w:rsidRPr="002D672A" w:rsidRDefault="00AC3BC5" w:rsidP="00AC3BC5">
      <w:pPr>
        <w:numPr>
          <w:ilvl w:val="0"/>
          <w:numId w:val="36"/>
        </w:numPr>
        <w:ind w:firstLine="3.30pt"/>
        <w:jc w:val="both"/>
        <w:rPr>
          <w:rFonts w:ascii="Arial" w:hAnsi="Arial" w:cs="Arial"/>
          <w:sz w:val="22"/>
          <w:szCs w:val="22"/>
        </w:rPr>
      </w:pPr>
      <w:r w:rsidRPr="002D672A">
        <w:rPr>
          <w:rFonts w:ascii="Arial" w:hAnsi="Arial" w:cs="Arial"/>
          <w:sz w:val="22"/>
          <w:szCs w:val="22"/>
        </w:rPr>
        <w:t>odpadkové koše, které jsou umístěny na veřejných prostranstvích v obci, sloužící pro odkládání drobného směsného komunálního odpadu.</w:t>
      </w:r>
    </w:p>
    <w:p w14:paraId="0683440B" w14:textId="77777777" w:rsidR="003F224D" w:rsidRPr="003F224D" w:rsidRDefault="003F224D" w:rsidP="003F224D">
      <w:pPr>
        <w:jc w:val="both"/>
        <w:rPr>
          <w:rFonts w:ascii="Arial" w:hAnsi="Arial" w:cs="Arial"/>
          <w:i/>
          <w:sz w:val="22"/>
          <w:szCs w:val="22"/>
        </w:rPr>
      </w:pPr>
    </w:p>
    <w:p w14:paraId="6E6F63C7" w14:textId="0519983C" w:rsidR="003F224D" w:rsidRPr="003F224D" w:rsidRDefault="003F224D" w:rsidP="003F224D">
      <w:pPr>
        <w:numPr>
          <w:ilvl w:val="0"/>
          <w:numId w:val="35"/>
        </w:numPr>
        <w:ind w:start="21.30pt" w:hanging="21.30pt"/>
        <w:jc w:val="both"/>
        <w:rPr>
          <w:rFonts w:ascii="Arial" w:hAnsi="Arial" w:cs="Arial"/>
          <w:color w:val="00B0F0"/>
          <w:sz w:val="22"/>
          <w:szCs w:val="22"/>
        </w:rPr>
      </w:pPr>
      <w:r>
        <w:rPr>
          <w:rFonts w:ascii="Arial" w:hAnsi="Arial" w:cs="Arial"/>
          <w:sz w:val="22"/>
          <w:szCs w:val="22"/>
        </w:rPr>
        <w:t xml:space="preserve">Popel může být so sběrných nádob na směsný komunální odpad odkládán až po úplném vychladnutí. </w:t>
      </w:r>
    </w:p>
    <w:p w14:paraId="41F1F0D7" w14:textId="77777777" w:rsidR="003F224D" w:rsidRDefault="003F224D" w:rsidP="003F224D">
      <w:pPr>
        <w:jc w:val="both"/>
        <w:rPr>
          <w:rFonts w:ascii="Arial" w:hAnsi="Arial" w:cs="Arial"/>
          <w:color w:val="00B0F0"/>
          <w:sz w:val="22"/>
          <w:szCs w:val="22"/>
        </w:rPr>
      </w:pPr>
    </w:p>
    <w:p w14:paraId="0E26C7AF" w14:textId="70DE7A62" w:rsidR="003F224D" w:rsidRPr="00F1001B" w:rsidRDefault="00AC3BC5" w:rsidP="003F224D">
      <w:pPr>
        <w:numPr>
          <w:ilvl w:val="0"/>
          <w:numId w:val="35"/>
        </w:numPr>
        <w:ind w:start="21.30pt" w:hanging="21.30pt"/>
        <w:jc w:val="both"/>
        <w:rPr>
          <w:rFonts w:ascii="Arial" w:hAnsi="Arial" w:cs="Arial"/>
          <w:color w:val="00B0F0"/>
          <w:sz w:val="22"/>
          <w:szCs w:val="22"/>
        </w:rPr>
      </w:pPr>
      <w:r w:rsidRPr="003F224D">
        <w:rPr>
          <w:rFonts w:ascii="Arial" w:hAnsi="Arial" w:cs="Arial"/>
          <w:sz w:val="22"/>
          <w:szCs w:val="22"/>
        </w:rPr>
        <w:t xml:space="preserve">Soustřeďování směsného komunálního odpadu podléhá požadavkům stanoveným </w:t>
      </w:r>
      <w:r w:rsidRPr="003F224D">
        <w:rPr>
          <w:rFonts w:ascii="Arial" w:hAnsi="Arial" w:cs="Arial"/>
          <w:sz w:val="22"/>
          <w:szCs w:val="22"/>
        </w:rPr>
        <w:br/>
        <w:t xml:space="preserve">v čl. 3 odst. </w:t>
      </w:r>
      <w:r w:rsidR="002D672A">
        <w:rPr>
          <w:rFonts w:ascii="Arial" w:hAnsi="Arial" w:cs="Arial"/>
          <w:sz w:val="22"/>
          <w:szCs w:val="22"/>
        </w:rPr>
        <w:t>5</w:t>
      </w:r>
      <w:r w:rsidRPr="003F224D">
        <w:rPr>
          <w:rFonts w:ascii="Arial" w:hAnsi="Arial" w:cs="Arial"/>
          <w:sz w:val="22"/>
          <w:szCs w:val="22"/>
        </w:rPr>
        <w:t xml:space="preserve"> a </w:t>
      </w:r>
      <w:r w:rsidR="002D672A">
        <w:rPr>
          <w:rFonts w:ascii="Arial" w:hAnsi="Arial" w:cs="Arial"/>
          <w:sz w:val="22"/>
          <w:szCs w:val="22"/>
        </w:rPr>
        <w:t>6</w:t>
      </w:r>
      <w:r w:rsidRPr="003F224D">
        <w:rPr>
          <w:rFonts w:ascii="Arial" w:hAnsi="Arial" w:cs="Arial"/>
          <w:sz w:val="22"/>
          <w:szCs w:val="22"/>
        </w:rPr>
        <w:t xml:space="preserve">. </w:t>
      </w:r>
    </w:p>
    <w:p w14:paraId="16D26563" w14:textId="77777777" w:rsidR="00F1001B" w:rsidRDefault="00F1001B" w:rsidP="00F1001B">
      <w:pPr>
        <w:ind w:start="21.30pt"/>
        <w:jc w:val="both"/>
        <w:rPr>
          <w:rFonts w:ascii="Arial" w:hAnsi="Arial" w:cs="Arial"/>
          <w:color w:val="00B0F0"/>
          <w:sz w:val="22"/>
          <w:szCs w:val="22"/>
        </w:rPr>
      </w:pPr>
    </w:p>
    <w:p w14:paraId="2076FF11" w14:textId="6C196E81" w:rsidR="003F224D" w:rsidRPr="003F224D" w:rsidRDefault="003F224D" w:rsidP="003F224D">
      <w:pPr>
        <w:numPr>
          <w:ilvl w:val="0"/>
          <w:numId w:val="35"/>
        </w:numPr>
        <w:ind w:start="21.30pt" w:hanging="21.30pt"/>
        <w:jc w:val="both"/>
        <w:rPr>
          <w:rFonts w:ascii="Arial" w:hAnsi="Arial" w:cs="Arial"/>
          <w:color w:val="00B0F0"/>
          <w:sz w:val="22"/>
          <w:szCs w:val="22"/>
        </w:rPr>
      </w:pPr>
      <w:r>
        <w:rPr>
          <w:rFonts w:ascii="Arial" w:hAnsi="Arial" w:cs="Arial"/>
          <w:sz w:val="22"/>
          <w:szCs w:val="22"/>
        </w:rPr>
        <w:t xml:space="preserve">Sběrné nádoby na směsný komunální odpad se umísťují na dočasném stanovišti sběrných nádob (svozovou trasu) nejpozději do </w:t>
      </w:r>
      <w:r w:rsidR="00BC0F85">
        <w:rPr>
          <w:rFonts w:ascii="Arial" w:hAnsi="Arial" w:cs="Arial"/>
          <w:sz w:val="22"/>
          <w:szCs w:val="22"/>
        </w:rPr>
        <w:t>6</w:t>
      </w:r>
      <w:r>
        <w:rPr>
          <w:rFonts w:ascii="Arial" w:hAnsi="Arial" w:cs="Arial"/>
          <w:sz w:val="22"/>
          <w:szCs w:val="22"/>
        </w:rPr>
        <w:t xml:space="preserve"> hodin v den svozu (vč. státních svátků). Nádoby nepřistavené</w:t>
      </w:r>
      <w:r w:rsidR="00F1001B">
        <w:rPr>
          <w:rFonts w:ascii="Arial" w:hAnsi="Arial" w:cs="Arial"/>
          <w:sz w:val="22"/>
          <w:szCs w:val="22"/>
        </w:rPr>
        <w:t xml:space="preserve"> v uvedený čas ve svozový den na svozové stanoviště nebudou vyvezeny. Sběrné nádoby musí být v den svozu po provedení svozu z dočasného stanoviště bez zbytečného prodlení odstraněny (nejpozději následující den po svozu).</w:t>
      </w:r>
      <w:r>
        <w:rPr>
          <w:rFonts w:ascii="Arial" w:hAnsi="Arial" w:cs="Arial"/>
          <w:sz w:val="22"/>
          <w:szCs w:val="22"/>
        </w:rPr>
        <w:t xml:space="preserve"> </w:t>
      </w:r>
    </w:p>
    <w:p w14:paraId="72A38CF7" w14:textId="77777777" w:rsidR="00AC3BC5" w:rsidRDefault="00AC3BC5" w:rsidP="00AC3BC5">
      <w:pPr>
        <w:pStyle w:val="Default"/>
        <w:ind w:start="18pt"/>
        <w:jc w:val="both"/>
        <w:rPr>
          <w:color w:val="00B0F0"/>
          <w:sz w:val="22"/>
          <w:szCs w:val="22"/>
        </w:rPr>
      </w:pPr>
    </w:p>
    <w:p w14:paraId="722E2AF8" w14:textId="77777777" w:rsidR="002D672A" w:rsidRDefault="002D672A" w:rsidP="00F1001B">
      <w:pPr>
        <w:jc w:val="center"/>
        <w:rPr>
          <w:rFonts w:ascii="Arial" w:hAnsi="Arial" w:cs="Arial"/>
          <w:b/>
          <w:sz w:val="22"/>
          <w:szCs w:val="22"/>
        </w:rPr>
      </w:pPr>
    </w:p>
    <w:p w14:paraId="5B8B4342" w14:textId="2AE6C55C" w:rsidR="00AC3BC5" w:rsidRDefault="00AC3BC5" w:rsidP="00F1001B">
      <w:pPr>
        <w:jc w:val="center"/>
        <w:rPr>
          <w:rFonts w:ascii="Arial" w:hAnsi="Arial" w:cs="Arial"/>
          <w:b/>
          <w:sz w:val="22"/>
          <w:szCs w:val="22"/>
        </w:rPr>
      </w:pPr>
      <w:r>
        <w:rPr>
          <w:rFonts w:ascii="Arial" w:hAnsi="Arial" w:cs="Arial"/>
          <w:b/>
          <w:sz w:val="22"/>
          <w:szCs w:val="22"/>
        </w:rPr>
        <w:t>Čl. 7</w:t>
      </w:r>
    </w:p>
    <w:p w14:paraId="08A017BE" w14:textId="77777777"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00BB828F" w14:textId="2CDD2A1A" w:rsidR="00AC3BC5" w:rsidRDefault="00AC3BC5" w:rsidP="00AC3BC5">
      <w:pPr>
        <w:pStyle w:val="Nadpis2"/>
        <w:jc w:val="center"/>
        <w:rPr>
          <w:rFonts w:ascii="Arial" w:hAnsi="Arial" w:cs="Arial"/>
          <w:b/>
          <w:bCs/>
          <w:sz w:val="22"/>
          <w:szCs w:val="22"/>
          <w:u w:val="none"/>
        </w:rPr>
      </w:pPr>
      <w:r>
        <w:rPr>
          <w:rFonts w:ascii="Arial" w:hAnsi="Arial" w:cs="Arial"/>
          <w:b/>
          <w:bCs/>
          <w:sz w:val="22"/>
          <w:szCs w:val="22"/>
          <w:u w:val="none"/>
        </w:rPr>
        <w:t>(zpětný odběr)</w:t>
      </w:r>
    </w:p>
    <w:p w14:paraId="337F7D81" w14:textId="77777777" w:rsidR="00F1001B" w:rsidRPr="00F1001B" w:rsidRDefault="00F1001B" w:rsidP="00F1001B"/>
    <w:p w14:paraId="06742398" w14:textId="01D374A5" w:rsidR="00AC3BC5" w:rsidRPr="00F1001B" w:rsidRDefault="00AC3BC5" w:rsidP="00F1001B">
      <w:pPr>
        <w:numPr>
          <w:ilvl w:val="0"/>
          <w:numId w:val="39"/>
        </w:numPr>
        <w:autoSpaceDE w:val="0"/>
        <w:autoSpaceDN w:val="0"/>
        <w:adjustRightInd w:val="0"/>
        <w:ind w:start="21.30pt" w:hanging="21.30pt"/>
        <w:jc w:val="both"/>
        <w:rPr>
          <w:rFonts w:ascii="Arial" w:hAnsi="Arial" w:cs="Arial"/>
          <w:sz w:val="22"/>
          <w:szCs w:val="22"/>
        </w:rPr>
      </w:pPr>
      <w:r w:rsidRPr="00F1001B">
        <w:rPr>
          <w:rFonts w:ascii="Arial" w:hAnsi="Arial" w:cs="Arial"/>
          <w:sz w:val="22"/>
          <w:szCs w:val="22"/>
        </w:rPr>
        <w:t xml:space="preserve">Obec v rámci služby pro výrobce nakládá s těmito výrobky s ukončenou životností: </w:t>
      </w:r>
    </w:p>
    <w:p w14:paraId="30863F38" w14:textId="77777777" w:rsidR="00AC3BC5" w:rsidRDefault="00AC3BC5" w:rsidP="00AC3BC5">
      <w:pPr>
        <w:autoSpaceDE w:val="0"/>
        <w:autoSpaceDN w:val="0"/>
        <w:adjustRightInd w:val="0"/>
        <w:ind w:start="36pt"/>
        <w:jc w:val="both"/>
        <w:rPr>
          <w:rFonts w:ascii="Arial" w:hAnsi="Arial" w:cs="Arial"/>
          <w:sz w:val="22"/>
          <w:szCs w:val="22"/>
        </w:rPr>
      </w:pPr>
    </w:p>
    <w:p w14:paraId="293423FF" w14:textId="77777777" w:rsidR="00AC3BC5" w:rsidRDefault="00AC3BC5" w:rsidP="00AC3BC5">
      <w:pPr>
        <w:autoSpaceDE w:val="0"/>
        <w:autoSpaceDN w:val="0"/>
        <w:adjustRightInd w:val="0"/>
        <w:ind w:start="36pt"/>
        <w:jc w:val="both"/>
        <w:rPr>
          <w:rFonts w:ascii="Arial" w:hAnsi="Arial" w:cs="Arial"/>
          <w:sz w:val="22"/>
          <w:szCs w:val="22"/>
        </w:rPr>
      </w:pPr>
      <w:r>
        <w:rPr>
          <w:rFonts w:ascii="Arial" w:hAnsi="Arial" w:cs="Arial"/>
          <w:sz w:val="22"/>
          <w:szCs w:val="22"/>
        </w:rPr>
        <w:t>a) elektrozařízení</w:t>
      </w:r>
    </w:p>
    <w:p w14:paraId="27895929" w14:textId="3B36BEC4" w:rsidR="00AC3BC5" w:rsidRPr="00F1001B" w:rsidRDefault="00AC3BC5" w:rsidP="00F1001B">
      <w:pPr>
        <w:autoSpaceDE w:val="0"/>
        <w:autoSpaceDN w:val="0"/>
        <w:adjustRightInd w:val="0"/>
        <w:ind w:start="36pt"/>
        <w:jc w:val="both"/>
        <w:rPr>
          <w:rFonts w:ascii="Arial" w:hAnsi="Arial" w:cs="Arial"/>
          <w:sz w:val="22"/>
          <w:szCs w:val="22"/>
        </w:rPr>
      </w:pPr>
      <w:r>
        <w:rPr>
          <w:rFonts w:ascii="Arial" w:hAnsi="Arial" w:cs="Arial"/>
          <w:sz w:val="22"/>
          <w:szCs w:val="22"/>
        </w:rPr>
        <w:t>b) baterie a akumulátory</w:t>
      </w:r>
    </w:p>
    <w:p w14:paraId="5B2E4B57" w14:textId="77777777" w:rsidR="00AC3BC5" w:rsidRDefault="00AC3BC5" w:rsidP="00AC3BC5">
      <w:pPr>
        <w:autoSpaceDE w:val="0"/>
        <w:autoSpaceDN w:val="0"/>
        <w:adjustRightInd w:val="0"/>
        <w:ind w:start="36pt"/>
        <w:jc w:val="both"/>
        <w:rPr>
          <w:rFonts w:ascii="Arial" w:hAnsi="Arial" w:cs="Arial"/>
          <w:sz w:val="22"/>
          <w:szCs w:val="22"/>
        </w:rPr>
      </w:pPr>
    </w:p>
    <w:p w14:paraId="0934FFD8" w14:textId="093BDEEE" w:rsidR="00AC3BC5" w:rsidRPr="00D16DDA" w:rsidRDefault="00AC3BC5" w:rsidP="00962301">
      <w:pPr>
        <w:numPr>
          <w:ilvl w:val="0"/>
          <w:numId w:val="39"/>
        </w:numPr>
        <w:tabs>
          <w:tab w:val="num" w:pos="35.45pt"/>
        </w:tabs>
        <w:autoSpaceDE w:val="0"/>
        <w:autoSpaceDN w:val="0"/>
        <w:adjustRightInd w:val="0"/>
        <w:ind w:start="18pt" w:hanging="21.30pt"/>
        <w:jc w:val="both"/>
        <w:rPr>
          <w:rFonts w:ascii="Arial" w:hAnsi="Arial" w:cs="Arial"/>
          <w:sz w:val="22"/>
          <w:szCs w:val="22"/>
        </w:rPr>
      </w:pPr>
      <w:r w:rsidRPr="00D16DDA">
        <w:rPr>
          <w:rFonts w:ascii="Arial" w:hAnsi="Arial" w:cs="Arial"/>
          <w:sz w:val="22"/>
          <w:szCs w:val="22"/>
        </w:rPr>
        <w:t>Výrobky s ukončenou životností uvedené v odst. 1 lze předávat</w:t>
      </w:r>
      <w:r w:rsidR="00F1001B" w:rsidRPr="00D16DDA">
        <w:rPr>
          <w:rFonts w:ascii="Arial" w:hAnsi="Arial" w:cs="Arial"/>
          <w:sz w:val="22"/>
          <w:szCs w:val="22"/>
        </w:rPr>
        <w:t xml:space="preserve"> do sběrné nádoby k tomu určené v budově obecního úřadu. </w:t>
      </w:r>
    </w:p>
    <w:p w14:paraId="5147B5D8" w14:textId="77777777" w:rsidR="00AC3BC5" w:rsidRDefault="00AC3BC5" w:rsidP="00AC3BC5">
      <w:pPr>
        <w:jc w:val="center"/>
        <w:rPr>
          <w:rFonts w:ascii="Arial" w:hAnsi="Arial" w:cs="Arial"/>
          <w:b/>
          <w:sz w:val="22"/>
          <w:szCs w:val="22"/>
        </w:rPr>
      </w:pPr>
    </w:p>
    <w:p w14:paraId="4717F809" w14:textId="77777777" w:rsidR="00AC3BC5" w:rsidRDefault="00AC3BC5" w:rsidP="00AC3BC5">
      <w:pPr>
        <w:jc w:val="center"/>
        <w:rPr>
          <w:rFonts w:ascii="Arial" w:hAnsi="Arial" w:cs="Arial"/>
          <w:b/>
          <w:sz w:val="22"/>
          <w:szCs w:val="22"/>
        </w:rPr>
      </w:pPr>
    </w:p>
    <w:p w14:paraId="7B528B59" w14:textId="77777777" w:rsidR="002D672A" w:rsidRPr="00670B43" w:rsidRDefault="002D672A" w:rsidP="002D672A">
      <w:pPr>
        <w:jc w:val="center"/>
        <w:rPr>
          <w:rFonts w:ascii="Arial" w:hAnsi="Arial" w:cs="Arial"/>
          <w:b/>
          <w:sz w:val="22"/>
          <w:szCs w:val="22"/>
        </w:rPr>
      </w:pPr>
      <w:r w:rsidRPr="00670B43">
        <w:rPr>
          <w:rFonts w:ascii="Arial" w:hAnsi="Arial" w:cs="Arial"/>
          <w:b/>
          <w:sz w:val="22"/>
          <w:szCs w:val="22"/>
        </w:rPr>
        <w:t>Čl. 8</w:t>
      </w:r>
    </w:p>
    <w:p w14:paraId="28B8DDA1" w14:textId="77777777" w:rsidR="002D672A" w:rsidRPr="00670B43" w:rsidRDefault="002D672A" w:rsidP="002D672A">
      <w:pPr>
        <w:pStyle w:val="Nadpis2"/>
        <w:jc w:val="center"/>
        <w:rPr>
          <w:rFonts w:ascii="Arial" w:hAnsi="Arial" w:cs="Arial"/>
          <w:b/>
          <w:bCs/>
          <w:sz w:val="22"/>
          <w:szCs w:val="22"/>
          <w:u w:val="none"/>
        </w:rPr>
      </w:pPr>
      <w:r w:rsidRPr="00670B43">
        <w:rPr>
          <w:rFonts w:ascii="Arial" w:hAnsi="Arial" w:cs="Arial"/>
          <w:b/>
          <w:bCs/>
          <w:sz w:val="22"/>
          <w:szCs w:val="22"/>
          <w:u w:val="none"/>
        </w:rPr>
        <w:t>Harmonogram svozu</w:t>
      </w:r>
    </w:p>
    <w:p w14:paraId="571B2C8C" w14:textId="079F2B3D" w:rsidR="002D672A" w:rsidRDefault="002D672A" w:rsidP="002D672A">
      <w:pPr>
        <w:spacing w:before="12pt"/>
        <w:jc w:val="both"/>
        <w:rPr>
          <w:rFonts w:ascii="Arial" w:hAnsi="Arial" w:cs="Arial"/>
          <w:sz w:val="22"/>
          <w:szCs w:val="22"/>
        </w:rPr>
      </w:pPr>
      <w:r>
        <w:rPr>
          <w:rFonts w:ascii="Arial" w:hAnsi="Arial" w:cs="Arial"/>
          <w:sz w:val="22"/>
          <w:szCs w:val="22"/>
        </w:rPr>
        <w:t>Informace o způsobu a f</w:t>
      </w:r>
      <w:r w:rsidRPr="00670B43">
        <w:rPr>
          <w:rFonts w:ascii="Arial" w:hAnsi="Arial" w:cs="Arial"/>
          <w:sz w:val="22"/>
          <w:szCs w:val="22"/>
        </w:rPr>
        <w:t>rekvenc</w:t>
      </w:r>
      <w:r>
        <w:rPr>
          <w:rFonts w:ascii="Arial" w:hAnsi="Arial" w:cs="Arial"/>
          <w:sz w:val="22"/>
          <w:szCs w:val="22"/>
        </w:rPr>
        <w:t>i</w:t>
      </w:r>
      <w:r w:rsidRPr="00670B43">
        <w:rPr>
          <w:rFonts w:ascii="Arial" w:hAnsi="Arial" w:cs="Arial"/>
          <w:sz w:val="22"/>
          <w:szCs w:val="22"/>
        </w:rPr>
        <w:t xml:space="preserve"> svozu </w:t>
      </w:r>
      <w:r>
        <w:rPr>
          <w:rFonts w:ascii="Arial" w:hAnsi="Arial" w:cs="Arial"/>
          <w:sz w:val="22"/>
          <w:szCs w:val="22"/>
        </w:rPr>
        <w:t xml:space="preserve">individuálních sběrných nádob pro odkládání </w:t>
      </w:r>
      <w:r w:rsidRPr="00670B43">
        <w:rPr>
          <w:rFonts w:ascii="Arial" w:hAnsi="Arial" w:cs="Arial"/>
          <w:sz w:val="22"/>
          <w:szCs w:val="22"/>
        </w:rPr>
        <w:t>plast</w:t>
      </w:r>
      <w:r>
        <w:rPr>
          <w:rFonts w:ascii="Arial" w:hAnsi="Arial" w:cs="Arial"/>
          <w:sz w:val="22"/>
          <w:szCs w:val="22"/>
        </w:rPr>
        <w:t>ů,</w:t>
      </w:r>
      <w:r w:rsidRPr="00670B43">
        <w:rPr>
          <w:rFonts w:ascii="Arial" w:hAnsi="Arial" w:cs="Arial"/>
          <w:sz w:val="22"/>
          <w:szCs w:val="22"/>
        </w:rPr>
        <w:t xml:space="preserve"> biologick</w:t>
      </w:r>
      <w:r>
        <w:rPr>
          <w:rFonts w:ascii="Arial" w:hAnsi="Arial" w:cs="Arial"/>
          <w:sz w:val="22"/>
          <w:szCs w:val="22"/>
        </w:rPr>
        <w:t>ého</w:t>
      </w:r>
      <w:r w:rsidRPr="00670B43">
        <w:rPr>
          <w:rFonts w:ascii="Arial" w:hAnsi="Arial" w:cs="Arial"/>
          <w:sz w:val="22"/>
          <w:szCs w:val="22"/>
        </w:rPr>
        <w:t xml:space="preserve"> odpad</w:t>
      </w:r>
      <w:r>
        <w:rPr>
          <w:rFonts w:ascii="Arial" w:hAnsi="Arial" w:cs="Arial"/>
          <w:sz w:val="22"/>
          <w:szCs w:val="22"/>
        </w:rPr>
        <w:t xml:space="preserve">u rostlinného původu a </w:t>
      </w:r>
      <w:r w:rsidR="007E7E92">
        <w:rPr>
          <w:rFonts w:ascii="Arial" w:hAnsi="Arial" w:cs="Arial"/>
          <w:sz w:val="22"/>
          <w:szCs w:val="22"/>
        </w:rPr>
        <w:t xml:space="preserve">dále rovněž i </w:t>
      </w:r>
      <w:r>
        <w:rPr>
          <w:rFonts w:ascii="Arial" w:hAnsi="Arial" w:cs="Arial"/>
          <w:sz w:val="22"/>
          <w:szCs w:val="22"/>
        </w:rPr>
        <w:t>směsného komunálního odpadu jsou zveřejněny na webových stránkách obce.</w:t>
      </w:r>
    </w:p>
    <w:p w14:paraId="5A6698FA" w14:textId="77777777" w:rsidR="002D672A" w:rsidRDefault="002D672A" w:rsidP="00D16DDA">
      <w:pPr>
        <w:jc w:val="center"/>
        <w:rPr>
          <w:rFonts w:ascii="Arial" w:hAnsi="Arial" w:cs="Arial"/>
          <w:b/>
          <w:sz w:val="22"/>
          <w:szCs w:val="22"/>
        </w:rPr>
      </w:pPr>
    </w:p>
    <w:p w14:paraId="6BE0BAB1" w14:textId="77777777" w:rsidR="002D672A" w:rsidRDefault="002D672A" w:rsidP="00D16DDA">
      <w:pPr>
        <w:jc w:val="center"/>
        <w:rPr>
          <w:rFonts w:ascii="Arial" w:hAnsi="Arial" w:cs="Arial"/>
          <w:b/>
          <w:sz w:val="22"/>
          <w:szCs w:val="22"/>
        </w:rPr>
      </w:pPr>
    </w:p>
    <w:p w14:paraId="13DC1AA8" w14:textId="1DC231F2" w:rsidR="002D672A" w:rsidRDefault="002D672A" w:rsidP="00D16DDA">
      <w:pPr>
        <w:jc w:val="center"/>
        <w:rPr>
          <w:rFonts w:ascii="Arial" w:hAnsi="Arial" w:cs="Arial"/>
          <w:b/>
          <w:sz w:val="22"/>
          <w:szCs w:val="22"/>
        </w:rPr>
      </w:pPr>
    </w:p>
    <w:p w14:paraId="3E02C85D" w14:textId="1D95779F" w:rsidR="004231AC" w:rsidRDefault="004231AC" w:rsidP="00D16DDA">
      <w:pPr>
        <w:jc w:val="center"/>
        <w:rPr>
          <w:rFonts w:ascii="Arial" w:hAnsi="Arial" w:cs="Arial"/>
          <w:b/>
          <w:sz w:val="22"/>
          <w:szCs w:val="22"/>
        </w:rPr>
      </w:pPr>
    </w:p>
    <w:p w14:paraId="0A1AD44C" w14:textId="0B708482" w:rsidR="004231AC" w:rsidRDefault="004231AC" w:rsidP="00D16DDA">
      <w:pPr>
        <w:jc w:val="center"/>
        <w:rPr>
          <w:rFonts w:ascii="Arial" w:hAnsi="Arial" w:cs="Arial"/>
          <w:b/>
          <w:sz w:val="22"/>
          <w:szCs w:val="22"/>
        </w:rPr>
      </w:pPr>
    </w:p>
    <w:p w14:paraId="76981DFB" w14:textId="0519D45D" w:rsidR="004231AC" w:rsidRDefault="004231AC" w:rsidP="00D16DDA">
      <w:pPr>
        <w:jc w:val="center"/>
        <w:rPr>
          <w:rFonts w:ascii="Arial" w:hAnsi="Arial" w:cs="Arial"/>
          <w:b/>
          <w:sz w:val="22"/>
          <w:szCs w:val="22"/>
        </w:rPr>
      </w:pPr>
    </w:p>
    <w:p w14:paraId="4AF4955A" w14:textId="77777777" w:rsidR="004231AC" w:rsidRDefault="004231AC" w:rsidP="00D16DDA">
      <w:pPr>
        <w:jc w:val="center"/>
        <w:rPr>
          <w:rFonts w:ascii="Arial" w:hAnsi="Arial" w:cs="Arial"/>
          <w:b/>
          <w:sz w:val="22"/>
          <w:szCs w:val="22"/>
        </w:rPr>
      </w:pPr>
    </w:p>
    <w:p w14:paraId="1E17A7C7" w14:textId="77777777" w:rsidR="004231AC" w:rsidRDefault="004231AC" w:rsidP="00D16DDA">
      <w:pPr>
        <w:jc w:val="center"/>
        <w:rPr>
          <w:rFonts w:ascii="Arial" w:hAnsi="Arial" w:cs="Arial"/>
          <w:b/>
          <w:sz w:val="22"/>
          <w:szCs w:val="22"/>
        </w:rPr>
      </w:pPr>
    </w:p>
    <w:p w14:paraId="4E42F7BE" w14:textId="4C56195B" w:rsidR="00AC3BC5" w:rsidRPr="00D16DDA" w:rsidRDefault="00AC3BC5" w:rsidP="00D16DDA">
      <w:pPr>
        <w:jc w:val="center"/>
        <w:rPr>
          <w:rFonts w:ascii="Arial" w:hAnsi="Arial" w:cs="Arial"/>
          <w:b/>
          <w:sz w:val="22"/>
          <w:szCs w:val="22"/>
        </w:rPr>
      </w:pPr>
      <w:r>
        <w:rPr>
          <w:rFonts w:ascii="Arial" w:hAnsi="Arial" w:cs="Arial"/>
          <w:b/>
          <w:sz w:val="22"/>
          <w:szCs w:val="22"/>
        </w:rPr>
        <w:t xml:space="preserve">Čl. </w:t>
      </w:r>
      <w:r w:rsidR="007E7E92">
        <w:rPr>
          <w:rFonts w:ascii="Arial" w:hAnsi="Arial" w:cs="Arial"/>
          <w:b/>
          <w:sz w:val="22"/>
          <w:szCs w:val="22"/>
        </w:rPr>
        <w:t>9</w:t>
      </w:r>
    </w:p>
    <w:p w14:paraId="7A272430" w14:textId="77777777" w:rsidR="00AC3BC5" w:rsidRDefault="00AC3BC5" w:rsidP="00AC3BC5">
      <w:pPr>
        <w:jc w:val="center"/>
        <w:rPr>
          <w:rFonts w:ascii="Arial" w:hAnsi="Arial" w:cs="Arial"/>
          <w:b/>
          <w:sz w:val="22"/>
          <w:szCs w:val="22"/>
        </w:rPr>
      </w:pPr>
      <w:r>
        <w:rPr>
          <w:rFonts w:ascii="Arial" w:hAnsi="Arial" w:cs="Arial"/>
          <w:b/>
          <w:sz w:val="22"/>
          <w:szCs w:val="22"/>
        </w:rPr>
        <w:t>Nakládání se stavebním a demoličním odpadem</w:t>
      </w:r>
    </w:p>
    <w:p w14:paraId="1A94DBD0" w14:textId="77777777" w:rsidR="00AC3BC5" w:rsidRDefault="00AC3BC5" w:rsidP="00AC3BC5">
      <w:pPr>
        <w:numPr>
          <w:ilvl w:val="0"/>
          <w:numId w:val="41"/>
        </w:numPr>
        <w:ind w:start="21.30pt" w:hanging="21.30pt"/>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5BC18557" w14:textId="77777777" w:rsidR="00AC3BC5" w:rsidRDefault="00AC3BC5" w:rsidP="00AC3BC5">
      <w:pPr>
        <w:ind w:start="21.30pt"/>
        <w:jc w:val="both"/>
        <w:rPr>
          <w:rFonts w:ascii="Arial" w:hAnsi="Arial" w:cs="Arial"/>
          <w:sz w:val="22"/>
          <w:szCs w:val="22"/>
        </w:rPr>
      </w:pPr>
    </w:p>
    <w:p w14:paraId="71F1F8B8" w14:textId="7D279F68" w:rsidR="00AC3BC5" w:rsidRPr="00D16DDA" w:rsidRDefault="00AC3BC5" w:rsidP="00BF766B">
      <w:pPr>
        <w:numPr>
          <w:ilvl w:val="0"/>
          <w:numId w:val="41"/>
        </w:numPr>
        <w:ind w:start="21.30pt" w:hanging="21.30pt"/>
        <w:jc w:val="both"/>
        <w:rPr>
          <w:rFonts w:ascii="Arial" w:hAnsi="Arial" w:cs="Arial"/>
          <w:sz w:val="22"/>
          <w:szCs w:val="22"/>
        </w:rPr>
      </w:pPr>
      <w:r w:rsidRPr="00D16DDA">
        <w:rPr>
          <w:rFonts w:ascii="Arial" w:hAnsi="Arial" w:cs="Arial"/>
          <w:sz w:val="22"/>
          <w:szCs w:val="22"/>
        </w:rPr>
        <w:t>Stavební a demoliční odpad lze předávat</w:t>
      </w:r>
      <w:r w:rsidR="00D16DDA" w:rsidRPr="00D16DDA">
        <w:rPr>
          <w:rFonts w:ascii="Arial" w:hAnsi="Arial" w:cs="Arial"/>
          <w:sz w:val="22"/>
          <w:szCs w:val="22"/>
        </w:rPr>
        <w:t xml:space="preserve"> pouze zákonem stanoveným způsobem. </w:t>
      </w:r>
    </w:p>
    <w:p w14:paraId="741B4520" w14:textId="77777777" w:rsidR="00D16DDA" w:rsidRPr="00D16DDA" w:rsidRDefault="00D16DDA" w:rsidP="00D16DDA">
      <w:pPr>
        <w:ind w:start="21.30pt"/>
        <w:jc w:val="both"/>
        <w:rPr>
          <w:rFonts w:ascii="Arial" w:hAnsi="Arial" w:cs="Arial"/>
          <w:sz w:val="22"/>
          <w:szCs w:val="22"/>
          <w:highlight w:val="yellow"/>
        </w:rPr>
      </w:pPr>
    </w:p>
    <w:p w14:paraId="71CBBB68" w14:textId="6D1AB117" w:rsidR="00AC3BC5" w:rsidRPr="00D16DDA" w:rsidRDefault="00D16DDA" w:rsidP="00D16DDA">
      <w:pPr>
        <w:numPr>
          <w:ilvl w:val="0"/>
          <w:numId w:val="41"/>
        </w:numPr>
        <w:ind w:start="21.30pt" w:hanging="21.30pt"/>
        <w:jc w:val="both"/>
        <w:rPr>
          <w:rFonts w:ascii="Arial" w:hAnsi="Arial" w:cs="Arial"/>
          <w:sz w:val="22"/>
          <w:szCs w:val="22"/>
        </w:rPr>
      </w:pPr>
      <w:r>
        <w:rPr>
          <w:rFonts w:ascii="Arial" w:hAnsi="Arial" w:cs="Arial"/>
          <w:sz w:val="22"/>
          <w:szCs w:val="22"/>
        </w:rPr>
        <w:t>Pro odložení stavebního odpadu je možné např. objednat kontejner, který bude přistaven a</w:t>
      </w:r>
      <w:r w:rsidR="007E7E92">
        <w:rPr>
          <w:rFonts w:ascii="Arial" w:hAnsi="Arial" w:cs="Arial"/>
          <w:sz w:val="22"/>
          <w:szCs w:val="22"/>
        </w:rPr>
        <w:t> </w:t>
      </w:r>
      <w:r>
        <w:rPr>
          <w:rFonts w:ascii="Arial" w:hAnsi="Arial" w:cs="Arial"/>
          <w:sz w:val="22"/>
          <w:szCs w:val="22"/>
        </w:rPr>
        <w:t xml:space="preserve">odvezen za úplatu. </w:t>
      </w:r>
    </w:p>
    <w:p w14:paraId="2FE181B0" w14:textId="77777777" w:rsidR="00AC3BC5" w:rsidRDefault="00AC3BC5" w:rsidP="00AC3BC5">
      <w:pPr>
        <w:jc w:val="center"/>
        <w:rPr>
          <w:rFonts w:ascii="Arial" w:hAnsi="Arial" w:cs="Arial"/>
          <w:b/>
          <w:sz w:val="22"/>
          <w:szCs w:val="22"/>
        </w:rPr>
      </w:pPr>
    </w:p>
    <w:p w14:paraId="6EFFCA42" w14:textId="77777777" w:rsidR="00ED1F5F" w:rsidRDefault="00ED1F5F" w:rsidP="00AC3BC5">
      <w:pPr>
        <w:jc w:val="center"/>
        <w:rPr>
          <w:rFonts w:ascii="Arial" w:hAnsi="Arial" w:cs="Arial"/>
          <w:b/>
          <w:sz w:val="22"/>
          <w:szCs w:val="22"/>
        </w:rPr>
      </w:pPr>
    </w:p>
    <w:p w14:paraId="79390EFB" w14:textId="34004498" w:rsidR="00AC3BC5" w:rsidRDefault="00AC3BC5" w:rsidP="00AC3BC5">
      <w:pPr>
        <w:jc w:val="center"/>
        <w:rPr>
          <w:rFonts w:ascii="Arial" w:hAnsi="Arial" w:cs="Arial"/>
          <w:b/>
          <w:sz w:val="22"/>
          <w:szCs w:val="22"/>
        </w:rPr>
      </w:pPr>
      <w:r>
        <w:rPr>
          <w:rFonts w:ascii="Arial" w:hAnsi="Arial" w:cs="Arial"/>
          <w:b/>
          <w:sz w:val="22"/>
          <w:szCs w:val="22"/>
        </w:rPr>
        <w:t xml:space="preserve">Čl. </w:t>
      </w:r>
      <w:r w:rsidR="002021BB">
        <w:rPr>
          <w:rFonts w:ascii="Arial" w:hAnsi="Arial" w:cs="Arial"/>
          <w:b/>
          <w:sz w:val="22"/>
          <w:szCs w:val="22"/>
        </w:rPr>
        <w:t>10</w:t>
      </w:r>
    </w:p>
    <w:p w14:paraId="1D00AF6B" w14:textId="77777777" w:rsidR="00AC3BC5" w:rsidRDefault="00AC3BC5" w:rsidP="00AC3BC5">
      <w:pPr>
        <w:jc w:val="center"/>
        <w:rPr>
          <w:rFonts w:ascii="Arial" w:hAnsi="Arial" w:cs="Arial"/>
          <w:b/>
          <w:sz w:val="22"/>
          <w:szCs w:val="22"/>
        </w:rPr>
      </w:pPr>
      <w:r>
        <w:rPr>
          <w:rFonts w:ascii="Arial" w:hAnsi="Arial" w:cs="Arial"/>
          <w:b/>
          <w:sz w:val="22"/>
          <w:szCs w:val="22"/>
        </w:rPr>
        <w:t>Závěrečná ustanovení</w:t>
      </w:r>
    </w:p>
    <w:p w14:paraId="3E5655A4" w14:textId="77777777" w:rsidR="00AC3BC5" w:rsidRDefault="00AC3BC5" w:rsidP="00AC3BC5">
      <w:pPr>
        <w:ind w:start="18pt"/>
        <w:jc w:val="center"/>
        <w:rPr>
          <w:rFonts w:ascii="Arial" w:hAnsi="Arial" w:cs="Arial"/>
          <w:b/>
          <w:sz w:val="22"/>
          <w:szCs w:val="22"/>
          <w:u w:val="single"/>
        </w:rPr>
      </w:pPr>
    </w:p>
    <w:p w14:paraId="250D2E4E" w14:textId="65F08897" w:rsidR="00BD5996" w:rsidRDefault="00AC3BC5" w:rsidP="00BD5996">
      <w:pPr>
        <w:numPr>
          <w:ilvl w:val="0"/>
          <w:numId w:val="42"/>
        </w:numPr>
        <w:jc w:val="both"/>
        <w:rPr>
          <w:rFonts w:ascii="Arial" w:hAnsi="Arial" w:cs="Arial"/>
          <w:sz w:val="22"/>
          <w:szCs w:val="22"/>
        </w:rPr>
      </w:pPr>
      <w:r>
        <w:rPr>
          <w:rFonts w:ascii="Arial" w:hAnsi="Arial" w:cs="Arial"/>
          <w:sz w:val="22"/>
          <w:szCs w:val="22"/>
        </w:rPr>
        <w:t xml:space="preserve">Nabytím účinnosti této vyhlášky se zrušuje obecně závazná vyhláška obce </w:t>
      </w:r>
      <w:r>
        <w:rPr>
          <w:rFonts w:ascii="Arial" w:hAnsi="Arial" w:cs="Arial"/>
          <w:sz w:val="22"/>
          <w:szCs w:val="22"/>
        </w:rPr>
        <w:br/>
        <w:t>č</w:t>
      </w:r>
      <w:r w:rsidR="00D16DDA">
        <w:rPr>
          <w:rFonts w:ascii="Arial" w:hAnsi="Arial" w:cs="Arial"/>
          <w:sz w:val="22"/>
          <w:szCs w:val="22"/>
        </w:rPr>
        <w:t xml:space="preserve">. </w:t>
      </w:r>
      <w:r w:rsidR="00A12F5F">
        <w:rPr>
          <w:rFonts w:ascii="Arial" w:hAnsi="Arial" w:cs="Arial"/>
          <w:sz w:val="22"/>
          <w:szCs w:val="22"/>
        </w:rPr>
        <w:t>2</w:t>
      </w:r>
      <w:r w:rsidR="00D16DDA">
        <w:rPr>
          <w:rFonts w:ascii="Arial" w:hAnsi="Arial" w:cs="Arial"/>
          <w:sz w:val="22"/>
          <w:szCs w:val="22"/>
        </w:rPr>
        <w:t>/20</w:t>
      </w:r>
      <w:r w:rsidR="00D46DFF">
        <w:rPr>
          <w:rFonts w:ascii="Arial" w:hAnsi="Arial" w:cs="Arial"/>
          <w:sz w:val="22"/>
          <w:szCs w:val="22"/>
        </w:rPr>
        <w:t>2</w:t>
      </w:r>
      <w:r w:rsidR="007E7E92">
        <w:rPr>
          <w:rFonts w:ascii="Arial" w:hAnsi="Arial" w:cs="Arial"/>
          <w:sz w:val="22"/>
          <w:szCs w:val="22"/>
        </w:rPr>
        <w:t>2</w:t>
      </w:r>
      <w:r w:rsidR="00D16DDA">
        <w:rPr>
          <w:rFonts w:ascii="Arial" w:hAnsi="Arial" w:cs="Arial"/>
          <w:sz w:val="22"/>
          <w:szCs w:val="22"/>
        </w:rPr>
        <w:t xml:space="preserve"> o stanovení </w:t>
      </w:r>
      <w:r w:rsidR="007E7E92">
        <w:rPr>
          <w:rFonts w:ascii="Arial" w:hAnsi="Arial" w:cs="Arial"/>
          <w:sz w:val="22"/>
          <w:szCs w:val="22"/>
        </w:rPr>
        <w:t xml:space="preserve">obecního </w:t>
      </w:r>
      <w:r w:rsidR="00D16DDA">
        <w:rPr>
          <w:rFonts w:ascii="Arial" w:hAnsi="Arial" w:cs="Arial"/>
          <w:sz w:val="22"/>
          <w:szCs w:val="22"/>
        </w:rPr>
        <w:t xml:space="preserve">systému </w:t>
      </w:r>
      <w:r w:rsidR="007E7E92">
        <w:rPr>
          <w:rFonts w:ascii="Arial" w:hAnsi="Arial" w:cs="Arial"/>
          <w:sz w:val="22"/>
          <w:szCs w:val="22"/>
        </w:rPr>
        <w:t>odpadového hospodářství</w:t>
      </w:r>
    </w:p>
    <w:p w14:paraId="3C311450" w14:textId="77777777" w:rsidR="00BD5996" w:rsidRDefault="00BD5996" w:rsidP="00BD5996">
      <w:pPr>
        <w:tabs>
          <w:tab w:val="num" w:pos="27pt"/>
        </w:tabs>
        <w:jc w:val="both"/>
        <w:rPr>
          <w:rFonts w:ascii="Arial" w:hAnsi="Arial" w:cs="Arial"/>
          <w:sz w:val="22"/>
          <w:szCs w:val="22"/>
        </w:rPr>
      </w:pPr>
    </w:p>
    <w:p w14:paraId="65E3B9F1" w14:textId="77777777" w:rsidR="007E7E92" w:rsidRPr="00924A32" w:rsidRDefault="007E7E92" w:rsidP="007E7E92">
      <w:pPr>
        <w:numPr>
          <w:ilvl w:val="0"/>
          <w:numId w:val="48"/>
        </w:numPr>
        <w:jc w:val="both"/>
        <w:rPr>
          <w:rFonts w:ascii="Arial" w:hAnsi="Arial" w:cs="Arial"/>
          <w:sz w:val="22"/>
          <w:szCs w:val="22"/>
        </w:rPr>
      </w:pPr>
      <w:r w:rsidRPr="00924A32">
        <w:rPr>
          <w:rFonts w:ascii="Arial" w:hAnsi="Arial" w:cs="Arial"/>
          <w:sz w:val="22"/>
          <w:szCs w:val="22"/>
        </w:rPr>
        <w:t>Tato obecně závazná vyhláška nabývá účinnosti počátkem patnáctého dne následujícího po dni jejího vyhlášení.</w:t>
      </w:r>
    </w:p>
    <w:p w14:paraId="4C995A9C" w14:textId="3235E29F" w:rsidR="00BD5996" w:rsidRDefault="00BD5996" w:rsidP="00BD5996">
      <w:pPr>
        <w:tabs>
          <w:tab w:val="num" w:pos="27pt"/>
        </w:tabs>
        <w:jc w:val="both"/>
        <w:rPr>
          <w:rFonts w:ascii="Arial" w:hAnsi="Arial" w:cs="Arial"/>
          <w:sz w:val="22"/>
          <w:szCs w:val="22"/>
        </w:rPr>
      </w:pPr>
    </w:p>
    <w:p w14:paraId="5843C055" w14:textId="3A365D2A" w:rsidR="00BD5996" w:rsidRDefault="00BD5996" w:rsidP="00BD5996">
      <w:pPr>
        <w:tabs>
          <w:tab w:val="num" w:pos="27pt"/>
        </w:tabs>
        <w:jc w:val="both"/>
        <w:rPr>
          <w:rFonts w:ascii="Arial" w:hAnsi="Arial" w:cs="Arial"/>
          <w:sz w:val="22"/>
          <w:szCs w:val="22"/>
        </w:rPr>
      </w:pPr>
    </w:p>
    <w:p w14:paraId="52A0D765" w14:textId="7F740DF0" w:rsidR="00BD5996" w:rsidRDefault="00BD5996" w:rsidP="00BD5996">
      <w:pPr>
        <w:tabs>
          <w:tab w:val="num" w:pos="27pt"/>
        </w:tabs>
        <w:jc w:val="both"/>
        <w:rPr>
          <w:rFonts w:ascii="Arial" w:hAnsi="Arial" w:cs="Arial"/>
          <w:sz w:val="22"/>
          <w:szCs w:val="22"/>
        </w:rPr>
      </w:pPr>
    </w:p>
    <w:p w14:paraId="22479EA2" w14:textId="309D7CCD" w:rsidR="00BD5996" w:rsidRDefault="00BD5996" w:rsidP="00BD5996">
      <w:pPr>
        <w:tabs>
          <w:tab w:val="num" w:pos="27pt"/>
        </w:tabs>
        <w:jc w:val="both"/>
        <w:rPr>
          <w:rFonts w:ascii="Arial" w:hAnsi="Arial" w:cs="Arial"/>
          <w:sz w:val="22"/>
          <w:szCs w:val="22"/>
        </w:rPr>
      </w:pPr>
    </w:p>
    <w:p w14:paraId="24C9970C" w14:textId="5E435FA4" w:rsidR="00BD5996" w:rsidRDefault="00BD5996" w:rsidP="00BD5996">
      <w:pPr>
        <w:tabs>
          <w:tab w:val="num" w:pos="27pt"/>
        </w:tabs>
        <w:jc w:val="both"/>
        <w:rPr>
          <w:rFonts w:ascii="Arial" w:hAnsi="Arial" w:cs="Arial"/>
          <w:sz w:val="22"/>
          <w:szCs w:val="22"/>
        </w:rPr>
      </w:pPr>
    </w:p>
    <w:p w14:paraId="59B9113C" w14:textId="7598CF90" w:rsidR="004231AC" w:rsidRDefault="004231AC" w:rsidP="00BD5996">
      <w:pPr>
        <w:tabs>
          <w:tab w:val="num" w:pos="27pt"/>
        </w:tabs>
        <w:jc w:val="both"/>
        <w:rPr>
          <w:rFonts w:ascii="Arial" w:hAnsi="Arial" w:cs="Arial"/>
          <w:sz w:val="22"/>
          <w:szCs w:val="22"/>
        </w:rPr>
      </w:pPr>
    </w:p>
    <w:p w14:paraId="025FBDDB" w14:textId="34B98818" w:rsidR="004231AC" w:rsidRDefault="004231AC" w:rsidP="00BD5996">
      <w:pPr>
        <w:tabs>
          <w:tab w:val="num" w:pos="27pt"/>
        </w:tabs>
        <w:jc w:val="both"/>
        <w:rPr>
          <w:rFonts w:ascii="Arial" w:hAnsi="Arial" w:cs="Arial"/>
          <w:sz w:val="22"/>
          <w:szCs w:val="22"/>
        </w:rPr>
      </w:pPr>
    </w:p>
    <w:p w14:paraId="4CA6C37B" w14:textId="7D6F23B1" w:rsidR="004231AC" w:rsidRDefault="004231AC" w:rsidP="00BD5996">
      <w:pPr>
        <w:tabs>
          <w:tab w:val="num" w:pos="27pt"/>
        </w:tabs>
        <w:jc w:val="both"/>
        <w:rPr>
          <w:rFonts w:ascii="Arial" w:hAnsi="Arial" w:cs="Arial"/>
          <w:sz w:val="22"/>
          <w:szCs w:val="22"/>
        </w:rPr>
      </w:pPr>
    </w:p>
    <w:p w14:paraId="2BB93004" w14:textId="360C3525" w:rsidR="004231AC" w:rsidRDefault="004231AC" w:rsidP="00BD5996">
      <w:pPr>
        <w:tabs>
          <w:tab w:val="num" w:pos="27pt"/>
        </w:tabs>
        <w:jc w:val="both"/>
        <w:rPr>
          <w:rFonts w:ascii="Arial" w:hAnsi="Arial" w:cs="Arial"/>
          <w:sz w:val="22"/>
          <w:szCs w:val="22"/>
        </w:rPr>
      </w:pPr>
    </w:p>
    <w:p w14:paraId="0D5F9F17" w14:textId="77777777" w:rsidR="004231AC" w:rsidRPr="00BD5996" w:rsidRDefault="004231AC" w:rsidP="00BD5996">
      <w:pPr>
        <w:tabs>
          <w:tab w:val="num" w:pos="27pt"/>
        </w:tabs>
        <w:jc w:val="both"/>
        <w:rPr>
          <w:rFonts w:ascii="Arial" w:hAnsi="Arial" w:cs="Arial"/>
          <w:sz w:val="22"/>
          <w:szCs w:val="22"/>
        </w:rPr>
      </w:pPr>
    </w:p>
    <w:p w14:paraId="6AC524E9" w14:textId="0C7F8A84" w:rsidR="00AC3BC5" w:rsidRDefault="00AC3BC5" w:rsidP="00AC3BC5">
      <w:pPr>
        <w:ind w:firstLine="35.40pt"/>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2825E440" w14:textId="37D242B5" w:rsidR="00AC3BC5" w:rsidRDefault="007E7E92" w:rsidP="007E7E92">
      <w:pPr>
        <w:rPr>
          <w:rFonts w:ascii="Arial" w:hAnsi="Arial" w:cs="Arial"/>
          <w:bCs/>
          <w:sz w:val="22"/>
          <w:szCs w:val="22"/>
        </w:rPr>
      </w:pPr>
      <w:r>
        <w:rPr>
          <w:rFonts w:ascii="Arial" w:hAnsi="Arial" w:cs="Arial"/>
          <w:bCs/>
          <w:sz w:val="22"/>
          <w:szCs w:val="22"/>
        </w:rPr>
        <w:t xml:space="preserve">       </w:t>
      </w:r>
      <w:r w:rsidR="00AC3BC5">
        <w:rPr>
          <w:rFonts w:ascii="Arial" w:hAnsi="Arial" w:cs="Arial"/>
          <w:bCs/>
          <w:sz w:val="22"/>
          <w:szCs w:val="22"/>
        </w:rPr>
        <w:t>…</w:t>
      </w:r>
      <w:r>
        <w:rPr>
          <w:rFonts w:ascii="Arial" w:hAnsi="Arial" w:cs="Arial"/>
          <w:bCs/>
          <w:sz w:val="22"/>
          <w:szCs w:val="22"/>
        </w:rPr>
        <w:t>.......</w:t>
      </w:r>
      <w:r w:rsidR="00AC3BC5">
        <w:rPr>
          <w:rFonts w:ascii="Arial" w:hAnsi="Arial" w:cs="Arial"/>
          <w:bCs/>
          <w:sz w:val="22"/>
          <w:szCs w:val="22"/>
        </w:rPr>
        <w:t>……………...………</w:t>
      </w:r>
      <w:r w:rsidR="00AC3BC5">
        <w:rPr>
          <w:rFonts w:ascii="Arial" w:hAnsi="Arial" w:cs="Arial"/>
          <w:bCs/>
          <w:sz w:val="22"/>
          <w:szCs w:val="22"/>
        </w:rPr>
        <w:tab/>
      </w:r>
      <w:r w:rsidR="00AC3BC5">
        <w:rPr>
          <w:rFonts w:ascii="Arial" w:hAnsi="Arial" w:cs="Arial"/>
          <w:bCs/>
          <w:sz w:val="22"/>
          <w:szCs w:val="22"/>
        </w:rPr>
        <w:tab/>
      </w:r>
      <w:r w:rsidR="00AC3BC5">
        <w:rPr>
          <w:rFonts w:ascii="Arial" w:hAnsi="Arial" w:cs="Arial"/>
          <w:bCs/>
          <w:sz w:val="22"/>
          <w:szCs w:val="22"/>
        </w:rPr>
        <w:tab/>
      </w:r>
      <w:r w:rsidR="00AC3BC5">
        <w:rPr>
          <w:rFonts w:ascii="Arial" w:hAnsi="Arial" w:cs="Arial"/>
          <w:bCs/>
          <w:sz w:val="22"/>
          <w:szCs w:val="22"/>
        </w:rPr>
        <w:tab/>
      </w:r>
      <w:r w:rsidR="00BD5996">
        <w:rPr>
          <w:rFonts w:ascii="Arial" w:hAnsi="Arial" w:cs="Arial"/>
          <w:bCs/>
          <w:sz w:val="22"/>
          <w:szCs w:val="22"/>
        </w:rPr>
        <w:t xml:space="preserve">             ……………</w:t>
      </w:r>
      <w:r w:rsidR="00AC3BC5">
        <w:rPr>
          <w:rFonts w:ascii="Arial" w:hAnsi="Arial" w:cs="Arial"/>
          <w:bCs/>
          <w:sz w:val="22"/>
          <w:szCs w:val="22"/>
        </w:rPr>
        <w:t>………………..</w:t>
      </w:r>
    </w:p>
    <w:p w14:paraId="2AEC4BEA" w14:textId="59EE077C" w:rsidR="00BD5996" w:rsidRDefault="00BD5996" w:rsidP="00AC3BC5">
      <w:pPr>
        <w:ind w:firstLine="35.40pt"/>
        <w:rPr>
          <w:rFonts w:ascii="Arial" w:hAnsi="Arial" w:cs="Arial"/>
          <w:bCs/>
          <w:i/>
          <w:sz w:val="22"/>
          <w:szCs w:val="22"/>
        </w:rPr>
      </w:pPr>
      <w:r>
        <w:rPr>
          <w:rFonts w:ascii="Arial" w:hAnsi="Arial" w:cs="Arial"/>
          <w:bCs/>
          <w:i/>
          <w:sz w:val="22"/>
          <w:szCs w:val="22"/>
        </w:rPr>
        <w:t xml:space="preserve">       </w:t>
      </w:r>
      <w:r w:rsidRPr="007E7E92">
        <w:rPr>
          <w:rFonts w:ascii="Arial" w:hAnsi="Arial" w:cs="Arial"/>
          <w:bCs/>
          <w:sz w:val="22"/>
          <w:szCs w:val="22"/>
        </w:rPr>
        <w:t>Miroslav Kočí</w:t>
      </w:r>
      <w:r>
        <w:rPr>
          <w:rFonts w:ascii="Arial" w:hAnsi="Arial" w:cs="Arial"/>
          <w:bCs/>
          <w:i/>
          <w:sz w:val="22"/>
          <w:szCs w:val="22"/>
        </w:rPr>
        <w:t xml:space="preserve">                                                                        </w:t>
      </w:r>
      <w:r w:rsidRPr="007E7E92">
        <w:rPr>
          <w:rFonts w:ascii="Arial" w:hAnsi="Arial" w:cs="Arial"/>
          <w:bCs/>
          <w:sz w:val="22"/>
          <w:szCs w:val="22"/>
        </w:rPr>
        <w:t xml:space="preserve">Libuše </w:t>
      </w:r>
      <w:proofErr w:type="spellStart"/>
      <w:r w:rsidRPr="007E7E92">
        <w:rPr>
          <w:rFonts w:ascii="Arial" w:hAnsi="Arial" w:cs="Arial"/>
          <w:bCs/>
          <w:sz w:val="22"/>
          <w:szCs w:val="22"/>
        </w:rPr>
        <w:t>Mervardová</w:t>
      </w:r>
      <w:proofErr w:type="spellEnd"/>
      <w:r>
        <w:rPr>
          <w:rFonts w:ascii="Arial" w:hAnsi="Arial" w:cs="Arial"/>
          <w:bCs/>
          <w:i/>
          <w:sz w:val="22"/>
          <w:szCs w:val="22"/>
        </w:rPr>
        <w:t xml:space="preserve"> </w:t>
      </w:r>
    </w:p>
    <w:p w14:paraId="5E120311" w14:textId="17AD9ACD" w:rsidR="00AC3BC5" w:rsidRDefault="00D46DFF" w:rsidP="00D46DFF">
      <w:pPr>
        <w:rPr>
          <w:rFonts w:ascii="Arial" w:hAnsi="Arial" w:cs="Arial"/>
          <w:bCs/>
          <w:sz w:val="22"/>
          <w:szCs w:val="22"/>
        </w:rPr>
      </w:pPr>
      <w:r>
        <w:rPr>
          <w:rFonts w:ascii="Arial" w:hAnsi="Arial" w:cs="Arial"/>
          <w:bCs/>
          <w:i/>
          <w:sz w:val="22"/>
          <w:szCs w:val="22"/>
        </w:rPr>
        <w:t xml:space="preserve">         </w:t>
      </w:r>
      <w:r w:rsidR="007E7E92">
        <w:rPr>
          <w:rFonts w:ascii="Arial" w:hAnsi="Arial" w:cs="Arial"/>
          <w:bCs/>
          <w:i/>
          <w:sz w:val="22"/>
          <w:szCs w:val="22"/>
        </w:rPr>
        <w:t xml:space="preserve">      </w:t>
      </w:r>
      <w:r>
        <w:rPr>
          <w:rFonts w:ascii="Arial" w:hAnsi="Arial" w:cs="Arial"/>
          <w:bCs/>
          <w:sz w:val="22"/>
          <w:szCs w:val="22"/>
        </w:rPr>
        <w:t>m</w:t>
      </w:r>
      <w:r w:rsidR="00AC3BC5">
        <w:rPr>
          <w:rFonts w:ascii="Arial" w:hAnsi="Arial" w:cs="Arial"/>
          <w:bCs/>
          <w:sz w:val="22"/>
          <w:szCs w:val="22"/>
        </w:rPr>
        <w:t>ístostarosta</w:t>
      </w:r>
      <w:r>
        <w:rPr>
          <w:rFonts w:ascii="Arial" w:hAnsi="Arial" w:cs="Arial"/>
          <w:bCs/>
          <w:sz w:val="22"/>
          <w:szCs w:val="22"/>
        </w:rPr>
        <w:t xml:space="preserve"> obce </w:t>
      </w:r>
      <w:r w:rsidR="00AC3BC5">
        <w:rPr>
          <w:rFonts w:ascii="Arial" w:hAnsi="Arial" w:cs="Arial"/>
          <w:bCs/>
          <w:sz w:val="22"/>
          <w:szCs w:val="22"/>
        </w:rPr>
        <w:tab/>
      </w:r>
      <w:r w:rsidR="00AC3BC5">
        <w:rPr>
          <w:rFonts w:ascii="Arial" w:hAnsi="Arial" w:cs="Arial"/>
          <w:bCs/>
          <w:sz w:val="22"/>
          <w:szCs w:val="22"/>
        </w:rPr>
        <w:tab/>
      </w:r>
      <w:r w:rsidR="00AC3BC5">
        <w:rPr>
          <w:rFonts w:ascii="Arial" w:hAnsi="Arial" w:cs="Arial"/>
          <w:bCs/>
          <w:sz w:val="22"/>
          <w:szCs w:val="22"/>
        </w:rPr>
        <w:tab/>
      </w:r>
      <w:r w:rsidR="00AC3BC5">
        <w:rPr>
          <w:rFonts w:ascii="Arial" w:hAnsi="Arial" w:cs="Arial"/>
          <w:bCs/>
          <w:sz w:val="22"/>
          <w:szCs w:val="22"/>
        </w:rPr>
        <w:tab/>
      </w:r>
      <w:r>
        <w:rPr>
          <w:rFonts w:ascii="Arial" w:hAnsi="Arial" w:cs="Arial"/>
          <w:bCs/>
          <w:sz w:val="22"/>
          <w:szCs w:val="22"/>
        </w:rPr>
        <w:t xml:space="preserve">                </w:t>
      </w:r>
      <w:r w:rsidR="007E7E92">
        <w:rPr>
          <w:rFonts w:ascii="Arial" w:hAnsi="Arial" w:cs="Arial"/>
          <w:bCs/>
          <w:sz w:val="22"/>
          <w:szCs w:val="22"/>
        </w:rPr>
        <w:t xml:space="preserve">      </w:t>
      </w:r>
      <w:r w:rsidR="00BD5996">
        <w:rPr>
          <w:rFonts w:ascii="Arial" w:hAnsi="Arial" w:cs="Arial"/>
          <w:bCs/>
          <w:sz w:val="22"/>
          <w:szCs w:val="22"/>
        </w:rPr>
        <w:t xml:space="preserve"> </w:t>
      </w:r>
      <w:r w:rsidR="00AC3BC5">
        <w:rPr>
          <w:rFonts w:ascii="Arial" w:hAnsi="Arial" w:cs="Arial"/>
          <w:bCs/>
          <w:sz w:val="22"/>
          <w:szCs w:val="22"/>
        </w:rPr>
        <w:t>starost</w:t>
      </w:r>
      <w:r w:rsidR="00BD5996">
        <w:rPr>
          <w:rFonts w:ascii="Arial" w:hAnsi="Arial" w:cs="Arial"/>
          <w:bCs/>
          <w:sz w:val="22"/>
          <w:szCs w:val="22"/>
        </w:rPr>
        <w:t>k</w:t>
      </w:r>
      <w:r w:rsidR="00AC3BC5">
        <w:rPr>
          <w:rFonts w:ascii="Arial" w:hAnsi="Arial" w:cs="Arial"/>
          <w:bCs/>
          <w:sz w:val="22"/>
          <w:szCs w:val="22"/>
        </w:rPr>
        <w:t>a</w:t>
      </w:r>
      <w:r>
        <w:rPr>
          <w:rFonts w:ascii="Arial" w:hAnsi="Arial" w:cs="Arial"/>
          <w:bCs/>
          <w:sz w:val="22"/>
          <w:szCs w:val="22"/>
        </w:rPr>
        <w:t xml:space="preserve"> obce </w:t>
      </w:r>
    </w:p>
    <w:p w14:paraId="740C85DA" w14:textId="77777777" w:rsidR="00AC3BC5" w:rsidRDefault="00AC3BC5" w:rsidP="00AC3BC5">
      <w:pPr>
        <w:rPr>
          <w:rFonts w:ascii="Arial" w:hAnsi="Arial" w:cs="Arial"/>
          <w:sz w:val="22"/>
          <w:szCs w:val="22"/>
        </w:rPr>
      </w:pPr>
    </w:p>
    <w:p w14:paraId="1F1873C8" w14:textId="77777777" w:rsidR="00BD5996" w:rsidRDefault="00BD5996" w:rsidP="00AC3BC5">
      <w:pPr>
        <w:rPr>
          <w:rFonts w:ascii="Arial" w:hAnsi="Arial" w:cs="Arial"/>
          <w:sz w:val="22"/>
          <w:szCs w:val="22"/>
        </w:rPr>
      </w:pPr>
    </w:p>
    <w:p w14:paraId="13A3CBFC" w14:textId="77777777" w:rsidR="00BD5996" w:rsidRDefault="00BD5996" w:rsidP="00AC3BC5">
      <w:pPr>
        <w:rPr>
          <w:rFonts w:ascii="Arial" w:hAnsi="Arial" w:cs="Arial"/>
          <w:sz w:val="22"/>
          <w:szCs w:val="22"/>
        </w:rPr>
      </w:pPr>
    </w:p>
    <w:p w14:paraId="465E432C" w14:textId="77777777" w:rsidR="00BD5996" w:rsidRDefault="00BD5996" w:rsidP="00AC3BC5">
      <w:pPr>
        <w:rPr>
          <w:rFonts w:ascii="Arial" w:hAnsi="Arial" w:cs="Arial"/>
          <w:sz w:val="22"/>
          <w:szCs w:val="22"/>
        </w:rPr>
      </w:pPr>
    </w:p>
    <w:p w14:paraId="28C9B4D6" w14:textId="6D609B70" w:rsidR="00BD5996" w:rsidRDefault="00BD5996" w:rsidP="00AC3BC5">
      <w:pPr>
        <w:rPr>
          <w:rFonts w:ascii="Arial" w:hAnsi="Arial" w:cs="Arial"/>
          <w:sz w:val="22"/>
          <w:szCs w:val="22"/>
        </w:rPr>
      </w:pPr>
    </w:p>
    <w:p w14:paraId="2E3804C9" w14:textId="361C587B" w:rsidR="00BD5996" w:rsidRDefault="00BD5996" w:rsidP="00AC3BC5">
      <w:pPr>
        <w:rPr>
          <w:rFonts w:ascii="Arial" w:hAnsi="Arial" w:cs="Arial"/>
          <w:sz w:val="22"/>
          <w:szCs w:val="22"/>
        </w:rPr>
      </w:pPr>
    </w:p>
    <w:p w14:paraId="787B28C4" w14:textId="27D7EF5A" w:rsidR="00BD5996" w:rsidRDefault="00BD5996" w:rsidP="00AC3BC5">
      <w:pPr>
        <w:rPr>
          <w:rFonts w:ascii="Arial" w:hAnsi="Arial" w:cs="Arial"/>
          <w:sz w:val="22"/>
          <w:szCs w:val="22"/>
        </w:rPr>
      </w:pPr>
    </w:p>
    <w:p w14:paraId="220604D2" w14:textId="5BF3BDCF" w:rsidR="00BD5996" w:rsidRDefault="00BD5996" w:rsidP="00AC3BC5">
      <w:pPr>
        <w:rPr>
          <w:rFonts w:ascii="Arial" w:hAnsi="Arial" w:cs="Arial"/>
          <w:sz w:val="22"/>
          <w:szCs w:val="22"/>
        </w:rPr>
      </w:pPr>
    </w:p>
    <w:p w14:paraId="30C5A004" w14:textId="28988FEC" w:rsidR="00BD5996" w:rsidRDefault="00BD5996" w:rsidP="00AC3BC5">
      <w:pPr>
        <w:rPr>
          <w:rFonts w:ascii="Arial" w:hAnsi="Arial" w:cs="Arial"/>
          <w:sz w:val="22"/>
          <w:szCs w:val="22"/>
        </w:rPr>
      </w:pPr>
    </w:p>
    <w:sectPr w:rsidR="00BD5996" w:rsidSect="00B05ECE">
      <w:footerReference w:type="default" r:id="rId8"/>
      <w:pgSz w:w="595.30pt" w:h="841.90pt"/>
      <w:pgMar w:top="28.35pt" w:right="56.70pt" w:bottom="28.35pt" w:left="56.7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80952BC" w14:textId="77777777" w:rsidR="00D614E7" w:rsidRDefault="00D614E7">
      <w:r>
        <w:separator/>
      </w:r>
    </w:p>
  </w:endnote>
  <w:endnote w:type="continuationSeparator" w:id="0">
    <w:p w14:paraId="3F22FB9A" w14:textId="77777777" w:rsidR="00D614E7" w:rsidRDefault="00D614E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Segoe UI">
    <w:panose1 w:val="020B0502040204020203"/>
    <w:charset w:characterSet="windows-1250"/>
    <w:family w:val="swiss"/>
    <w:pitch w:val="variable"/>
    <w:sig w:usb0="E4002EFF" w:usb1="C000E47F"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D4F5139" w14:textId="12CDD3E0" w:rsidR="000F2102" w:rsidRDefault="00415940">
    <w:pPr>
      <w:pStyle w:val="Zpat"/>
      <w:jc w:val="end"/>
    </w:pPr>
    <w:r>
      <w:fldChar w:fldCharType="begin"/>
    </w:r>
    <w:r>
      <w:instrText xml:space="preserve"> PAGE   \* MERGEFORMAT </w:instrText>
    </w:r>
    <w:r>
      <w:fldChar w:fldCharType="separate"/>
    </w:r>
    <w:r w:rsidR="004231AC">
      <w:rPr>
        <w:noProof/>
      </w:rPr>
      <w:t>4</w:t>
    </w:r>
    <w:r>
      <w:rPr>
        <w:noProof/>
      </w:rPr>
      <w:fldChar w:fldCharType="end"/>
    </w:r>
  </w:p>
  <w:p w14:paraId="46EBE614" w14:textId="77777777" w:rsidR="00B10E4F" w:rsidRDefault="00B10E4F">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E89EE0B" w14:textId="77777777" w:rsidR="00D614E7" w:rsidRDefault="00D614E7">
      <w:r>
        <w:separator/>
      </w:r>
    </w:p>
  </w:footnote>
  <w:footnote w:type="continuationSeparator" w:id="0">
    <w:p w14:paraId="75307CB9" w14:textId="77777777" w:rsidR="00D614E7" w:rsidRDefault="00D614E7">
      <w:r>
        <w:continuationSeparator/>
      </w:r>
    </w:p>
  </w:footnote>
  <w:footnote w:id="1">
    <w:p w14:paraId="1B8FC49B" w14:textId="77777777" w:rsidR="00AC3BC5" w:rsidRDefault="00AC3BC5" w:rsidP="00AC3BC5">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75764081" w14:textId="77777777" w:rsidR="00AC3BC5" w:rsidRDefault="00AC3BC5" w:rsidP="00AC3BC5">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510EAD"/>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 w15:restartNumberingAfterBreak="0">
    <w:nsid w:val="04457C11"/>
    <w:multiLevelType w:val="hybridMultilevel"/>
    <w:tmpl w:val="AB66F702"/>
    <w:lvl w:ilvl="0" w:tplc="98FED9D6">
      <w:start w:val="1"/>
      <w:numFmt w:val="lowerLetter"/>
      <w:lvlText w:val="%1)"/>
      <w:lvlJc w:val="start"/>
      <w:pPr>
        <w:ind w:start="36pt" w:hanging="18pt"/>
      </w:pPr>
      <w:rPr>
        <w:color w:val="auto"/>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2" w15:restartNumberingAfterBreak="0">
    <w:nsid w:val="055D7F51"/>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 w15:restartNumberingAfterBreak="0">
    <w:nsid w:val="077B2B5F"/>
    <w:multiLevelType w:val="hybridMultilevel"/>
    <w:tmpl w:val="55A4D15E"/>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4" w15:restartNumberingAfterBreak="0">
    <w:nsid w:val="0F3B7CA8"/>
    <w:multiLevelType w:val="hybridMultilevel"/>
    <w:tmpl w:val="3CE0E320"/>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5" w15:restartNumberingAfterBreak="0">
    <w:nsid w:val="136416F7"/>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6" w15:restartNumberingAfterBreak="0">
    <w:nsid w:val="15202B81"/>
    <w:multiLevelType w:val="hybridMultilevel"/>
    <w:tmpl w:val="2494982E"/>
    <w:lvl w:ilvl="0" w:tplc="04050011">
      <w:start w:val="1"/>
      <w:numFmt w:val="decimal"/>
      <w:lvlText w:val="%1)"/>
      <w:lvlJc w:val="start"/>
      <w:pPr>
        <w:ind w:start="18pt" w:hanging="18pt"/>
      </w:pPr>
    </w:lvl>
    <w:lvl w:ilvl="1" w:tplc="04050019">
      <w:start w:val="1"/>
      <w:numFmt w:val="lowerLetter"/>
      <w:lvlText w:val="%2."/>
      <w:lvlJc w:val="start"/>
      <w:pPr>
        <w:ind w:start="54pt" w:hanging="18pt"/>
      </w:pPr>
    </w:lvl>
    <w:lvl w:ilvl="2" w:tplc="0405001B">
      <w:start w:val="1"/>
      <w:numFmt w:val="lowerRoman"/>
      <w:lvlText w:val="%3."/>
      <w:lvlJc w:val="end"/>
      <w:pPr>
        <w:ind w:start="90pt" w:hanging="9pt"/>
      </w:pPr>
    </w:lvl>
    <w:lvl w:ilvl="3" w:tplc="0405000F">
      <w:start w:val="1"/>
      <w:numFmt w:val="decimal"/>
      <w:lvlText w:val="%4."/>
      <w:lvlJc w:val="start"/>
      <w:pPr>
        <w:ind w:start="126pt" w:hanging="18pt"/>
      </w:pPr>
    </w:lvl>
    <w:lvl w:ilvl="4" w:tplc="04050019">
      <w:start w:val="1"/>
      <w:numFmt w:val="lowerLetter"/>
      <w:lvlText w:val="%5."/>
      <w:lvlJc w:val="start"/>
      <w:pPr>
        <w:ind w:start="162pt" w:hanging="18pt"/>
      </w:pPr>
    </w:lvl>
    <w:lvl w:ilvl="5" w:tplc="0405001B">
      <w:start w:val="1"/>
      <w:numFmt w:val="lowerRoman"/>
      <w:lvlText w:val="%6."/>
      <w:lvlJc w:val="end"/>
      <w:pPr>
        <w:ind w:start="198pt" w:hanging="9pt"/>
      </w:pPr>
    </w:lvl>
    <w:lvl w:ilvl="6" w:tplc="0405000F">
      <w:start w:val="1"/>
      <w:numFmt w:val="decimal"/>
      <w:lvlText w:val="%7."/>
      <w:lvlJc w:val="start"/>
      <w:pPr>
        <w:ind w:start="234pt" w:hanging="18pt"/>
      </w:pPr>
    </w:lvl>
    <w:lvl w:ilvl="7" w:tplc="04050019">
      <w:start w:val="1"/>
      <w:numFmt w:val="lowerLetter"/>
      <w:lvlText w:val="%8."/>
      <w:lvlJc w:val="start"/>
      <w:pPr>
        <w:ind w:start="270pt" w:hanging="18pt"/>
      </w:pPr>
    </w:lvl>
    <w:lvl w:ilvl="8" w:tplc="0405001B">
      <w:start w:val="1"/>
      <w:numFmt w:val="lowerRoman"/>
      <w:lvlText w:val="%9."/>
      <w:lvlJc w:val="end"/>
      <w:pPr>
        <w:ind w:start="306pt" w:hanging="9pt"/>
      </w:pPr>
    </w:lvl>
  </w:abstractNum>
  <w:abstractNum w:abstractNumId="7" w15:restartNumberingAfterBreak="0">
    <w:nsid w:val="18385E43"/>
    <w:multiLevelType w:val="hybridMultilevel"/>
    <w:tmpl w:val="D0D0670E"/>
    <w:lvl w:ilvl="0" w:tplc="DD408AD6">
      <w:start w:val="1"/>
      <w:numFmt w:val="decimal"/>
      <w:lvlText w:val="%1)"/>
      <w:lvlJc w:val="start"/>
      <w:pPr>
        <w:ind w:start="36pt" w:hanging="18pt"/>
      </w:pPr>
      <w:rPr>
        <w:color w:val="000000"/>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8" w15:restartNumberingAfterBreak="0">
    <w:nsid w:val="1B443BED"/>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9" w15:restartNumberingAfterBreak="0">
    <w:nsid w:val="1D190CC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0" w15:restartNumberingAfterBreak="0">
    <w:nsid w:val="2A95574D"/>
    <w:multiLevelType w:val="multilevel"/>
    <w:tmpl w:val="A7643A2E"/>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1" w15:restartNumberingAfterBreak="0">
    <w:nsid w:val="2BC43BCB"/>
    <w:multiLevelType w:val="hybridMultilevel"/>
    <w:tmpl w:val="06C28BB8"/>
    <w:lvl w:ilvl="0" w:tplc="74B83E70">
      <w:start w:val="1"/>
      <w:numFmt w:val="decimal"/>
      <w:lvlText w:val="%1)"/>
      <w:lvlJc w:val="start"/>
      <w:pPr>
        <w:tabs>
          <w:tab w:val="num" w:pos="18pt"/>
        </w:tabs>
        <w:ind w:start="18pt" w:hanging="18pt"/>
      </w:pPr>
      <w:rPr>
        <w:color w:val="auto"/>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12" w15:restartNumberingAfterBreak="0">
    <w:nsid w:val="2EFF22FF"/>
    <w:multiLevelType w:val="hybridMultilevel"/>
    <w:tmpl w:val="1DCC74E2"/>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13" w15:restartNumberingAfterBreak="0">
    <w:nsid w:val="36C84977"/>
    <w:multiLevelType w:val="hybridMultilevel"/>
    <w:tmpl w:val="3250A982"/>
    <w:lvl w:ilvl="0" w:tplc="04050001">
      <w:start w:val="1"/>
      <w:numFmt w:val="bullet"/>
      <w:lvlText w:val=""/>
      <w:lvlJc w:val="start"/>
      <w:pPr>
        <w:ind w:start="60.75pt" w:hanging="18pt"/>
      </w:pPr>
      <w:rPr>
        <w:rFonts w:ascii="Symbol" w:hAnsi="Symbol" w:hint="default"/>
      </w:rPr>
    </w:lvl>
    <w:lvl w:ilvl="1" w:tplc="04050003" w:tentative="1">
      <w:start w:val="1"/>
      <w:numFmt w:val="bullet"/>
      <w:lvlText w:val="o"/>
      <w:lvlJc w:val="start"/>
      <w:pPr>
        <w:ind w:start="96.75pt" w:hanging="18pt"/>
      </w:pPr>
      <w:rPr>
        <w:rFonts w:ascii="Courier New" w:hAnsi="Courier New" w:cs="Courier New" w:hint="default"/>
      </w:rPr>
    </w:lvl>
    <w:lvl w:ilvl="2" w:tplc="04050005" w:tentative="1">
      <w:start w:val="1"/>
      <w:numFmt w:val="bullet"/>
      <w:lvlText w:val=""/>
      <w:lvlJc w:val="start"/>
      <w:pPr>
        <w:ind w:start="132.75pt" w:hanging="18pt"/>
      </w:pPr>
      <w:rPr>
        <w:rFonts w:ascii="Wingdings" w:hAnsi="Wingdings" w:hint="default"/>
      </w:rPr>
    </w:lvl>
    <w:lvl w:ilvl="3" w:tplc="04050001" w:tentative="1">
      <w:start w:val="1"/>
      <w:numFmt w:val="bullet"/>
      <w:lvlText w:val=""/>
      <w:lvlJc w:val="start"/>
      <w:pPr>
        <w:ind w:start="168.75pt" w:hanging="18pt"/>
      </w:pPr>
      <w:rPr>
        <w:rFonts w:ascii="Symbol" w:hAnsi="Symbol" w:hint="default"/>
      </w:rPr>
    </w:lvl>
    <w:lvl w:ilvl="4" w:tplc="04050003" w:tentative="1">
      <w:start w:val="1"/>
      <w:numFmt w:val="bullet"/>
      <w:lvlText w:val="o"/>
      <w:lvlJc w:val="start"/>
      <w:pPr>
        <w:ind w:start="204.75pt" w:hanging="18pt"/>
      </w:pPr>
      <w:rPr>
        <w:rFonts w:ascii="Courier New" w:hAnsi="Courier New" w:cs="Courier New" w:hint="default"/>
      </w:rPr>
    </w:lvl>
    <w:lvl w:ilvl="5" w:tplc="04050005" w:tentative="1">
      <w:start w:val="1"/>
      <w:numFmt w:val="bullet"/>
      <w:lvlText w:val=""/>
      <w:lvlJc w:val="start"/>
      <w:pPr>
        <w:ind w:start="240.75pt" w:hanging="18pt"/>
      </w:pPr>
      <w:rPr>
        <w:rFonts w:ascii="Wingdings" w:hAnsi="Wingdings" w:hint="default"/>
      </w:rPr>
    </w:lvl>
    <w:lvl w:ilvl="6" w:tplc="04050001" w:tentative="1">
      <w:start w:val="1"/>
      <w:numFmt w:val="bullet"/>
      <w:lvlText w:val=""/>
      <w:lvlJc w:val="start"/>
      <w:pPr>
        <w:ind w:start="276.75pt" w:hanging="18pt"/>
      </w:pPr>
      <w:rPr>
        <w:rFonts w:ascii="Symbol" w:hAnsi="Symbol" w:hint="default"/>
      </w:rPr>
    </w:lvl>
    <w:lvl w:ilvl="7" w:tplc="04050003" w:tentative="1">
      <w:start w:val="1"/>
      <w:numFmt w:val="bullet"/>
      <w:lvlText w:val="o"/>
      <w:lvlJc w:val="start"/>
      <w:pPr>
        <w:ind w:start="312.75pt" w:hanging="18pt"/>
      </w:pPr>
      <w:rPr>
        <w:rFonts w:ascii="Courier New" w:hAnsi="Courier New" w:cs="Courier New" w:hint="default"/>
      </w:rPr>
    </w:lvl>
    <w:lvl w:ilvl="8" w:tplc="04050005" w:tentative="1">
      <w:start w:val="1"/>
      <w:numFmt w:val="bullet"/>
      <w:lvlText w:val=""/>
      <w:lvlJc w:val="start"/>
      <w:pPr>
        <w:ind w:start="348.75pt" w:hanging="18pt"/>
      </w:pPr>
      <w:rPr>
        <w:rFonts w:ascii="Wingdings" w:hAnsi="Wingdings" w:hint="default"/>
      </w:rPr>
    </w:lvl>
  </w:abstractNum>
  <w:abstractNum w:abstractNumId="14" w15:restartNumberingAfterBreak="0">
    <w:nsid w:val="3A1333CB"/>
    <w:multiLevelType w:val="hybridMultilevel"/>
    <w:tmpl w:val="13E818EA"/>
    <w:lvl w:ilvl="0" w:tplc="04050011">
      <w:start w:val="1"/>
      <w:numFmt w:val="decimal"/>
      <w:lvlText w:val="%1)"/>
      <w:lvlJc w:val="start"/>
      <w:pPr>
        <w:ind w:start="18pt" w:hanging="18pt"/>
      </w:pPr>
      <w:rPr>
        <w:i w:val="0"/>
      </w:rPr>
    </w:lvl>
    <w:lvl w:ilvl="1" w:tplc="04050019">
      <w:start w:val="1"/>
      <w:numFmt w:val="lowerLetter"/>
      <w:lvlText w:val="%2."/>
      <w:lvlJc w:val="start"/>
      <w:pPr>
        <w:ind w:start="54pt" w:hanging="18pt"/>
      </w:pPr>
    </w:lvl>
    <w:lvl w:ilvl="2" w:tplc="0405001B">
      <w:start w:val="1"/>
      <w:numFmt w:val="lowerRoman"/>
      <w:lvlText w:val="%3."/>
      <w:lvlJc w:val="end"/>
      <w:pPr>
        <w:ind w:start="90pt" w:hanging="9pt"/>
      </w:pPr>
    </w:lvl>
    <w:lvl w:ilvl="3" w:tplc="0405000F">
      <w:start w:val="1"/>
      <w:numFmt w:val="decimal"/>
      <w:lvlText w:val="%4."/>
      <w:lvlJc w:val="start"/>
      <w:pPr>
        <w:ind w:start="126pt" w:hanging="18pt"/>
      </w:pPr>
    </w:lvl>
    <w:lvl w:ilvl="4" w:tplc="04050019">
      <w:start w:val="1"/>
      <w:numFmt w:val="lowerLetter"/>
      <w:lvlText w:val="%5."/>
      <w:lvlJc w:val="start"/>
      <w:pPr>
        <w:ind w:start="162pt" w:hanging="18pt"/>
      </w:pPr>
    </w:lvl>
    <w:lvl w:ilvl="5" w:tplc="0405001B">
      <w:start w:val="1"/>
      <w:numFmt w:val="lowerRoman"/>
      <w:lvlText w:val="%6."/>
      <w:lvlJc w:val="end"/>
      <w:pPr>
        <w:ind w:start="198pt" w:hanging="9pt"/>
      </w:pPr>
    </w:lvl>
    <w:lvl w:ilvl="6" w:tplc="0405000F">
      <w:start w:val="1"/>
      <w:numFmt w:val="decimal"/>
      <w:lvlText w:val="%7."/>
      <w:lvlJc w:val="start"/>
      <w:pPr>
        <w:ind w:start="234pt" w:hanging="18pt"/>
      </w:pPr>
    </w:lvl>
    <w:lvl w:ilvl="7" w:tplc="04050019">
      <w:start w:val="1"/>
      <w:numFmt w:val="lowerLetter"/>
      <w:lvlText w:val="%8."/>
      <w:lvlJc w:val="start"/>
      <w:pPr>
        <w:ind w:start="270pt" w:hanging="18pt"/>
      </w:pPr>
    </w:lvl>
    <w:lvl w:ilvl="8" w:tplc="0405001B">
      <w:start w:val="1"/>
      <w:numFmt w:val="lowerRoman"/>
      <w:lvlText w:val="%9."/>
      <w:lvlJc w:val="end"/>
      <w:pPr>
        <w:ind w:start="306pt" w:hanging="9pt"/>
      </w:pPr>
    </w:lvl>
  </w:abstractNum>
  <w:abstractNum w:abstractNumId="15" w15:restartNumberingAfterBreak="0">
    <w:nsid w:val="3AD00FEB"/>
    <w:multiLevelType w:val="hybridMultilevel"/>
    <w:tmpl w:val="C5E44DDA"/>
    <w:lvl w:ilvl="0" w:tplc="0CFC5BA2">
      <w:start w:val="1"/>
      <w:numFmt w:val="decimal"/>
      <w:lvlText w:val="(%1)"/>
      <w:lvlJc w:val="start"/>
      <w:pPr>
        <w:ind w:start="25.10pt" w:hanging="18pt"/>
      </w:pPr>
      <w:rPr>
        <w:rFonts w:hint="default"/>
      </w:rPr>
    </w:lvl>
    <w:lvl w:ilvl="1" w:tplc="04050017">
      <w:start w:val="1"/>
      <w:numFmt w:val="lowerLetter"/>
      <w:lvlText w:val="%2)"/>
      <w:lvlJc w:val="start"/>
      <w:pPr>
        <w:ind w:start="57.80pt" w:hanging="18pt"/>
      </w:pPr>
    </w:lvl>
    <w:lvl w:ilvl="2" w:tplc="0405001B">
      <w:start w:val="1"/>
      <w:numFmt w:val="lowerRoman"/>
      <w:lvlText w:val="%3."/>
      <w:lvlJc w:val="end"/>
      <w:pPr>
        <w:ind w:start="93.80pt" w:hanging="9pt"/>
      </w:pPr>
    </w:lvl>
    <w:lvl w:ilvl="3" w:tplc="0405000F" w:tentative="1">
      <w:start w:val="1"/>
      <w:numFmt w:val="decimal"/>
      <w:lvlText w:val="%4."/>
      <w:lvlJc w:val="start"/>
      <w:pPr>
        <w:ind w:start="129.80pt" w:hanging="18pt"/>
      </w:pPr>
    </w:lvl>
    <w:lvl w:ilvl="4" w:tplc="04050019" w:tentative="1">
      <w:start w:val="1"/>
      <w:numFmt w:val="lowerLetter"/>
      <w:lvlText w:val="%5."/>
      <w:lvlJc w:val="start"/>
      <w:pPr>
        <w:ind w:start="165.80pt" w:hanging="18pt"/>
      </w:pPr>
    </w:lvl>
    <w:lvl w:ilvl="5" w:tplc="0405001B" w:tentative="1">
      <w:start w:val="1"/>
      <w:numFmt w:val="lowerRoman"/>
      <w:lvlText w:val="%6."/>
      <w:lvlJc w:val="end"/>
      <w:pPr>
        <w:ind w:start="201.80pt" w:hanging="9pt"/>
      </w:pPr>
    </w:lvl>
    <w:lvl w:ilvl="6" w:tplc="0405000F" w:tentative="1">
      <w:start w:val="1"/>
      <w:numFmt w:val="decimal"/>
      <w:lvlText w:val="%7."/>
      <w:lvlJc w:val="start"/>
      <w:pPr>
        <w:ind w:start="237.80pt" w:hanging="18pt"/>
      </w:pPr>
    </w:lvl>
    <w:lvl w:ilvl="7" w:tplc="04050019" w:tentative="1">
      <w:start w:val="1"/>
      <w:numFmt w:val="lowerLetter"/>
      <w:lvlText w:val="%8."/>
      <w:lvlJc w:val="start"/>
      <w:pPr>
        <w:ind w:start="273.80pt" w:hanging="18pt"/>
      </w:pPr>
    </w:lvl>
    <w:lvl w:ilvl="8" w:tplc="0405001B" w:tentative="1">
      <w:start w:val="1"/>
      <w:numFmt w:val="lowerRoman"/>
      <w:lvlText w:val="%9."/>
      <w:lvlJc w:val="end"/>
      <w:pPr>
        <w:ind w:start="309.80pt" w:hanging="9pt"/>
      </w:pPr>
    </w:lvl>
  </w:abstractNum>
  <w:abstractNum w:abstractNumId="16" w15:restartNumberingAfterBreak="0">
    <w:nsid w:val="3CA70E67"/>
    <w:multiLevelType w:val="multilevel"/>
    <w:tmpl w:val="7B3E74BA"/>
    <w:lvl w:ilvl="0">
      <w:start w:val="1"/>
      <w:numFmt w:val="decimal"/>
      <w:pStyle w:val="Oddstavcevlncch"/>
      <w:lvlText w:val="(%1)"/>
      <w:lvlJc w:val="start"/>
      <w:pPr>
        <w:tabs>
          <w:tab w:val="num" w:pos="28.35pt"/>
        </w:tabs>
        <w:ind w:start="28.35pt" w:hanging="28.35pt"/>
      </w:pPr>
      <w:rPr>
        <w:rFonts w:hint="default"/>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7" w15:restartNumberingAfterBreak="0">
    <w:nsid w:val="3D047C11"/>
    <w:multiLevelType w:val="hybridMultilevel"/>
    <w:tmpl w:val="B3DEC966"/>
    <w:lvl w:ilvl="0" w:tplc="6B0036F2">
      <w:start w:val="1"/>
      <w:numFmt w:val="decimal"/>
      <w:lvlText w:val="%1)"/>
      <w:lvlJc w:val="start"/>
      <w:pPr>
        <w:ind w:start="18pt" w:hanging="18pt"/>
      </w:pPr>
      <w:rPr>
        <w:rFonts w:hint="default"/>
        <w:b w:val="0"/>
        <w:i w:val="0"/>
        <w:color w:val="auto"/>
        <w:sz w:val="24"/>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8" w15:restartNumberingAfterBreak="0">
    <w:nsid w:val="3F5721E2"/>
    <w:multiLevelType w:val="hybridMultilevel"/>
    <w:tmpl w:val="1E1C7F3E"/>
    <w:lvl w:ilvl="0" w:tplc="04050011">
      <w:start w:val="1"/>
      <w:numFmt w:val="decimal"/>
      <w:lvlText w:val="%1)"/>
      <w:lvlJc w:val="start"/>
      <w:pPr>
        <w:ind w:start="36pt" w:hanging="18pt"/>
      </w:pPr>
      <w:rPr>
        <w:strike w:val="0"/>
        <w:dstrike w:val="0"/>
        <w:color w:val="auto"/>
        <w:u w:val="none"/>
        <w:effect w:val="none"/>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19" w15:restartNumberingAfterBreak="0">
    <w:nsid w:val="41BF0C7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0" w15:restartNumberingAfterBreak="0">
    <w:nsid w:val="4365293F"/>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1" w15:restartNumberingAfterBreak="0">
    <w:nsid w:val="43F301B3"/>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2" w15:restartNumberingAfterBreak="0">
    <w:nsid w:val="45407508"/>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3" w15:restartNumberingAfterBreak="0">
    <w:nsid w:val="4788689C"/>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4" w15:restartNumberingAfterBreak="0">
    <w:nsid w:val="4E5604D3"/>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5" w15:restartNumberingAfterBreak="0">
    <w:nsid w:val="4F13426B"/>
    <w:multiLevelType w:val="hybridMultilevel"/>
    <w:tmpl w:val="37BC9992"/>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26" w15:restartNumberingAfterBreak="0">
    <w:nsid w:val="52D6299F"/>
    <w:multiLevelType w:val="hybridMultilevel"/>
    <w:tmpl w:val="DE1200B6"/>
    <w:lvl w:ilvl="0" w:tplc="0CFC5BA2">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7" w15:restartNumberingAfterBreak="0">
    <w:nsid w:val="5ACE60B4"/>
    <w:multiLevelType w:val="hybridMultilevel"/>
    <w:tmpl w:val="41C206B0"/>
    <w:lvl w:ilvl="0" w:tplc="C5D29E16">
      <w:start w:val="1"/>
      <w:numFmt w:val="lowerLetter"/>
      <w:lvlText w:val="%1)"/>
      <w:lvlJc w:val="start"/>
      <w:pPr>
        <w:ind w:start="39.30pt" w:hanging="18pt"/>
      </w:pPr>
      <w:rPr>
        <w:rFonts w:eastAsia="Times New Roman" w:cs="Times New Roman"/>
      </w:rPr>
    </w:lvl>
    <w:lvl w:ilvl="1" w:tplc="04050019">
      <w:start w:val="1"/>
      <w:numFmt w:val="lowerLetter"/>
      <w:lvlText w:val="%2."/>
      <w:lvlJc w:val="start"/>
      <w:pPr>
        <w:ind w:start="75.30pt" w:hanging="18pt"/>
      </w:pPr>
      <w:rPr>
        <w:rFonts w:cs="Times New Roman"/>
      </w:rPr>
    </w:lvl>
    <w:lvl w:ilvl="2" w:tplc="0405001B">
      <w:start w:val="1"/>
      <w:numFmt w:val="lowerRoman"/>
      <w:lvlText w:val="%3."/>
      <w:lvlJc w:val="end"/>
      <w:pPr>
        <w:ind w:start="111.30pt" w:hanging="9pt"/>
      </w:pPr>
      <w:rPr>
        <w:rFonts w:cs="Times New Roman"/>
      </w:rPr>
    </w:lvl>
    <w:lvl w:ilvl="3" w:tplc="0405000F">
      <w:start w:val="1"/>
      <w:numFmt w:val="decimal"/>
      <w:lvlText w:val="%4."/>
      <w:lvlJc w:val="start"/>
      <w:pPr>
        <w:ind w:start="147.30pt" w:hanging="18pt"/>
      </w:pPr>
      <w:rPr>
        <w:rFonts w:cs="Times New Roman"/>
      </w:rPr>
    </w:lvl>
    <w:lvl w:ilvl="4" w:tplc="04050019">
      <w:start w:val="1"/>
      <w:numFmt w:val="lowerLetter"/>
      <w:lvlText w:val="%5."/>
      <w:lvlJc w:val="start"/>
      <w:pPr>
        <w:ind w:start="183.30pt" w:hanging="18pt"/>
      </w:pPr>
      <w:rPr>
        <w:rFonts w:cs="Times New Roman"/>
      </w:rPr>
    </w:lvl>
    <w:lvl w:ilvl="5" w:tplc="0405001B">
      <w:start w:val="1"/>
      <w:numFmt w:val="lowerRoman"/>
      <w:lvlText w:val="%6."/>
      <w:lvlJc w:val="end"/>
      <w:pPr>
        <w:ind w:start="219.30pt" w:hanging="9pt"/>
      </w:pPr>
      <w:rPr>
        <w:rFonts w:cs="Times New Roman"/>
      </w:rPr>
    </w:lvl>
    <w:lvl w:ilvl="6" w:tplc="0405000F">
      <w:start w:val="1"/>
      <w:numFmt w:val="decimal"/>
      <w:lvlText w:val="%7."/>
      <w:lvlJc w:val="start"/>
      <w:pPr>
        <w:ind w:start="255.30pt" w:hanging="18pt"/>
      </w:pPr>
      <w:rPr>
        <w:rFonts w:cs="Times New Roman"/>
      </w:rPr>
    </w:lvl>
    <w:lvl w:ilvl="7" w:tplc="04050019">
      <w:start w:val="1"/>
      <w:numFmt w:val="lowerLetter"/>
      <w:lvlText w:val="%8."/>
      <w:lvlJc w:val="start"/>
      <w:pPr>
        <w:ind w:start="291.30pt" w:hanging="18pt"/>
      </w:pPr>
      <w:rPr>
        <w:rFonts w:cs="Times New Roman"/>
      </w:rPr>
    </w:lvl>
    <w:lvl w:ilvl="8" w:tplc="0405001B">
      <w:start w:val="1"/>
      <w:numFmt w:val="lowerRoman"/>
      <w:lvlText w:val="%9."/>
      <w:lvlJc w:val="end"/>
      <w:pPr>
        <w:ind w:start="327.30pt" w:hanging="9pt"/>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start"/>
      <w:pPr>
        <w:tabs>
          <w:tab w:val="num" w:pos="18pt"/>
        </w:tabs>
        <w:ind w:start="18pt" w:hanging="18pt"/>
      </w:pPr>
      <w:rPr>
        <w:b w:val="0"/>
        <w:strike w:val="0"/>
        <w:dstrike w:val="0"/>
        <w:u w:val="none"/>
        <w:effect w:val="none"/>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29" w15:restartNumberingAfterBreak="0">
    <w:nsid w:val="5DD7436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0" w15:restartNumberingAfterBreak="0">
    <w:nsid w:val="5E4F5772"/>
    <w:multiLevelType w:val="multilevel"/>
    <w:tmpl w:val="C14E55E6"/>
    <w:lvl w:ilvl="0">
      <w:start w:val="1"/>
      <w:numFmt w:val="decimal"/>
      <w:lvlText w:val="(%1)"/>
      <w:lvlJc w:val="start"/>
      <w:pPr>
        <w:tabs>
          <w:tab w:val="num" w:pos="28.35pt"/>
        </w:tabs>
        <w:ind w:start="28.35pt" w:hanging="28.35pt"/>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1" w15:restartNumberingAfterBreak="0">
    <w:nsid w:val="60E152D4"/>
    <w:multiLevelType w:val="hybridMultilevel"/>
    <w:tmpl w:val="947A9CB2"/>
    <w:lvl w:ilvl="0" w:tplc="0CFC5BA2">
      <w:start w:val="1"/>
      <w:numFmt w:val="decimal"/>
      <w:lvlText w:val="(%1)"/>
      <w:lvlJc w:val="start"/>
      <w:pPr>
        <w:ind w:start="64.35pt" w:hanging="18pt"/>
      </w:pPr>
      <w:rPr>
        <w:rFonts w:hint="default"/>
      </w:rPr>
    </w:lvl>
    <w:lvl w:ilvl="1" w:tplc="04050019">
      <w:start w:val="1"/>
      <w:numFmt w:val="lowerLetter"/>
      <w:lvlText w:val="%2."/>
      <w:lvlJc w:val="start"/>
      <w:pPr>
        <w:ind w:start="100.35pt" w:hanging="18pt"/>
      </w:pPr>
    </w:lvl>
    <w:lvl w:ilvl="2" w:tplc="0405000F">
      <w:start w:val="1"/>
      <w:numFmt w:val="decimal"/>
      <w:lvlText w:val="%3."/>
      <w:lvlJc w:val="start"/>
      <w:pPr>
        <w:ind w:start="136.35pt" w:hanging="9pt"/>
      </w:pPr>
    </w:lvl>
    <w:lvl w:ilvl="3" w:tplc="0405000F" w:tentative="1">
      <w:start w:val="1"/>
      <w:numFmt w:val="decimal"/>
      <w:lvlText w:val="%4."/>
      <w:lvlJc w:val="start"/>
      <w:pPr>
        <w:ind w:start="172.35pt" w:hanging="18pt"/>
      </w:pPr>
    </w:lvl>
    <w:lvl w:ilvl="4" w:tplc="04050019" w:tentative="1">
      <w:start w:val="1"/>
      <w:numFmt w:val="lowerLetter"/>
      <w:lvlText w:val="%5."/>
      <w:lvlJc w:val="start"/>
      <w:pPr>
        <w:ind w:start="208.35pt" w:hanging="18pt"/>
      </w:pPr>
    </w:lvl>
    <w:lvl w:ilvl="5" w:tplc="0405001B" w:tentative="1">
      <w:start w:val="1"/>
      <w:numFmt w:val="lowerRoman"/>
      <w:lvlText w:val="%6."/>
      <w:lvlJc w:val="end"/>
      <w:pPr>
        <w:ind w:start="244.35pt" w:hanging="9pt"/>
      </w:pPr>
    </w:lvl>
    <w:lvl w:ilvl="6" w:tplc="0405000F" w:tentative="1">
      <w:start w:val="1"/>
      <w:numFmt w:val="decimal"/>
      <w:lvlText w:val="%7."/>
      <w:lvlJc w:val="start"/>
      <w:pPr>
        <w:ind w:start="280.35pt" w:hanging="18pt"/>
      </w:pPr>
    </w:lvl>
    <w:lvl w:ilvl="7" w:tplc="04050019" w:tentative="1">
      <w:start w:val="1"/>
      <w:numFmt w:val="lowerLetter"/>
      <w:lvlText w:val="%8."/>
      <w:lvlJc w:val="start"/>
      <w:pPr>
        <w:ind w:start="316.35pt" w:hanging="18pt"/>
      </w:pPr>
    </w:lvl>
    <w:lvl w:ilvl="8" w:tplc="0405001B" w:tentative="1">
      <w:start w:val="1"/>
      <w:numFmt w:val="lowerRoman"/>
      <w:lvlText w:val="%9."/>
      <w:lvlJc w:val="end"/>
      <w:pPr>
        <w:ind w:start="352.35pt" w:hanging="9pt"/>
      </w:pPr>
    </w:lvl>
  </w:abstractNum>
  <w:abstractNum w:abstractNumId="32" w15:restartNumberingAfterBreak="0">
    <w:nsid w:val="64ED12F7"/>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3" w15:restartNumberingAfterBreak="0">
    <w:nsid w:val="653B619C"/>
    <w:multiLevelType w:val="hybridMultilevel"/>
    <w:tmpl w:val="AF9EAEDC"/>
    <w:lvl w:ilvl="0" w:tplc="0CFC5BA2">
      <w:start w:val="1"/>
      <w:numFmt w:val="decimal"/>
      <w:lvlText w:val="(%1)"/>
      <w:lvlJc w:val="start"/>
      <w:pPr>
        <w:ind w:start="71.40pt" w:hanging="18pt"/>
      </w:pPr>
      <w:rPr>
        <w:rFonts w:hint="default"/>
      </w:rPr>
    </w:lvl>
    <w:lvl w:ilvl="1" w:tplc="04050019" w:tentative="1">
      <w:start w:val="1"/>
      <w:numFmt w:val="lowerLetter"/>
      <w:lvlText w:val="%2."/>
      <w:lvlJc w:val="start"/>
      <w:pPr>
        <w:ind w:start="107.40pt" w:hanging="18pt"/>
      </w:pPr>
    </w:lvl>
    <w:lvl w:ilvl="2" w:tplc="0405001B" w:tentative="1">
      <w:start w:val="1"/>
      <w:numFmt w:val="lowerRoman"/>
      <w:lvlText w:val="%3."/>
      <w:lvlJc w:val="end"/>
      <w:pPr>
        <w:ind w:start="143.40pt" w:hanging="9pt"/>
      </w:pPr>
    </w:lvl>
    <w:lvl w:ilvl="3" w:tplc="0405000F" w:tentative="1">
      <w:start w:val="1"/>
      <w:numFmt w:val="decimal"/>
      <w:lvlText w:val="%4."/>
      <w:lvlJc w:val="start"/>
      <w:pPr>
        <w:ind w:start="179.40pt" w:hanging="18pt"/>
      </w:pPr>
    </w:lvl>
    <w:lvl w:ilvl="4" w:tplc="04050019" w:tentative="1">
      <w:start w:val="1"/>
      <w:numFmt w:val="lowerLetter"/>
      <w:lvlText w:val="%5."/>
      <w:lvlJc w:val="start"/>
      <w:pPr>
        <w:ind w:start="215.40pt" w:hanging="18pt"/>
      </w:pPr>
    </w:lvl>
    <w:lvl w:ilvl="5" w:tplc="0405001B" w:tentative="1">
      <w:start w:val="1"/>
      <w:numFmt w:val="lowerRoman"/>
      <w:lvlText w:val="%6."/>
      <w:lvlJc w:val="end"/>
      <w:pPr>
        <w:ind w:start="251.40pt" w:hanging="9pt"/>
      </w:pPr>
    </w:lvl>
    <w:lvl w:ilvl="6" w:tplc="0405000F" w:tentative="1">
      <w:start w:val="1"/>
      <w:numFmt w:val="decimal"/>
      <w:lvlText w:val="%7."/>
      <w:lvlJc w:val="start"/>
      <w:pPr>
        <w:ind w:start="287.40pt" w:hanging="18pt"/>
      </w:pPr>
    </w:lvl>
    <w:lvl w:ilvl="7" w:tplc="04050019" w:tentative="1">
      <w:start w:val="1"/>
      <w:numFmt w:val="lowerLetter"/>
      <w:lvlText w:val="%8."/>
      <w:lvlJc w:val="start"/>
      <w:pPr>
        <w:ind w:start="323.40pt" w:hanging="18pt"/>
      </w:pPr>
    </w:lvl>
    <w:lvl w:ilvl="8" w:tplc="0405001B" w:tentative="1">
      <w:start w:val="1"/>
      <w:numFmt w:val="lowerRoman"/>
      <w:lvlText w:val="%9."/>
      <w:lvlJc w:val="end"/>
      <w:pPr>
        <w:ind w:start="359.40pt" w:hanging="9pt"/>
      </w:pPr>
    </w:lvl>
  </w:abstractNum>
  <w:abstractNum w:abstractNumId="34" w15:restartNumberingAfterBreak="0">
    <w:nsid w:val="659423A1"/>
    <w:multiLevelType w:val="hybridMultilevel"/>
    <w:tmpl w:val="37BC9992"/>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35" w15:restartNumberingAfterBreak="0">
    <w:nsid w:val="70902306"/>
    <w:multiLevelType w:val="hybridMultilevel"/>
    <w:tmpl w:val="B3A44E42"/>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36" w15:restartNumberingAfterBreak="0">
    <w:nsid w:val="71CA197E"/>
    <w:multiLevelType w:val="multilevel"/>
    <w:tmpl w:val="1FD0E1F4"/>
    <w:lvl w:ilvl="0">
      <w:start w:val="2"/>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7" w15:restartNumberingAfterBreak="0">
    <w:nsid w:val="72A57D29"/>
    <w:multiLevelType w:val="hybridMultilevel"/>
    <w:tmpl w:val="A1223DBE"/>
    <w:lvl w:ilvl="0" w:tplc="04050001">
      <w:start w:val="1"/>
      <w:numFmt w:val="bullet"/>
      <w:lvlText w:val=""/>
      <w:lvlJc w:val="start"/>
      <w:pPr>
        <w:ind w:start="64.35pt" w:hanging="18pt"/>
      </w:pPr>
      <w:rPr>
        <w:rFonts w:ascii="Symbol" w:hAnsi="Symbol" w:hint="default"/>
      </w:rPr>
    </w:lvl>
    <w:lvl w:ilvl="1" w:tplc="04050003" w:tentative="1">
      <w:start w:val="1"/>
      <w:numFmt w:val="bullet"/>
      <w:lvlText w:val="o"/>
      <w:lvlJc w:val="start"/>
      <w:pPr>
        <w:ind w:start="100.35pt" w:hanging="18pt"/>
      </w:pPr>
      <w:rPr>
        <w:rFonts w:ascii="Courier New" w:hAnsi="Courier New" w:cs="Courier New" w:hint="default"/>
      </w:rPr>
    </w:lvl>
    <w:lvl w:ilvl="2" w:tplc="04050005" w:tentative="1">
      <w:start w:val="1"/>
      <w:numFmt w:val="bullet"/>
      <w:lvlText w:val=""/>
      <w:lvlJc w:val="start"/>
      <w:pPr>
        <w:ind w:start="136.35pt" w:hanging="18pt"/>
      </w:pPr>
      <w:rPr>
        <w:rFonts w:ascii="Wingdings" w:hAnsi="Wingdings" w:hint="default"/>
      </w:rPr>
    </w:lvl>
    <w:lvl w:ilvl="3" w:tplc="04050001" w:tentative="1">
      <w:start w:val="1"/>
      <w:numFmt w:val="bullet"/>
      <w:lvlText w:val=""/>
      <w:lvlJc w:val="start"/>
      <w:pPr>
        <w:ind w:start="172.35pt" w:hanging="18pt"/>
      </w:pPr>
      <w:rPr>
        <w:rFonts w:ascii="Symbol" w:hAnsi="Symbol" w:hint="default"/>
      </w:rPr>
    </w:lvl>
    <w:lvl w:ilvl="4" w:tplc="04050003" w:tentative="1">
      <w:start w:val="1"/>
      <w:numFmt w:val="bullet"/>
      <w:lvlText w:val="o"/>
      <w:lvlJc w:val="start"/>
      <w:pPr>
        <w:ind w:start="208.35pt" w:hanging="18pt"/>
      </w:pPr>
      <w:rPr>
        <w:rFonts w:ascii="Courier New" w:hAnsi="Courier New" w:cs="Courier New" w:hint="default"/>
      </w:rPr>
    </w:lvl>
    <w:lvl w:ilvl="5" w:tplc="04050005" w:tentative="1">
      <w:start w:val="1"/>
      <w:numFmt w:val="bullet"/>
      <w:lvlText w:val=""/>
      <w:lvlJc w:val="start"/>
      <w:pPr>
        <w:ind w:start="244.35pt" w:hanging="18pt"/>
      </w:pPr>
      <w:rPr>
        <w:rFonts w:ascii="Wingdings" w:hAnsi="Wingdings" w:hint="default"/>
      </w:rPr>
    </w:lvl>
    <w:lvl w:ilvl="6" w:tplc="04050001" w:tentative="1">
      <w:start w:val="1"/>
      <w:numFmt w:val="bullet"/>
      <w:lvlText w:val=""/>
      <w:lvlJc w:val="start"/>
      <w:pPr>
        <w:ind w:start="280.35pt" w:hanging="18pt"/>
      </w:pPr>
      <w:rPr>
        <w:rFonts w:ascii="Symbol" w:hAnsi="Symbol" w:hint="default"/>
      </w:rPr>
    </w:lvl>
    <w:lvl w:ilvl="7" w:tplc="04050003" w:tentative="1">
      <w:start w:val="1"/>
      <w:numFmt w:val="bullet"/>
      <w:lvlText w:val="o"/>
      <w:lvlJc w:val="start"/>
      <w:pPr>
        <w:ind w:start="316.35pt" w:hanging="18pt"/>
      </w:pPr>
      <w:rPr>
        <w:rFonts w:ascii="Courier New" w:hAnsi="Courier New" w:cs="Courier New" w:hint="default"/>
      </w:rPr>
    </w:lvl>
    <w:lvl w:ilvl="8" w:tplc="04050005" w:tentative="1">
      <w:start w:val="1"/>
      <w:numFmt w:val="bullet"/>
      <w:lvlText w:val=""/>
      <w:lvlJc w:val="start"/>
      <w:pPr>
        <w:ind w:start="352.35pt" w:hanging="18pt"/>
      </w:pPr>
      <w:rPr>
        <w:rFonts w:ascii="Wingdings" w:hAnsi="Wingdings" w:hint="default"/>
      </w:rPr>
    </w:lvl>
  </w:abstractNum>
  <w:abstractNum w:abstractNumId="38" w15:restartNumberingAfterBreak="0">
    <w:nsid w:val="733869F1"/>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9" w15:restartNumberingAfterBreak="0">
    <w:nsid w:val="74D90862"/>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40" w15:restartNumberingAfterBreak="0">
    <w:nsid w:val="7B9564A9"/>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41" w15:restartNumberingAfterBreak="0">
    <w:nsid w:val="7CEA02C5"/>
    <w:multiLevelType w:val="hybridMultilevel"/>
    <w:tmpl w:val="3E2C7390"/>
    <w:lvl w:ilvl="0" w:tplc="E2940DDA">
      <w:start w:val="1"/>
      <w:numFmt w:val="lowerLetter"/>
      <w:lvlText w:val="%1)"/>
      <w:lvlJc w:val="start"/>
      <w:pPr>
        <w:tabs>
          <w:tab w:val="num" w:pos="18pt"/>
        </w:tabs>
        <w:ind w:start="18pt" w:hanging="18pt"/>
      </w:pPr>
      <w:rPr>
        <w:rFonts w:ascii="Arial" w:eastAsia="Times New Roman" w:hAnsi="Arial" w:cs="Arial"/>
        <w:color w:val="auto"/>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num w:numId="1" w16cid:durableId="2079594737">
    <w:abstractNumId w:val="24"/>
  </w:num>
  <w:num w:numId="2" w16cid:durableId="1082680330">
    <w:abstractNumId w:val="16"/>
  </w:num>
  <w:num w:numId="3" w16cid:durableId="1357195229">
    <w:abstractNumId w:val="32"/>
  </w:num>
  <w:num w:numId="4" w16cid:durableId="340351771">
    <w:abstractNumId w:val="19"/>
  </w:num>
  <w:num w:numId="5" w16cid:durableId="1325972">
    <w:abstractNumId w:val="10"/>
  </w:num>
  <w:num w:numId="6" w16cid:durableId="123087534">
    <w:abstractNumId w:val="40"/>
  </w:num>
  <w:num w:numId="7" w16cid:durableId="645361575">
    <w:abstractNumId w:val="22"/>
  </w:num>
  <w:num w:numId="8" w16cid:durableId="1737244534">
    <w:abstractNumId w:val="23"/>
  </w:num>
  <w:num w:numId="9" w16cid:durableId="59064987">
    <w:abstractNumId w:val="21"/>
  </w:num>
  <w:num w:numId="10" w16cid:durableId="930160039">
    <w:abstractNumId w:val="0"/>
  </w:num>
  <w:num w:numId="11" w16cid:durableId="215972556">
    <w:abstractNumId w:val="20"/>
  </w:num>
  <w:num w:numId="12" w16cid:durableId="1935431078">
    <w:abstractNumId w:val="15"/>
  </w:num>
  <w:num w:numId="13" w16cid:durableId="1933589858">
    <w:abstractNumId w:val="31"/>
  </w:num>
  <w:num w:numId="14" w16cid:durableId="598102026">
    <w:abstractNumId w:val="39"/>
  </w:num>
  <w:num w:numId="15" w16cid:durableId="1823306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9232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9530537">
    <w:abstractNumId w:val="36"/>
  </w:num>
  <w:num w:numId="18" w16cid:durableId="2142533618">
    <w:abstractNumId w:val="9"/>
  </w:num>
  <w:num w:numId="19" w16cid:durableId="499735598">
    <w:abstractNumId w:val="37"/>
  </w:num>
  <w:num w:numId="20" w16cid:durableId="1550263205">
    <w:abstractNumId w:val="26"/>
  </w:num>
  <w:num w:numId="21" w16cid:durableId="1069184807">
    <w:abstractNumId w:val="33"/>
  </w:num>
  <w:num w:numId="22" w16cid:durableId="855579924">
    <w:abstractNumId w:val="8"/>
  </w:num>
  <w:num w:numId="23" w16cid:durableId="86462014">
    <w:abstractNumId w:val="29"/>
  </w:num>
  <w:num w:numId="24" w16cid:durableId="1179075502">
    <w:abstractNumId w:val="30"/>
  </w:num>
  <w:num w:numId="25" w16cid:durableId="170527899">
    <w:abstractNumId w:val="2"/>
  </w:num>
  <w:num w:numId="26" w16cid:durableId="2097896962">
    <w:abstractNumId w:val="38"/>
  </w:num>
  <w:num w:numId="27" w16cid:durableId="2141216668">
    <w:abstractNumId w:val="5"/>
  </w:num>
  <w:num w:numId="28" w16cid:durableId="1885678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941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117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72389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6300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8999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3327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2866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74399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3009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42568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6514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11116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6399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9263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1858743">
    <w:abstractNumId w:val="1"/>
  </w:num>
  <w:num w:numId="44" w16cid:durableId="1774592224">
    <w:abstractNumId w:val="4"/>
  </w:num>
  <w:num w:numId="45" w16cid:durableId="1239438282">
    <w:abstractNumId w:val="13"/>
  </w:num>
  <w:num w:numId="46" w16cid:durableId="1191381997">
    <w:abstractNumId w:val="28"/>
  </w:num>
  <w:num w:numId="47" w16cid:durableId="2103989541">
    <w:abstractNumId w:val="17"/>
  </w:num>
  <w:num w:numId="48" w16cid:durableId="854073574">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40ED"/>
    <w:rsid w:val="0000630C"/>
    <w:rsid w:val="00010B51"/>
    <w:rsid w:val="000129AF"/>
    <w:rsid w:val="000166A8"/>
    <w:rsid w:val="00017B56"/>
    <w:rsid w:val="000345D5"/>
    <w:rsid w:val="00052FB2"/>
    <w:rsid w:val="000538DD"/>
    <w:rsid w:val="000566F2"/>
    <w:rsid w:val="00086AAB"/>
    <w:rsid w:val="000940DC"/>
    <w:rsid w:val="000A2391"/>
    <w:rsid w:val="000A53C3"/>
    <w:rsid w:val="000C002A"/>
    <w:rsid w:val="000C758D"/>
    <w:rsid w:val="000D2525"/>
    <w:rsid w:val="000E695D"/>
    <w:rsid w:val="000E6A8E"/>
    <w:rsid w:val="000F2102"/>
    <w:rsid w:val="00104397"/>
    <w:rsid w:val="001061CD"/>
    <w:rsid w:val="00130094"/>
    <w:rsid w:val="00131160"/>
    <w:rsid w:val="0014154F"/>
    <w:rsid w:val="00160729"/>
    <w:rsid w:val="0016628D"/>
    <w:rsid w:val="00170475"/>
    <w:rsid w:val="00173886"/>
    <w:rsid w:val="00183BF3"/>
    <w:rsid w:val="001A0C3C"/>
    <w:rsid w:val="001B0E1C"/>
    <w:rsid w:val="001B36E4"/>
    <w:rsid w:val="001B6CD8"/>
    <w:rsid w:val="001C1953"/>
    <w:rsid w:val="001C3D89"/>
    <w:rsid w:val="001C740C"/>
    <w:rsid w:val="001D39FE"/>
    <w:rsid w:val="001E0982"/>
    <w:rsid w:val="001F124C"/>
    <w:rsid w:val="002021BB"/>
    <w:rsid w:val="002041CE"/>
    <w:rsid w:val="00211A31"/>
    <w:rsid w:val="00213E00"/>
    <w:rsid w:val="00216960"/>
    <w:rsid w:val="00242B02"/>
    <w:rsid w:val="0024485C"/>
    <w:rsid w:val="00260886"/>
    <w:rsid w:val="00264B52"/>
    <w:rsid w:val="00265E2B"/>
    <w:rsid w:val="002666C2"/>
    <w:rsid w:val="0027609E"/>
    <w:rsid w:val="002871C2"/>
    <w:rsid w:val="002A3A42"/>
    <w:rsid w:val="002C1689"/>
    <w:rsid w:val="002C6F5E"/>
    <w:rsid w:val="002D1965"/>
    <w:rsid w:val="002D30C0"/>
    <w:rsid w:val="002D5189"/>
    <w:rsid w:val="002D672A"/>
    <w:rsid w:val="002F3690"/>
    <w:rsid w:val="002F4189"/>
    <w:rsid w:val="00300CCD"/>
    <w:rsid w:val="00302A97"/>
    <w:rsid w:val="00304575"/>
    <w:rsid w:val="003310BE"/>
    <w:rsid w:val="0033112D"/>
    <w:rsid w:val="003338CC"/>
    <w:rsid w:val="003342D4"/>
    <w:rsid w:val="0033684F"/>
    <w:rsid w:val="0035105E"/>
    <w:rsid w:val="00363843"/>
    <w:rsid w:val="00371501"/>
    <w:rsid w:val="00371784"/>
    <w:rsid w:val="00380D7B"/>
    <w:rsid w:val="00383E0E"/>
    <w:rsid w:val="0038599B"/>
    <w:rsid w:val="003911AE"/>
    <w:rsid w:val="003958C3"/>
    <w:rsid w:val="003A68AE"/>
    <w:rsid w:val="003B35E7"/>
    <w:rsid w:val="003B4C7B"/>
    <w:rsid w:val="003B6F5A"/>
    <w:rsid w:val="003C0C49"/>
    <w:rsid w:val="003C419D"/>
    <w:rsid w:val="003D33EB"/>
    <w:rsid w:val="003E309B"/>
    <w:rsid w:val="003E3347"/>
    <w:rsid w:val="003E7159"/>
    <w:rsid w:val="003F108B"/>
    <w:rsid w:val="003F224D"/>
    <w:rsid w:val="00402CA3"/>
    <w:rsid w:val="00412321"/>
    <w:rsid w:val="00415940"/>
    <w:rsid w:val="00417CBB"/>
    <w:rsid w:val="00420423"/>
    <w:rsid w:val="00421292"/>
    <w:rsid w:val="004231AC"/>
    <w:rsid w:val="004312DB"/>
    <w:rsid w:val="004863D0"/>
    <w:rsid w:val="00497BC2"/>
    <w:rsid w:val="004B1994"/>
    <w:rsid w:val="004B32FD"/>
    <w:rsid w:val="004B3B21"/>
    <w:rsid w:val="004B4A8E"/>
    <w:rsid w:val="004C0427"/>
    <w:rsid w:val="004C0C90"/>
    <w:rsid w:val="004D0316"/>
    <w:rsid w:val="004D3363"/>
    <w:rsid w:val="004E2C06"/>
    <w:rsid w:val="004F16B6"/>
    <w:rsid w:val="004F2DD9"/>
    <w:rsid w:val="00500A52"/>
    <w:rsid w:val="005138C7"/>
    <w:rsid w:val="005343C8"/>
    <w:rsid w:val="00546241"/>
    <w:rsid w:val="005620CD"/>
    <w:rsid w:val="00564A3D"/>
    <w:rsid w:val="005736D7"/>
    <w:rsid w:val="005867F5"/>
    <w:rsid w:val="005C4B99"/>
    <w:rsid w:val="005D1FBD"/>
    <w:rsid w:val="005E2958"/>
    <w:rsid w:val="00611508"/>
    <w:rsid w:val="0062314B"/>
    <w:rsid w:val="00626BA5"/>
    <w:rsid w:val="006402B9"/>
    <w:rsid w:val="0064692B"/>
    <w:rsid w:val="0065076F"/>
    <w:rsid w:val="00652F4D"/>
    <w:rsid w:val="00656B22"/>
    <w:rsid w:val="0067325B"/>
    <w:rsid w:val="00675992"/>
    <w:rsid w:val="00681459"/>
    <w:rsid w:val="006A0256"/>
    <w:rsid w:val="006A4E59"/>
    <w:rsid w:val="006B14FB"/>
    <w:rsid w:val="006D180D"/>
    <w:rsid w:val="006E6EB8"/>
    <w:rsid w:val="006F6C96"/>
    <w:rsid w:val="007005F7"/>
    <w:rsid w:val="00712DC5"/>
    <w:rsid w:val="00732B10"/>
    <w:rsid w:val="0073417D"/>
    <w:rsid w:val="00736A76"/>
    <w:rsid w:val="0074717E"/>
    <w:rsid w:val="007562CB"/>
    <w:rsid w:val="0076252F"/>
    <w:rsid w:val="0076572C"/>
    <w:rsid w:val="007738E7"/>
    <w:rsid w:val="00776E64"/>
    <w:rsid w:val="007774F7"/>
    <w:rsid w:val="007A26D5"/>
    <w:rsid w:val="007A4E58"/>
    <w:rsid w:val="007A65BA"/>
    <w:rsid w:val="007A6850"/>
    <w:rsid w:val="007B1993"/>
    <w:rsid w:val="007D1B94"/>
    <w:rsid w:val="007D7D86"/>
    <w:rsid w:val="007E7E92"/>
    <w:rsid w:val="007E7ED9"/>
    <w:rsid w:val="007F2C3F"/>
    <w:rsid w:val="007F71B8"/>
    <w:rsid w:val="0080107C"/>
    <w:rsid w:val="00801EE7"/>
    <w:rsid w:val="00805AAE"/>
    <w:rsid w:val="008104F7"/>
    <w:rsid w:val="00810AD7"/>
    <w:rsid w:val="008123FB"/>
    <w:rsid w:val="008148C5"/>
    <w:rsid w:val="00824269"/>
    <w:rsid w:val="00831C1A"/>
    <w:rsid w:val="00831D58"/>
    <w:rsid w:val="008413A6"/>
    <w:rsid w:val="00843AA7"/>
    <w:rsid w:val="008529DB"/>
    <w:rsid w:val="008560D9"/>
    <w:rsid w:val="0086086E"/>
    <w:rsid w:val="00865258"/>
    <w:rsid w:val="00866409"/>
    <w:rsid w:val="008741DA"/>
    <w:rsid w:val="00880AB8"/>
    <w:rsid w:val="00897430"/>
    <w:rsid w:val="008B399B"/>
    <w:rsid w:val="008C765F"/>
    <w:rsid w:val="008F364D"/>
    <w:rsid w:val="00905313"/>
    <w:rsid w:val="00912AA9"/>
    <w:rsid w:val="00915F90"/>
    <w:rsid w:val="00917AB7"/>
    <w:rsid w:val="00924CDB"/>
    <w:rsid w:val="00925941"/>
    <w:rsid w:val="0093335D"/>
    <w:rsid w:val="009334B2"/>
    <w:rsid w:val="00936907"/>
    <w:rsid w:val="0093742A"/>
    <w:rsid w:val="00942E81"/>
    <w:rsid w:val="00945C21"/>
    <w:rsid w:val="00947AC1"/>
    <w:rsid w:val="0095464F"/>
    <w:rsid w:val="00956763"/>
    <w:rsid w:val="0096060B"/>
    <w:rsid w:val="00963D29"/>
    <w:rsid w:val="00963E38"/>
    <w:rsid w:val="00967D83"/>
    <w:rsid w:val="009954F5"/>
    <w:rsid w:val="009D0F92"/>
    <w:rsid w:val="009D1457"/>
    <w:rsid w:val="009D238D"/>
    <w:rsid w:val="009D39EA"/>
    <w:rsid w:val="009E0512"/>
    <w:rsid w:val="009E26C9"/>
    <w:rsid w:val="00A05EA6"/>
    <w:rsid w:val="00A12F5F"/>
    <w:rsid w:val="00A318A9"/>
    <w:rsid w:val="00A360F5"/>
    <w:rsid w:val="00A37EB9"/>
    <w:rsid w:val="00A427B9"/>
    <w:rsid w:val="00A531E7"/>
    <w:rsid w:val="00A74D9D"/>
    <w:rsid w:val="00A7535C"/>
    <w:rsid w:val="00A77659"/>
    <w:rsid w:val="00A97118"/>
    <w:rsid w:val="00AB30F4"/>
    <w:rsid w:val="00AB44BF"/>
    <w:rsid w:val="00AC3BC5"/>
    <w:rsid w:val="00AD1777"/>
    <w:rsid w:val="00AD43E7"/>
    <w:rsid w:val="00AF0AC9"/>
    <w:rsid w:val="00B00F4C"/>
    <w:rsid w:val="00B0176F"/>
    <w:rsid w:val="00B0476F"/>
    <w:rsid w:val="00B05ECE"/>
    <w:rsid w:val="00B0696E"/>
    <w:rsid w:val="00B0781C"/>
    <w:rsid w:val="00B10551"/>
    <w:rsid w:val="00B10E4F"/>
    <w:rsid w:val="00B369A7"/>
    <w:rsid w:val="00B47464"/>
    <w:rsid w:val="00B63BFF"/>
    <w:rsid w:val="00B71306"/>
    <w:rsid w:val="00B7460A"/>
    <w:rsid w:val="00B75719"/>
    <w:rsid w:val="00B75F9A"/>
    <w:rsid w:val="00B806F8"/>
    <w:rsid w:val="00B95B82"/>
    <w:rsid w:val="00BA4827"/>
    <w:rsid w:val="00BB3316"/>
    <w:rsid w:val="00BC0F85"/>
    <w:rsid w:val="00BC17DA"/>
    <w:rsid w:val="00BC3FFA"/>
    <w:rsid w:val="00BD0740"/>
    <w:rsid w:val="00BD5996"/>
    <w:rsid w:val="00BE21A0"/>
    <w:rsid w:val="00C07750"/>
    <w:rsid w:val="00C11661"/>
    <w:rsid w:val="00C17467"/>
    <w:rsid w:val="00C23758"/>
    <w:rsid w:val="00C31C1A"/>
    <w:rsid w:val="00C40E11"/>
    <w:rsid w:val="00C53646"/>
    <w:rsid w:val="00C56FBC"/>
    <w:rsid w:val="00C618EE"/>
    <w:rsid w:val="00C62575"/>
    <w:rsid w:val="00C63342"/>
    <w:rsid w:val="00C77181"/>
    <w:rsid w:val="00C863F8"/>
    <w:rsid w:val="00C94444"/>
    <w:rsid w:val="00C97804"/>
    <w:rsid w:val="00CA0554"/>
    <w:rsid w:val="00CA3A51"/>
    <w:rsid w:val="00CC0853"/>
    <w:rsid w:val="00CC7BE1"/>
    <w:rsid w:val="00CD64EA"/>
    <w:rsid w:val="00CD7144"/>
    <w:rsid w:val="00CE15B3"/>
    <w:rsid w:val="00CF75A1"/>
    <w:rsid w:val="00D122A6"/>
    <w:rsid w:val="00D14B0D"/>
    <w:rsid w:val="00D16DDA"/>
    <w:rsid w:val="00D2283E"/>
    <w:rsid w:val="00D2664B"/>
    <w:rsid w:val="00D40D7B"/>
    <w:rsid w:val="00D42A1B"/>
    <w:rsid w:val="00D46DFF"/>
    <w:rsid w:val="00D50DA9"/>
    <w:rsid w:val="00D57E6E"/>
    <w:rsid w:val="00D614E7"/>
    <w:rsid w:val="00D6303C"/>
    <w:rsid w:val="00D727CA"/>
    <w:rsid w:val="00D87C3B"/>
    <w:rsid w:val="00D92F64"/>
    <w:rsid w:val="00DB2E35"/>
    <w:rsid w:val="00DB615F"/>
    <w:rsid w:val="00DC09AE"/>
    <w:rsid w:val="00DC5344"/>
    <w:rsid w:val="00DD0001"/>
    <w:rsid w:val="00DE18CB"/>
    <w:rsid w:val="00DE4F19"/>
    <w:rsid w:val="00DF4D9E"/>
    <w:rsid w:val="00DF7748"/>
    <w:rsid w:val="00E033AB"/>
    <w:rsid w:val="00E03CA8"/>
    <w:rsid w:val="00E049E7"/>
    <w:rsid w:val="00E10B6A"/>
    <w:rsid w:val="00E114A3"/>
    <w:rsid w:val="00E16F29"/>
    <w:rsid w:val="00E200CC"/>
    <w:rsid w:val="00E22091"/>
    <w:rsid w:val="00E244C7"/>
    <w:rsid w:val="00E40C1C"/>
    <w:rsid w:val="00E51B1B"/>
    <w:rsid w:val="00E52060"/>
    <w:rsid w:val="00E55843"/>
    <w:rsid w:val="00E60EC7"/>
    <w:rsid w:val="00E633AD"/>
    <w:rsid w:val="00E639E1"/>
    <w:rsid w:val="00E64A72"/>
    <w:rsid w:val="00E67F73"/>
    <w:rsid w:val="00E80C5F"/>
    <w:rsid w:val="00E86AD7"/>
    <w:rsid w:val="00E930AD"/>
    <w:rsid w:val="00E97463"/>
    <w:rsid w:val="00EA3E60"/>
    <w:rsid w:val="00EB46BB"/>
    <w:rsid w:val="00EB523E"/>
    <w:rsid w:val="00EB7FA0"/>
    <w:rsid w:val="00EC3687"/>
    <w:rsid w:val="00ED1F5F"/>
    <w:rsid w:val="00EE07B0"/>
    <w:rsid w:val="00EE07B2"/>
    <w:rsid w:val="00EE28B9"/>
    <w:rsid w:val="00EE550B"/>
    <w:rsid w:val="00EF1228"/>
    <w:rsid w:val="00EF21C3"/>
    <w:rsid w:val="00F079DC"/>
    <w:rsid w:val="00F1001B"/>
    <w:rsid w:val="00F147E2"/>
    <w:rsid w:val="00F20EA0"/>
    <w:rsid w:val="00F3374C"/>
    <w:rsid w:val="00F36619"/>
    <w:rsid w:val="00F41241"/>
    <w:rsid w:val="00F53039"/>
    <w:rsid w:val="00F55DE6"/>
    <w:rsid w:val="00F716C9"/>
    <w:rsid w:val="00F8166C"/>
    <w:rsid w:val="00F81EA2"/>
    <w:rsid w:val="00F91DE1"/>
    <w:rsid w:val="00FA0583"/>
    <w:rsid w:val="00FA1F19"/>
    <w:rsid w:val="00FA2BB7"/>
    <w:rsid w:val="00FB319D"/>
    <w:rsid w:val="00FB336E"/>
    <w:rsid w:val="00FC5A4D"/>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6454D9"/>
  <w15:docId w15:val="{9FF003C6-0AF5-4D87-9924-3C5BC03DAEE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start="35.40pt" w:firstLine="17.85pt"/>
      <w:jc w:val="both"/>
    </w:pPr>
  </w:style>
  <w:style w:type="character" w:customStyle="1" w:styleId="ZkladntextodsazenChar">
    <w:name w:val="Základní text odsazený Char"/>
    <w:basedOn w:val="Standardnpsmoodstavce"/>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226.80pt"/>
        <w:tab w:val="end" w:pos="453.60pt"/>
      </w:tabs>
    </w:pPr>
  </w:style>
  <w:style w:type="character" w:customStyle="1" w:styleId="ZhlavChar">
    <w:name w:val="Záhlaví Char"/>
    <w:basedOn w:val="Standardnpsmoodstavce"/>
    <w:link w:val="Zhlav"/>
    <w:semiHidden/>
    <w:rsid w:val="00131160"/>
    <w:rPr>
      <w:sz w:val="24"/>
      <w:szCs w:val="24"/>
      <w:lang w:val="cs-CZ" w:eastAsia="cs-CZ" w:bidi="ar-SA"/>
    </w:rPr>
  </w:style>
  <w:style w:type="paragraph" w:styleId="Zkladntext">
    <w:name w:val="Body Text"/>
    <w:basedOn w:val="Normln"/>
    <w:link w:val="ZkladntextChar"/>
    <w:rsid w:val="00131160"/>
    <w:pPr>
      <w:spacing w:after="6pt"/>
    </w:pPr>
  </w:style>
  <w:style w:type="character" w:customStyle="1" w:styleId="ZkladntextChar">
    <w:name w:val="Základní text Char"/>
    <w:basedOn w:val="Standardnpsmoodstavce"/>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basedOn w:val="Standardnpsmoodstavce"/>
    <w:link w:val="Textpoznpodarou"/>
    <w:semiHidden/>
    <w:rsid w:val="00131160"/>
    <w:rPr>
      <w:noProof/>
      <w:lang w:val="cs-CZ" w:eastAsia="cs-CZ" w:bidi="ar-SA"/>
    </w:rPr>
  </w:style>
  <w:style w:type="character" w:styleId="Znakapoznpodarou">
    <w:name w:val="footnote reference"/>
    <w:basedOn w:val="Standardnpsmoodstav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18pt" w:after="3pt"/>
      <w:jc w:val="center"/>
    </w:pPr>
    <w:rPr>
      <w:b/>
      <w:bCs/>
      <w:szCs w:val="20"/>
    </w:rPr>
  </w:style>
  <w:style w:type="paragraph" w:customStyle="1" w:styleId="Nzvylnk">
    <w:name w:val="Názvy článků"/>
    <w:basedOn w:val="slalnk"/>
    <w:rsid w:val="00131160"/>
    <w:pPr>
      <w:spacing w:before="3pt" w:after="8pt"/>
    </w:pPr>
  </w:style>
  <w:style w:type="paragraph" w:customStyle="1" w:styleId="Oddstavcevlncch">
    <w:name w:val="Oddstavce v článcích"/>
    <w:basedOn w:val="Normln"/>
    <w:next w:val="Normln"/>
    <w:rsid w:val="00131160"/>
    <w:pPr>
      <w:keepLines/>
      <w:numPr>
        <w:numId w:val="2"/>
      </w:numPr>
      <w:spacing w:after="3pt"/>
      <w:jc w:val="both"/>
    </w:pPr>
  </w:style>
  <w:style w:type="paragraph" w:styleId="Nzev">
    <w:name w:val="Title"/>
    <w:basedOn w:val="Normln"/>
    <w:qFormat/>
    <w:rsid w:val="00131160"/>
    <w:pPr>
      <w:spacing w:before="12pt" w:after="3pt"/>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226.80pt"/>
        <w:tab w:val="end" w:pos="453.60pt"/>
      </w:tabs>
    </w:pPr>
  </w:style>
  <w:style w:type="character" w:customStyle="1" w:styleId="ZpatChar">
    <w:name w:val="Zápatí Char"/>
    <w:basedOn w:val="Standardnpsmoodstavce"/>
    <w:link w:val="Zpat"/>
    <w:uiPriority w:val="99"/>
    <w:rsid w:val="00B10E4F"/>
    <w:rPr>
      <w:sz w:val="24"/>
      <w:szCs w:val="24"/>
    </w:rPr>
  </w:style>
  <w:style w:type="character" w:styleId="PromnnHTML">
    <w:name w:val="HTML Variable"/>
    <w:basedOn w:val="Standardnpsmoodstavce"/>
    <w:uiPriority w:val="99"/>
    <w:unhideWhenUsed/>
    <w:rsid w:val="0080107C"/>
    <w:rPr>
      <w:i/>
      <w:iCs/>
    </w:rPr>
  </w:style>
  <w:style w:type="paragraph" w:styleId="Textvysvtlivek">
    <w:name w:val="endnote text"/>
    <w:basedOn w:val="Normln"/>
    <w:link w:val="TextvysvtlivekChar"/>
    <w:rsid w:val="00B05ECE"/>
    <w:rPr>
      <w:sz w:val="20"/>
      <w:szCs w:val="20"/>
    </w:rPr>
  </w:style>
  <w:style w:type="character" w:customStyle="1" w:styleId="TextvysvtlivekChar">
    <w:name w:val="Text vysvětlivek Char"/>
    <w:basedOn w:val="Standardnpsmoodstavce"/>
    <w:link w:val="Textvysvtlivek"/>
    <w:rsid w:val="00B05ECE"/>
  </w:style>
  <w:style w:type="character" w:styleId="Odkaznavysvtlivky">
    <w:name w:val="endnote reference"/>
    <w:basedOn w:val="Standardnpsmoodstavce"/>
    <w:rsid w:val="00B05ECE"/>
    <w:rPr>
      <w:vertAlign w:val="superscript"/>
    </w:rPr>
  </w:style>
  <w:style w:type="paragraph" w:styleId="Odstavecseseznamem">
    <w:name w:val="List Paragraph"/>
    <w:basedOn w:val="Normln"/>
    <w:uiPriority w:val="99"/>
    <w:qFormat/>
    <w:rsid w:val="000F2102"/>
    <w:pPr>
      <w:ind w:start="36pt"/>
      <w:contextualSpacing/>
    </w:pPr>
  </w:style>
  <w:style w:type="paragraph" w:styleId="Textbubliny">
    <w:name w:val="Balloon Text"/>
    <w:basedOn w:val="Normln"/>
    <w:link w:val="TextbublinyChar"/>
    <w:semiHidden/>
    <w:unhideWhenUsed/>
    <w:rsid w:val="00805AAE"/>
    <w:rPr>
      <w:rFonts w:ascii="Segoe UI" w:hAnsi="Segoe UI" w:cs="Segoe UI"/>
      <w:sz w:val="18"/>
      <w:szCs w:val="18"/>
    </w:rPr>
  </w:style>
  <w:style w:type="character" w:customStyle="1" w:styleId="TextbublinyChar">
    <w:name w:val="Text bubliny Char"/>
    <w:basedOn w:val="Standardnpsmoodstavce"/>
    <w:link w:val="Textbubliny"/>
    <w:semiHidden/>
    <w:rsid w:val="00805AAE"/>
    <w:rPr>
      <w:rFonts w:ascii="Segoe UI" w:hAnsi="Segoe UI" w:cs="Segoe UI"/>
      <w:sz w:val="18"/>
      <w:szCs w:val="18"/>
    </w:rPr>
  </w:style>
  <w:style w:type="paragraph" w:customStyle="1" w:styleId="Default">
    <w:name w:val="Default"/>
    <w:rsid w:val="00A37EB9"/>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semiHidden/>
    <w:unhideWhenUsed/>
    <w:rsid w:val="00AC3BC5"/>
    <w:pPr>
      <w:spacing w:after="6pt" w:line="24pt" w:lineRule="auto"/>
      <w:ind w:start="14.15pt"/>
    </w:pPr>
  </w:style>
  <w:style w:type="character" w:customStyle="1" w:styleId="Zkladntextodsazen2Char">
    <w:name w:val="Základní text odsazený 2 Char"/>
    <w:basedOn w:val="Standardnpsmoodstavce"/>
    <w:link w:val="Zkladntextodsazen2"/>
    <w:semiHidden/>
    <w:rsid w:val="00AC3BC5"/>
    <w:rPr>
      <w:sz w:val="24"/>
      <w:szCs w:val="24"/>
    </w:rPr>
  </w:style>
  <w:style w:type="paragraph" w:customStyle="1" w:styleId="NormlnIMP">
    <w:name w:val="Normální_IMP"/>
    <w:basedOn w:val="Normln"/>
    <w:rsid w:val="00AC3BC5"/>
    <w:pPr>
      <w:suppressAutoHyphens/>
      <w:overflowPunct w:val="0"/>
      <w:autoSpaceDE w:val="0"/>
      <w:autoSpaceDN w:val="0"/>
      <w:adjustRightInd w:val="0"/>
      <w:spacing w:line="11.40pt" w:lineRule="auto"/>
      <w:jc w:val="both"/>
    </w:pPr>
    <w:rPr>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5725">
      <w:bodyDiv w:val="1"/>
      <w:marLeft w:val="0pt"/>
      <w:marRight w:val="0pt"/>
      <w:marTop w:val="0pt"/>
      <w:marBottom w:val="0pt"/>
      <w:divBdr>
        <w:top w:val="none" w:sz="0" w:space="0" w:color="auto"/>
        <w:left w:val="none" w:sz="0" w:space="0" w:color="auto"/>
        <w:bottom w:val="none" w:sz="0" w:space="0" w:color="auto"/>
        <w:right w:val="none" w:sz="0" w:space="0" w:color="auto"/>
      </w:divBdr>
    </w:div>
    <w:div w:id="319818775">
      <w:bodyDiv w:val="1"/>
      <w:marLeft w:val="0pt"/>
      <w:marRight w:val="0pt"/>
      <w:marTop w:val="0pt"/>
      <w:marBottom w:val="0pt"/>
      <w:divBdr>
        <w:top w:val="none" w:sz="0" w:space="0" w:color="auto"/>
        <w:left w:val="none" w:sz="0" w:space="0" w:color="auto"/>
        <w:bottom w:val="none" w:sz="0" w:space="0" w:color="auto"/>
        <w:right w:val="none" w:sz="0" w:space="0" w:color="auto"/>
      </w:divBdr>
    </w:div>
    <w:div w:id="887886386">
      <w:bodyDiv w:val="1"/>
      <w:marLeft w:val="0pt"/>
      <w:marRight w:val="0pt"/>
      <w:marTop w:val="0pt"/>
      <w:marBottom w:val="0pt"/>
      <w:divBdr>
        <w:top w:val="none" w:sz="0" w:space="0" w:color="auto"/>
        <w:left w:val="none" w:sz="0" w:space="0" w:color="auto"/>
        <w:bottom w:val="none" w:sz="0" w:space="0" w:color="auto"/>
        <w:right w:val="none" w:sz="0" w:space="0" w:color="auto"/>
      </w:divBdr>
    </w:div>
    <w:div w:id="103396787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image" Target="media/image1.jpe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4</TotalTime>
  <Pages>4</Pages>
  <Words>974</Words>
  <Characters>5750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Starostka OU Nučice</cp:lastModifiedBy>
  <cp:revision>2</cp:revision>
  <cp:lastPrinted>2023-02-16T18:01:00Z</cp:lastPrinted>
  <dcterms:created xsi:type="dcterms:W3CDTF">2023-05-10T13:35:00Z</dcterms:created>
  <dcterms:modified xsi:type="dcterms:W3CDTF">2023-05-10T13:35:00Z</dcterms:modified>
</cp:coreProperties>
</file>