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8D" w:rsidRPr="00675F81" w:rsidRDefault="00AA7B8D" w:rsidP="00AA7B8D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75F81">
        <w:rPr>
          <w:rFonts w:ascii="Calibri" w:hAnsi="Calibri" w:cs="Calibri"/>
          <w:b/>
          <w:bCs/>
          <w:sz w:val="24"/>
          <w:szCs w:val="24"/>
        </w:rPr>
        <w:t>OBEC BOŠICE</w:t>
      </w:r>
    </w:p>
    <w:p w:rsidR="00AA7B8D" w:rsidRPr="00675F81" w:rsidRDefault="00AA7B8D" w:rsidP="00AA7B8D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75F81">
        <w:rPr>
          <w:rFonts w:ascii="Calibri" w:hAnsi="Calibri" w:cs="Calibri"/>
          <w:b/>
          <w:bCs/>
          <w:sz w:val="24"/>
          <w:szCs w:val="24"/>
        </w:rPr>
        <w:t>Zastupitelstvo obce Bošice</w:t>
      </w:r>
    </w:p>
    <w:p w:rsidR="00AA7B8D" w:rsidRPr="00675F81" w:rsidRDefault="00AA7B8D" w:rsidP="00AA7B8D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75F81">
        <w:rPr>
          <w:rFonts w:ascii="Calibri" w:hAnsi="Calibri" w:cs="Calibri"/>
          <w:b/>
          <w:bCs/>
          <w:sz w:val="24"/>
          <w:szCs w:val="24"/>
        </w:rPr>
        <w:t>Obecně závazná vyhláška obce Bošice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</w:rPr>
      </w:pPr>
      <w:r w:rsidRPr="00675F81">
        <w:rPr>
          <w:rFonts w:ascii="Calibri" w:hAnsi="Calibri" w:cs="Calibri"/>
          <w:b/>
          <w:bCs/>
          <w:color w:val="000000"/>
        </w:rPr>
        <w:t xml:space="preserve">o stanovení obecního systému odpadového hospodářství 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Zastupitelstvo obce Bošice se na svém zasedání dne </w:t>
      </w:r>
      <w:r w:rsidR="00C53E69">
        <w:rPr>
          <w:rFonts w:ascii="Calibri" w:hAnsi="Calibri" w:cs="Calibri"/>
        </w:rPr>
        <w:t xml:space="preserve">27. 04. 2026 usnesením č. 5/2/26 </w:t>
      </w:r>
      <w:r w:rsidRPr="00675F81">
        <w:rPr>
          <w:rFonts w:ascii="Calibri" w:hAnsi="Calibri" w:cs="Calibri"/>
        </w:rPr>
        <w:t>usneslo vydat na základě § 59 odst. 4 zákona č. 541/2020 Sb., o odpadech (dále jen „zákon</w:t>
      </w:r>
      <w:r w:rsidRPr="00675F81">
        <w:rPr>
          <w:rFonts w:ascii="Calibri" w:hAnsi="Calibri" w:cs="Calibri"/>
        </w:rPr>
        <w:br/>
        <w:t>o odpadech“), a v souladu s § 10 písm. d) a § 84 odst. 2 písm. h) zákona č. 128/2000 Sb.,</w:t>
      </w:r>
      <w:r w:rsidRPr="00675F81">
        <w:rPr>
          <w:rFonts w:ascii="Calibri" w:hAnsi="Calibri" w:cs="Calibri"/>
        </w:rPr>
        <w:br/>
        <w:t>o obcích (obecní zřízení), ve znění pozdějších předpisů, tuto obecně závaznou vyhlášku (dále jen „vyhláška“):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Čl. 1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Úvodní ustanovení</w:t>
      </w:r>
    </w:p>
    <w:p w:rsidR="00AA7B8D" w:rsidRPr="00675F81" w:rsidRDefault="00AA7B8D" w:rsidP="00AA7B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1"/>
        </w:numPr>
        <w:tabs>
          <w:tab w:val="left" w:pos="285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Tato vyhláška stanovuje obecní systém odpadového hospodářství na území obce Bošice.</w:t>
      </w:r>
    </w:p>
    <w:p w:rsidR="00AA7B8D" w:rsidRPr="00675F81" w:rsidRDefault="00AA7B8D" w:rsidP="00AA7B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1"/>
        </w:numPr>
        <w:tabs>
          <w:tab w:val="left" w:pos="285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:rsidR="00AA7B8D" w:rsidRPr="00675F81" w:rsidRDefault="00AA7B8D" w:rsidP="00AA7B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1"/>
        </w:numPr>
        <w:tabs>
          <w:tab w:val="left" w:pos="225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 V okamžiku, kdy osoba zapojená do obecního systému odloží movitou věc nebo odpad,</w:t>
      </w:r>
      <w:r w:rsidRPr="00675F81">
        <w:rPr>
          <w:rFonts w:ascii="Calibri" w:hAnsi="Calibri" w:cs="Calibri"/>
        </w:rPr>
        <w:br/>
        <w:t xml:space="preserve">s výjimkou výrobků s ukončenou životností, na místě obcí k tomuto účelu určeném, stává se obec vlastníkem této movité věci nebo odpadu. 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1"/>
        </w:numPr>
        <w:tabs>
          <w:tab w:val="left" w:pos="345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Čl. 2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 xml:space="preserve">Oddělené soustřeďování komunálního odpadu 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1)</w:t>
      </w:r>
      <w:r w:rsidRPr="00675F81">
        <w:rPr>
          <w:rFonts w:ascii="Calibri" w:hAnsi="Calibri" w:cs="Calibri"/>
        </w:rPr>
        <w:tab/>
        <w:t>Osoby předávající komunální odpad na místa určená obcí jsou povinny odděleně soustřeďovat následující složky: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B8D" w:rsidRPr="00675F81" w:rsidRDefault="00AA7B8D" w:rsidP="00AA7B8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Papír,</w:t>
      </w:r>
    </w:p>
    <w:p w:rsidR="00AA7B8D" w:rsidRPr="00675F81" w:rsidRDefault="00AA7B8D" w:rsidP="00AA7B8D">
      <w:pPr>
        <w:pStyle w:val="Odstavecseseznamem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Plasty včetně PET lahví a kompozitních obalů</w:t>
      </w:r>
      <w:r w:rsidR="005559ED" w:rsidRPr="00675F81">
        <w:rPr>
          <w:rFonts w:ascii="Calibri" w:hAnsi="Calibri" w:cs="Calibri"/>
          <w:color w:val="000000"/>
        </w:rPr>
        <w:t>,</w:t>
      </w:r>
    </w:p>
    <w:p w:rsidR="00AA7B8D" w:rsidRPr="00675F81" w:rsidRDefault="00AA7B8D" w:rsidP="00AA7B8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Sklo,</w:t>
      </w:r>
    </w:p>
    <w:p w:rsidR="00AA7B8D" w:rsidRPr="00675F81" w:rsidRDefault="00AA7B8D" w:rsidP="00AA7B8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Kovy,</w:t>
      </w:r>
    </w:p>
    <w:p w:rsidR="00AA7B8D" w:rsidRPr="00675F81" w:rsidRDefault="00AA7B8D" w:rsidP="00AA7B8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Nebezpečné odpady,</w:t>
      </w:r>
    </w:p>
    <w:p w:rsidR="00AA7B8D" w:rsidRPr="00675F81" w:rsidRDefault="00AA7B8D" w:rsidP="00AA7B8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Objemný odpad,</w:t>
      </w:r>
    </w:p>
    <w:p w:rsidR="00AA7B8D" w:rsidRPr="00675F81" w:rsidRDefault="00AA7B8D" w:rsidP="00AA7B8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75F81">
        <w:rPr>
          <w:rFonts w:ascii="Calibri" w:hAnsi="Calibri" w:cs="Calibri"/>
        </w:rPr>
        <w:t>Jedlé oleje a tuky,</w:t>
      </w:r>
    </w:p>
    <w:p w:rsidR="00AA7B8D" w:rsidRPr="00675F81" w:rsidRDefault="00AA7B8D" w:rsidP="00AA7B8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75F81">
        <w:rPr>
          <w:rFonts w:ascii="Calibri" w:hAnsi="Calibri" w:cs="Calibri"/>
        </w:rPr>
        <w:t>Textil,</w:t>
      </w:r>
    </w:p>
    <w:p w:rsidR="00AA7B8D" w:rsidRPr="00675F81" w:rsidRDefault="00AA7B8D" w:rsidP="00AA7B8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75F81">
        <w:rPr>
          <w:rFonts w:ascii="Calibri" w:hAnsi="Calibri" w:cs="Calibri"/>
        </w:rPr>
        <w:t>Směsný komunální odpad.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B8D" w:rsidRPr="00675F81" w:rsidRDefault="00AA7B8D" w:rsidP="00AA7B8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Směsným komunálním odpadem se rozumí zbylý komunální odpad po stanoveném vytřídění podle odstavce 1 písm. a), b), c), d), e), f), g), h).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Objemný odpad je takový odpad, který vzhledem ke svým rozměrům nemůže být umístěn do sběrných nádob.</w:t>
      </w:r>
    </w:p>
    <w:p w:rsidR="00AA7B8D" w:rsidRPr="00675F81" w:rsidRDefault="00AA7B8D" w:rsidP="00AA7B8D">
      <w:pPr>
        <w:pStyle w:val="Odstavecseseznamem"/>
        <w:rPr>
          <w:rFonts w:ascii="Calibri" w:hAnsi="Calibri" w:cs="Calibri"/>
        </w:rPr>
      </w:pPr>
    </w:p>
    <w:p w:rsidR="00AA7B8D" w:rsidRPr="00675F81" w:rsidRDefault="00AA7B8D" w:rsidP="001A0C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Čl. 3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Soustřeďování papíru, plastů, skla, kovů, jedlých olejů a tuků, textilu</w:t>
      </w:r>
    </w:p>
    <w:p w:rsidR="00AA7B8D" w:rsidRPr="00675F81" w:rsidRDefault="00AA7B8D" w:rsidP="00AA7B8D">
      <w:pPr>
        <w:tabs>
          <w:tab w:val="left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pStyle w:val="Odstavecseseznamem"/>
        <w:numPr>
          <w:ilvl w:val="0"/>
          <w:numId w:val="4"/>
        </w:numPr>
        <w:tabs>
          <w:tab w:val="left" w:pos="540"/>
          <w:tab w:val="left" w:pos="92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Papír, plasty, sklo, kovy, jedlé oleje a tuky, textil se soustřeďují do zvláštních sběrných nádob, kterými jsou sběrné nádoby.</w:t>
      </w:r>
    </w:p>
    <w:p w:rsidR="00AA7B8D" w:rsidRPr="00675F81" w:rsidRDefault="00AA7B8D" w:rsidP="00AA7B8D">
      <w:pPr>
        <w:tabs>
          <w:tab w:val="left" w:pos="540"/>
          <w:tab w:val="left" w:pos="92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080D" w:rsidRPr="00675F81" w:rsidRDefault="00AA7B8D" w:rsidP="00BB080D">
      <w:pPr>
        <w:numPr>
          <w:ilvl w:val="0"/>
          <w:numId w:val="4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ind w:left="340" w:hanging="340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Zvláštní sběrné nádoby jsou umístěny na těchto stanovištích: </w:t>
      </w:r>
    </w:p>
    <w:p w:rsidR="00B51DD7" w:rsidRPr="00675F81" w:rsidRDefault="00B51DD7" w:rsidP="00B51DD7">
      <w:p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B080D" w:rsidRPr="00675F81" w:rsidRDefault="00AA7B8D" w:rsidP="00BB080D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Bošice u č.</w:t>
      </w:r>
      <w:r w:rsidR="007F0006" w:rsidRPr="00675F81">
        <w:rPr>
          <w:rFonts w:ascii="Calibri" w:hAnsi="Calibri" w:cs="Calibri"/>
        </w:rPr>
        <w:t xml:space="preserve"> </w:t>
      </w:r>
      <w:r w:rsidRPr="00675F81">
        <w:rPr>
          <w:rFonts w:ascii="Calibri" w:hAnsi="Calibri" w:cs="Calibri"/>
        </w:rPr>
        <w:t>p. 11</w:t>
      </w:r>
      <w:r w:rsidR="005E46DE" w:rsidRPr="00675F81">
        <w:rPr>
          <w:rFonts w:ascii="Calibri" w:hAnsi="Calibri" w:cs="Calibri"/>
        </w:rPr>
        <w:t xml:space="preserve"> (papír, plast, sklo, kov</w:t>
      </w:r>
      <w:r w:rsidR="004133CE" w:rsidRPr="00675F81">
        <w:rPr>
          <w:rFonts w:ascii="Calibri" w:hAnsi="Calibri" w:cs="Calibri"/>
        </w:rPr>
        <w:t>, textil</w:t>
      </w:r>
      <w:r w:rsidR="005E46DE" w:rsidRPr="00675F81">
        <w:rPr>
          <w:rFonts w:ascii="Calibri" w:hAnsi="Calibri" w:cs="Calibri"/>
        </w:rPr>
        <w:t xml:space="preserve"> a jedlé tuky a olej</w:t>
      </w:r>
      <w:r w:rsidR="004133CE" w:rsidRPr="00675F81">
        <w:rPr>
          <w:rFonts w:ascii="Calibri" w:hAnsi="Calibri" w:cs="Calibri"/>
        </w:rPr>
        <w:t>e</w:t>
      </w:r>
      <w:r w:rsidR="007F0006" w:rsidRPr="00675F81">
        <w:rPr>
          <w:rFonts w:ascii="Calibri" w:hAnsi="Calibri" w:cs="Calibri"/>
        </w:rPr>
        <w:t>)</w:t>
      </w:r>
    </w:p>
    <w:p w:rsidR="00BB080D" w:rsidRPr="00675F81" w:rsidRDefault="00BB080D" w:rsidP="00BB080D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Bošice u č.</w:t>
      </w:r>
      <w:r w:rsidR="007F0006" w:rsidRPr="00675F81">
        <w:rPr>
          <w:rFonts w:ascii="Calibri" w:hAnsi="Calibri" w:cs="Calibri"/>
        </w:rPr>
        <w:t xml:space="preserve"> </w:t>
      </w:r>
      <w:r w:rsidRPr="00675F81">
        <w:rPr>
          <w:rFonts w:ascii="Calibri" w:hAnsi="Calibri" w:cs="Calibri"/>
        </w:rPr>
        <w:t>p. 29</w:t>
      </w:r>
      <w:r w:rsidR="007F0006" w:rsidRPr="00675F81">
        <w:rPr>
          <w:rFonts w:ascii="Calibri" w:hAnsi="Calibri" w:cs="Calibri"/>
        </w:rPr>
        <w:t xml:space="preserve"> (papír, plast, sklo, kov a jedlé tuky a olej</w:t>
      </w:r>
      <w:r w:rsidR="004133CE" w:rsidRPr="00675F81">
        <w:rPr>
          <w:rFonts w:ascii="Calibri" w:hAnsi="Calibri" w:cs="Calibri"/>
        </w:rPr>
        <w:t>e</w:t>
      </w:r>
      <w:r w:rsidR="007F0006" w:rsidRPr="00675F81">
        <w:rPr>
          <w:rFonts w:ascii="Calibri" w:hAnsi="Calibri" w:cs="Calibri"/>
        </w:rPr>
        <w:t>)</w:t>
      </w:r>
    </w:p>
    <w:p w:rsidR="00BB080D" w:rsidRPr="00675F81" w:rsidRDefault="00AA7B8D" w:rsidP="00BB080D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Budilov u č.</w:t>
      </w:r>
      <w:r w:rsidR="007F0006" w:rsidRPr="00675F81">
        <w:rPr>
          <w:rFonts w:ascii="Calibri" w:hAnsi="Calibri" w:cs="Calibri"/>
        </w:rPr>
        <w:t xml:space="preserve"> </w:t>
      </w:r>
      <w:r w:rsidRPr="00675F81">
        <w:rPr>
          <w:rFonts w:ascii="Calibri" w:hAnsi="Calibri" w:cs="Calibri"/>
        </w:rPr>
        <w:t>p.</w:t>
      </w:r>
      <w:r w:rsidR="00B51DD7" w:rsidRPr="00675F81">
        <w:rPr>
          <w:rFonts w:ascii="Calibri" w:hAnsi="Calibri" w:cs="Calibri"/>
        </w:rPr>
        <w:t xml:space="preserve"> </w:t>
      </w:r>
      <w:r w:rsidRPr="00675F81">
        <w:rPr>
          <w:rFonts w:ascii="Calibri" w:hAnsi="Calibri" w:cs="Calibri"/>
        </w:rPr>
        <w:t>21</w:t>
      </w:r>
      <w:r w:rsidR="007F0006" w:rsidRPr="00675F81">
        <w:rPr>
          <w:rFonts w:ascii="Calibri" w:hAnsi="Calibri" w:cs="Calibri"/>
        </w:rPr>
        <w:t xml:space="preserve"> (papír, plast, sklo, kov a jedlé tuky a olej</w:t>
      </w:r>
      <w:r w:rsidR="004133CE" w:rsidRPr="00675F81">
        <w:rPr>
          <w:rFonts w:ascii="Calibri" w:hAnsi="Calibri" w:cs="Calibri"/>
        </w:rPr>
        <w:t>e</w:t>
      </w:r>
      <w:r w:rsidR="007F0006" w:rsidRPr="00675F81">
        <w:rPr>
          <w:rFonts w:ascii="Calibri" w:hAnsi="Calibri" w:cs="Calibri"/>
        </w:rPr>
        <w:t>)</w:t>
      </w:r>
    </w:p>
    <w:p w:rsidR="007F0006" w:rsidRPr="00675F81" w:rsidRDefault="007F0006" w:rsidP="007F0006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Budilov u č. p. 79 </w:t>
      </w:r>
      <w:r w:rsidR="00B51DD7" w:rsidRPr="00675F81">
        <w:rPr>
          <w:rFonts w:ascii="Calibri" w:hAnsi="Calibri" w:cs="Calibri"/>
        </w:rPr>
        <w:t>(papír, plast a kov</w:t>
      </w:r>
      <w:r w:rsidRPr="00675F81">
        <w:rPr>
          <w:rFonts w:ascii="Calibri" w:hAnsi="Calibri" w:cs="Calibri"/>
        </w:rPr>
        <w:t>)</w:t>
      </w:r>
    </w:p>
    <w:p w:rsidR="00B51DD7" w:rsidRPr="00675F81" w:rsidRDefault="00B51DD7" w:rsidP="007F0006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Budilov u č. p. 51 (papír, plast a kov)</w:t>
      </w:r>
    </w:p>
    <w:p w:rsidR="00BB080D" w:rsidRPr="00675F81" w:rsidRDefault="00BB080D" w:rsidP="00BB080D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Budilov </w:t>
      </w:r>
      <w:r w:rsidR="007F0006" w:rsidRPr="00675F81">
        <w:rPr>
          <w:rFonts w:ascii="Calibri" w:hAnsi="Calibri" w:cs="Calibri"/>
        </w:rPr>
        <w:t xml:space="preserve"> u staré</w:t>
      </w:r>
      <w:r w:rsidR="00AA7B8D" w:rsidRPr="00675F81">
        <w:rPr>
          <w:rFonts w:ascii="Calibri" w:hAnsi="Calibri" w:cs="Calibri"/>
        </w:rPr>
        <w:t xml:space="preserve"> hasičské zbrojnice</w:t>
      </w:r>
      <w:r w:rsidR="007F0006" w:rsidRPr="00675F81">
        <w:rPr>
          <w:rFonts w:ascii="Calibri" w:hAnsi="Calibri" w:cs="Calibri"/>
        </w:rPr>
        <w:t xml:space="preserve"> (papír, plast, sklo, kov a jedlé tuky a olej</w:t>
      </w:r>
      <w:r w:rsidR="004133CE" w:rsidRPr="00675F81">
        <w:rPr>
          <w:rFonts w:ascii="Calibri" w:hAnsi="Calibri" w:cs="Calibri"/>
        </w:rPr>
        <w:t>e</w:t>
      </w:r>
      <w:r w:rsidR="007F0006" w:rsidRPr="00675F81">
        <w:rPr>
          <w:rFonts w:ascii="Calibri" w:hAnsi="Calibri" w:cs="Calibri"/>
        </w:rPr>
        <w:t>)</w:t>
      </w:r>
      <w:r w:rsidR="00AA7B8D" w:rsidRPr="00675F81">
        <w:rPr>
          <w:rFonts w:ascii="Calibri" w:hAnsi="Calibri" w:cs="Calibri"/>
        </w:rPr>
        <w:t xml:space="preserve"> </w:t>
      </w:r>
    </w:p>
    <w:p w:rsidR="00BB080D" w:rsidRPr="00675F81" w:rsidRDefault="00AA7B8D" w:rsidP="00BB080D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Hradčany u č.</w:t>
      </w:r>
      <w:r w:rsidR="007F0006" w:rsidRPr="00675F81">
        <w:rPr>
          <w:rFonts w:ascii="Calibri" w:hAnsi="Calibri" w:cs="Calibri"/>
        </w:rPr>
        <w:t xml:space="preserve"> </w:t>
      </w:r>
      <w:r w:rsidRPr="00675F81">
        <w:rPr>
          <w:rFonts w:ascii="Calibri" w:hAnsi="Calibri" w:cs="Calibri"/>
        </w:rPr>
        <w:t>p. 15</w:t>
      </w:r>
      <w:r w:rsidR="007F0006" w:rsidRPr="00675F81">
        <w:rPr>
          <w:rFonts w:ascii="Calibri" w:hAnsi="Calibri" w:cs="Calibri"/>
        </w:rPr>
        <w:t xml:space="preserve"> (</w:t>
      </w:r>
      <w:r w:rsidR="001D19A8" w:rsidRPr="00675F81">
        <w:rPr>
          <w:rFonts w:ascii="Calibri" w:hAnsi="Calibri" w:cs="Calibri"/>
        </w:rPr>
        <w:t xml:space="preserve">papír a </w:t>
      </w:r>
      <w:r w:rsidR="007F0006" w:rsidRPr="00675F81">
        <w:rPr>
          <w:rFonts w:ascii="Calibri" w:hAnsi="Calibri" w:cs="Calibri"/>
        </w:rPr>
        <w:t>plast)</w:t>
      </w:r>
    </w:p>
    <w:p w:rsidR="00BB080D" w:rsidRPr="00675F81" w:rsidRDefault="00BB080D" w:rsidP="00BB080D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Hradčany</w:t>
      </w:r>
      <w:r w:rsidR="00AA7B8D" w:rsidRPr="00675F81">
        <w:rPr>
          <w:rFonts w:ascii="Calibri" w:hAnsi="Calibri" w:cs="Calibri"/>
        </w:rPr>
        <w:t xml:space="preserve"> na návsi </w:t>
      </w:r>
      <w:r w:rsidR="007F0006" w:rsidRPr="00675F81">
        <w:rPr>
          <w:rFonts w:ascii="Calibri" w:hAnsi="Calibri" w:cs="Calibri"/>
        </w:rPr>
        <w:t>(papír, plast, sklo, kov a jedlé tuky a olej</w:t>
      </w:r>
      <w:r w:rsidR="004133CE" w:rsidRPr="00675F81">
        <w:rPr>
          <w:rFonts w:ascii="Calibri" w:hAnsi="Calibri" w:cs="Calibri"/>
        </w:rPr>
        <w:t>e</w:t>
      </w:r>
      <w:r w:rsidR="007F0006" w:rsidRPr="00675F81">
        <w:rPr>
          <w:rFonts w:ascii="Calibri" w:hAnsi="Calibri" w:cs="Calibri"/>
        </w:rPr>
        <w:t>)</w:t>
      </w:r>
    </w:p>
    <w:p w:rsidR="00BB080D" w:rsidRPr="00675F81" w:rsidRDefault="00B51DD7" w:rsidP="00BB080D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Záhoří u č. p. 15 (papír, plast, sklo, kov a jedlé tuky a olej</w:t>
      </w:r>
      <w:r w:rsidR="004133CE" w:rsidRPr="00675F81">
        <w:rPr>
          <w:rFonts w:ascii="Calibri" w:hAnsi="Calibri" w:cs="Calibri"/>
        </w:rPr>
        <w:t>e</w:t>
      </w:r>
      <w:r w:rsidRPr="00675F81">
        <w:rPr>
          <w:rFonts w:ascii="Calibri" w:hAnsi="Calibri" w:cs="Calibri"/>
        </w:rPr>
        <w:t xml:space="preserve">) </w:t>
      </w:r>
      <w:r w:rsidR="00AA7B8D" w:rsidRPr="00675F81">
        <w:rPr>
          <w:rFonts w:ascii="Calibri" w:hAnsi="Calibri" w:cs="Calibri"/>
        </w:rPr>
        <w:t xml:space="preserve"> </w:t>
      </w:r>
    </w:p>
    <w:p w:rsidR="00BB080D" w:rsidRPr="00675F81" w:rsidRDefault="00BB080D" w:rsidP="00BB080D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Záhoří </w:t>
      </w:r>
      <w:r w:rsidR="00B51DD7" w:rsidRPr="00675F81">
        <w:rPr>
          <w:rFonts w:ascii="Calibri" w:hAnsi="Calibri" w:cs="Calibri"/>
        </w:rPr>
        <w:t>u č. p. 37 (papír, plast a kov)</w:t>
      </w:r>
    </w:p>
    <w:p w:rsidR="00AA7B8D" w:rsidRPr="00675F81" w:rsidRDefault="00AA7B8D" w:rsidP="00BB080D">
      <w:pPr>
        <w:pStyle w:val="Odstavecseseznamem"/>
        <w:numPr>
          <w:ilvl w:val="0"/>
          <w:numId w:val="11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Brdo u č.</w:t>
      </w:r>
      <w:r w:rsidR="00B51DD7" w:rsidRPr="00675F81">
        <w:rPr>
          <w:rFonts w:ascii="Calibri" w:hAnsi="Calibri" w:cs="Calibri"/>
        </w:rPr>
        <w:t xml:space="preserve"> </w:t>
      </w:r>
      <w:r w:rsidRPr="00675F81">
        <w:rPr>
          <w:rFonts w:ascii="Calibri" w:hAnsi="Calibri" w:cs="Calibri"/>
        </w:rPr>
        <w:t>p. 25</w:t>
      </w:r>
      <w:r w:rsidR="00B51DD7" w:rsidRPr="00675F81">
        <w:rPr>
          <w:rFonts w:ascii="Calibri" w:hAnsi="Calibri" w:cs="Calibri"/>
        </w:rPr>
        <w:t xml:space="preserve"> (papír, plast, sklo a kov)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4"/>
        </w:numPr>
        <w:tabs>
          <w:tab w:val="left" w:pos="540"/>
          <w:tab w:val="left" w:pos="92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Zvláštní sběrné nádoby jsou barevně odlišeny a označeny příslušnými nápisy: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 xml:space="preserve">Papír, barva modrá, </w:t>
      </w:r>
    </w:p>
    <w:p w:rsidR="00AA7B8D" w:rsidRPr="00675F81" w:rsidRDefault="00AA7B8D" w:rsidP="00AA7B8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75F81">
        <w:rPr>
          <w:rFonts w:ascii="Calibri" w:hAnsi="Calibri" w:cs="Calibri"/>
          <w:color w:val="000000"/>
        </w:rPr>
        <w:t>Plasty, PET lahve a kompozitní obaly, barva žlutá</w:t>
      </w:r>
      <w:r w:rsidRPr="00675F81">
        <w:rPr>
          <w:rFonts w:ascii="Calibri" w:hAnsi="Calibri" w:cs="Calibri"/>
        </w:rPr>
        <w:t>,</w:t>
      </w:r>
    </w:p>
    <w:p w:rsidR="00AA7B8D" w:rsidRPr="00675F81" w:rsidRDefault="00AA7B8D" w:rsidP="00AA7B8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 xml:space="preserve">Sklo bílé, barva bílá, 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720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sklo barevné, barva zelená,</w:t>
      </w:r>
    </w:p>
    <w:p w:rsidR="00AA7B8D" w:rsidRPr="00675F81" w:rsidRDefault="00AA7B8D" w:rsidP="00AA7B8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Kovy, barva černá, velkoobjemový kontejner s nápisem KOVY a nádoba šedé barvy ve sběrném místě</w:t>
      </w:r>
      <w:r w:rsidR="00BB080D" w:rsidRPr="00675F81">
        <w:rPr>
          <w:rFonts w:ascii="Calibri" w:hAnsi="Calibri" w:cs="Calibri"/>
          <w:color w:val="000000"/>
        </w:rPr>
        <w:t xml:space="preserve"> (odst. 6),</w:t>
      </w:r>
    </w:p>
    <w:p w:rsidR="00AA7B8D" w:rsidRPr="00675F81" w:rsidRDefault="00AA7B8D" w:rsidP="00AA7B8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75F81">
        <w:rPr>
          <w:rFonts w:ascii="Calibri" w:hAnsi="Calibri" w:cs="Calibri"/>
        </w:rPr>
        <w:t>Jedlé oleje a tuky, barva černá s červeným víkem,</w:t>
      </w:r>
    </w:p>
    <w:p w:rsidR="00AA7B8D" w:rsidRPr="00675F81" w:rsidRDefault="00AA7B8D" w:rsidP="00AA7B8D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675F81">
        <w:rPr>
          <w:rFonts w:ascii="Calibri" w:hAnsi="Calibri" w:cs="Calibri"/>
        </w:rPr>
        <w:t>Textil, barva bílá.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AA7B8D" w:rsidRPr="00675F81" w:rsidRDefault="00AA7B8D" w:rsidP="00AA7B8D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Do zvláštních sběrných nádob je zakázáno ukládat jiné složky komunálních odpadů, než pro které jsou určeny.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AA7B8D" w:rsidRPr="00675F81" w:rsidRDefault="00AA7B8D" w:rsidP="00BB080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Papír, plasty, kovy lze také odevzdávat ve sběrném místě, které je v části obce Budilov na pozemku p. č. 436/139 v k.ú. Budilov.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Čl. 4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 xml:space="preserve"> Svoz nebezpečných složek komunálního odpadu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AA7B8D" w:rsidRPr="00675F81" w:rsidRDefault="00BB080D" w:rsidP="00BB080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Nebezpečný odpad lze odevzdávat ve sběrném místě, které je v části obce Budilov na pozemku p. č. 436/139 v k.ú. Budilov (tel. kontakt </w:t>
      </w:r>
      <w:r w:rsidR="00AA7B8D" w:rsidRPr="00675F81">
        <w:rPr>
          <w:rFonts w:ascii="Calibri" w:hAnsi="Calibri" w:cs="Calibri"/>
        </w:rPr>
        <w:t>724 192</w:t>
      </w:r>
      <w:r w:rsidRPr="00675F81">
        <w:rPr>
          <w:rFonts w:ascii="Calibri" w:hAnsi="Calibri" w:cs="Calibri"/>
        </w:rPr>
        <w:t> </w:t>
      </w:r>
      <w:r w:rsidR="00AA7B8D" w:rsidRPr="00675F81">
        <w:rPr>
          <w:rFonts w:ascii="Calibri" w:hAnsi="Calibri" w:cs="Calibri"/>
        </w:rPr>
        <w:t>155</w:t>
      </w:r>
      <w:r w:rsidRPr="00675F81">
        <w:rPr>
          <w:rFonts w:ascii="Calibri" w:hAnsi="Calibri" w:cs="Calibri"/>
        </w:rPr>
        <w:t>).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Nebezpečný odpad lze také odevzdávat na základě smlouvy do sběrného dvora ve Vimperku na adrese: ul. Sklářská, 385 01 Vimperk.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A7B8D" w:rsidRPr="00675F81" w:rsidRDefault="00AA7B8D" w:rsidP="005559E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lastRenderedPageBreak/>
        <w:t>Soustřeďování nebezpečných složek komunálního odpadu podléhá požadavkům stanoveným v čl. 3 odst. 4 a 5.</w:t>
      </w:r>
    </w:p>
    <w:p w:rsidR="005559ED" w:rsidRPr="00675F81" w:rsidRDefault="005559E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Čl. 5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 xml:space="preserve"> Svoz objemného odpadu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B8D" w:rsidRPr="00675F81" w:rsidRDefault="00AA7B8D" w:rsidP="00BB080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Objemný odpad lze odevzdávat dle potřeby ve sběrném místě, které je v části obce Budilov na pozemku p. č. 436/139 v k.ú. Budilov</w:t>
      </w:r>
      <w:r w:rsidR="00BB080D" w:rsidRPr="00675F81">
        <w:rPr>
          <w:rFonts w:ascii="Calibri" w:hAnsi="Calibri" w:cs="Calibri"/>
        </w:rPr>
        <w:t xml:space="preserve"> (tel. kontakt 724 192 155).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Objemný odpad lze také odevzdávat na základě smlouvy do sběrného dvora ve Vimperku na adrese: ul. Sklářská, 385 01 Vimperk.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 </w:t>
      </w:r>
    </w:p>
    <w:p w:rsidR="00AA7B8D" w:rsidRPr="00675F81" w:rsidRDefault="00AA7B8D" w:rsidP="00AA7B8D">
      <w:pPr>
        <w:numPr>
          <w:ilvl w:val="0"/>
          <w:numId w:val="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Soustřeďování objemného odpadu podléhá požadavkům stanoveným v čl. 3 odst. 4 a 5. </w:t>
      </w:r>
    </w:p>
    <w:p w:rsidR="00AA7B8D" w:rsidRPr="00675F81" w:rsidRDefault="00AA7B8D" w:rsidP="00AA7B8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1020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Čl. 6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 xml:space="preserve">Soustřeďování směsného komunálního odpadu 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B8D" w:rsidRPr="00675F81" w:rsidRDefault="00AA7B8D" w:rsidP="00AA7B8D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  <w:i/>
          <w:iCs/>
          <w:color w:val="00B0F0"/>
        </w:rPr>
      </w:pPr>
      <w:r w:rsidRPr="00675F81">
        <w:rPr>
          <w:rFonts w:ascii="Calibri" w:hAnsi="Calibri" w:cs="Calibri"/>
        </w:rPr>
        <w:t>Směsný komunální odpad se odkládá do sběrných nádob. Pro účely této vyhlášky se sběrnými nádobami rozumějí</w:t>
      </w:r>
      <w:r w:rsidRPr="00675F81">
        <w:rPr>
          <w:rFonts w:ascii="Calibri" w:hAnsi="Calibri" w:cs="Calibri"/>
          <w:color w:val="00B0F0"/>
        </w:rPr>
        <w:t>:</w:t>
      </w:r>
      <w:r w:rsidRPr="00675F81">
        <w:rPr>
          <w:rFonts w:ascii="Calibri" w:hAnsi="Calibri" w:cs="Calibri"/>
          <w:i/>
          <w:iCs/>
          <w:color w:val="00B0F0"/>
        </w:rPr>
        <w:t xml:space="preserve"> </w:t>
      </w:r>
    </w:p>
    <w:p w:rsidR="00AA7B8D" w:rsidRPr="00675F81" w:rsidRDefault="00AA7B8D" w:rsidP="00AA7B8D">
      <w:pPr>
        <w:pStyle w:val="Odstavecseseznamem"/>
        <w:numPr>
          <w:ilvl w:val="1"/>
          <w:numId w:val="8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popelnice u každého č.</w:t>
      </w:r>
      <w:r w:rsidR="005A5BA8" w:rsidRPr="00675F81">
        <w:rPr>
          <w:rFonts w:ascii="Calibri" w:hAnsi="Calibri" w:cs="Calibri"/>
          <w:color w:val="000000"/>
        </w:rPr>
        <w:t xml:space="preserve"> </w:t>
      </w:r>
      <w:r w:rsidRPr="00675F81">
        <w:rPr>
          <w:rFonts w:ascii="Calibri" w:hAnsi="Calibri" w:cs="Calibri"/>
          <w:color w:val="000000"/>
        </w:rPr>
        <w:t>p. (110 l, 120 l, 240 l),</w:t>
      </w:r>
    </w:p>
    <w:p w:rsidR="00AA7B8D" w:rsidRPr="00675F81" w:rsidRDefault="00AA7B8D" w:rsidP="00AA7B8D">
      <w:pPr>
        <w:pStyle w:val="Odstavecseseznamem"/>
        <w:numPr>
          <w:ilvl w:val="1"/>
          <w:numId w:val="8"/>
        </w:numPr>
        <w:tabs>
          <w:tab w:val="left" w:pos="880"/>
          <w:tab w:val="left" w:pos="12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  <w:color w:val="000000"/>
        </w:rPr>
        <w:t xml:space="preserve">kontejnery (1100 l) stanoviště </w:t>
      </w:r>
      <w:r w:rsidRPr="00675F81">
        <w:rPr>
          <w:rFonts w:ascii="Calibri" w:hAnsi="Calibri" w:cs="Calibri"/>
        </w:rPr>
        <w:t>Bošice u č.</w:t>
      </w:r>
      <w:r w:rsidR="005A5BA8" w:rsidRPr="00675F81">
        <w:rPr>
          <w:rFonts w:ascii="Calibri" w:hAnsi="Calibri" w:cs="Calibri"/>
        </w:rPr>
        <w:t xml:space="preserve"> </w:t>
      </w:r>
      <w:r w:rsidRPr="00675F81">
        <w:rPr>
          <w:rFonts w:ascii="Calibri" w:hAnsi="Calibri" w:cs="Calibri"/>
        </w:rPr>
        <w:t>p. 11, Budilov u star</w:t>
      </w:r>
      <w:r w:rsidR="00BB080D" w:rsidRPr="00675F81">
        <w:rPr>
          <w:rFonts w:ascii="Calibri" w:hAnsi="Calibri" w:cs="Calibri"/>
        </w:rPr>
        <w:t>é</w:t>
      </w:r>
      <w:r w:rsidRPr="00675F81">
        <w:rPr>
          <w:rFonts w:ascii="Calibri" w:hAnsi="Calibri" w:cs="Calibri"/>
        </w:rPr>
        <w:t xml:space="preserve"> hasičské zbrojnice, Hradčany na návsi a Brdo u č.</w:t>
      </w:r>
      <w:r w:rsidR="005A5BA8" w:rsidRPr="00675F81">
        <w:rPr>
          <w:rFonts w:ascii="Calibri" w:hAnsi="Calibri" w:cs="Calibri"/>
        </w:rPr>
        <w:t xml:space="preserve"> </w:t>
      </w:r>
      <w:r w:rsidRPr="00675F81">
        <w:rPr>
          <w:rFonts w:ascii="Calibri" w:hAnsi="Calibri" w:cs="Calibri"/>
        </w:rPr>
        <w:t>p. 25,</w:t>
      </w:r>
    </w:p>
    <w:p w:rsidR="00AA7B8D" w:rsidRPr="00675F81" w:rsidRDefault="00AA7B8D" w:rsidP="00AA7B8D">
      <w:pPr>
        <w:pStyle w:val="Odstavecseseznamem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hAnsi="Calibri" w:cs="Calibri"/>
          <w:color w:val="000000"/>
        </w:rPr>
      </w:pPr>
      <w:r w:rsidRPr="00675F81">
        <w:rPr>
          <w:rFonts w:ascii="Calibri" w:hAnsi="Calibri" w:cs="Calibri"/>
          <w:color w:val="000000"/>
        </w:rPr>
        <w:t>odpadkové koše</w:t>
      </w:r>
      <w:r w:rsidRPr="00675F81">
        <w:rPr>
          <w:rFonts w:ascii="Calibri" w:hAnsi="Calibri" w:cs="Calibri"/>
        </w:rPr>
        <w:t xml:space="preserve">, </w:t>
      </w:r>
      <w:r w:rsidRPr="00675F81">
        <w:rPr>
          <w:rFonts w:ascii="Calibri" w:hAnsi="Calibri" w:cs="Calibri"/>
          <w:color w:val="000000"/>
        </w:rPr>
        <w:t>které jsou umístěny na veřejných prostranstvích v obci, sloužící pro odkládání drobného směsného komunálního odpadu.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737" w:hanging="283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Soustřeďování směsného komunálního odpadu podléhá požadavkům stanoveným </w:t>
      </w:r>
      <w:r w:rsidRPr="00675F81">
        <w:rPr>
          <w:rFonts w:ascii="Calibri" w:hAnsi="Calibri" w:cs="Calibri"/>
        </w:rPr>
        <w:br/>
        <w:t xml:space="preserve">v čl. 3 odst. 4 a 5. 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1020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Čl. 7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Nakládání s komunálním odpadem vznikajícím na území obce při činnosti právnických a podnikajících fyzických osob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B8D" w:rsidRPr="00675F81" w:rsidRDefault="00AA7B8D" w:rsidP="00AA7B8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Právnické a podnikající fyzické osoby zapojené do obecního systému na základě smlouvy s obcí komunální odpad dle čl. 2 odst. 1 písm. a)</w:t>
      </w:r>
      <w:r w:rsidR="00BB080D" w:rsidRPr="00675F81">
        <w:rPr>
          <w:rFonts w:ascii="Calibri" w:hAnsi="Calibri" w:cs="Calibri"/>
        </w:rPr>
        <w:t xml:space="preserve">, b), c) d), g), h) </w:t>
      </w:r>
      <w:r w:rsidRPr="00675F81">
        <w:rPr>
          <w:rFonts w:ascii="Calibri" w:hAnsi="Calibri" w:cs="Calibri"/>
        </w:rPr>
        <w:t xml:space="preserve">a i) předávají na místa </w:t>
      </w:r>
      <w:r w:rsidR="001A0C78" w:rsidRPr="00675F81">
        <w:rPr>
          <w:rFonts w:ascii="Calibri" w:hAnsi="Calibri" w:cs="Calibri"/>
        </w:rPr>
        <w:t>uvedená v Čl. 3 a Čl. 6 této vyhlášky.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2) Výše úhrady za zapojení do obecního systému se stanoví </w:t>
      </w:r>
      <w:r w:rsidR="001A0C78" w:rsidRPr="00675F81">
        <w:rPr>
          <w:rFonts w:ascii="Calibri" w:hAnsi="Calibri" w:cs="Calibri"/>
        </w:rPr>
        <w:t xml:space="preserve">roční </w:t>
      </w:r>
      <w:r w:rsidRPr="00675F81">
        <w:rPr>
          <w:rFonts w:ascii="Calibri" w:hAnsi="Calibri" w:cs="Calibri"/>
        </w:rPr>
        <w:t>paušální částkou</w:t>
      </w:r>
      <w:r w:rsidR="001A0C78" w:rsidRPr="00675F81">
        <w:rPr>
          <w:rFonts w:ascii="Calibri" w:hAnsi="Calibri" w:cs="Calibri"/>
        </w:rPr>
        <w:t>, dle rozhodnutí zastupitelstva obce (k nahlédnutí na obecním úřadě).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Úhrada se vybírá jednorázově</w:t>
      </w:r>
      <w:r w:rsidRPr="00675F81">
        <w:rPr>
          <w:rFonts w:ascii="Calibri" w:hAnsi="Calibri" w:cs="Calibri"/>
          <w:color w:val="00B0F0"/>
        </w:rPr>
        <w:t xml:space="preserve"> </w:t>
      </w:r>
      <w:r w:rsidRPr="00675F81">
        <w:rPr>
          <w:rFonts w:ascii="Calibri" w:hAnsi="Calibri" w:cs="Calibri"/>
        </w:rPr>
        <w:t>a to v hotovosti nebo převodem na účet obce.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tabs>
          <w:tab w:val="left" w:pos="1069"/>
        </w:tabs>
        <w:autoSpaceDE w:val="0"/>
        <w:autoSpaceDN w:val="0"/>
        <w:adjustRightInd w:val="0"/>
        <w:spacing w:after="0" w:line="240" w:lineRule="auto"/>
        <w:ind w:left="1020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Čl. 8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Komunitní kompostování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A7B8D" w:rsidRPr="00675F81" w:rsidRDefault="00AA7B8D" w:rsidP="00AA7B8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Komunitním kompostováním je systém soustřeďování rostlinných zbytků z údržby zeleně, zahrad a domácností z území obce, jejich úprava a následné zpracování v komunitní kompostárně na kompost.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lastRenderedPageBreak/>
        <w:t xml:space="preserve">Rostlinné zbytky z údržby zeleně, zahrad a domácností ovoce a zelenina ze zahrad </w:t>
      </w:r>
      <w:r w:rsidRPr="00675F81">
        <w:rPr>
          <w:rFonts w:ascii="Calibri" w:hAnsi="Calibri" w:cs="Calibri"/>
        </w:rPr>
        <w:br/>
        <w:t>a kuchyní, drny se zeminou, rostliny a jejich zbytky neznečištěné chemickými látkami, které budou využity v rámci komunitního kompostování, lze: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 xml:space="preserve">a) je možné předávat pověřené osobě provádějící pojízdný svoz </w:t>
      </w:r>
      <w:r w:rsidR="001A0C78" w:rsidRPr="00675F81">
        <w:rPr>
          <w:rFonts w:ascii="Calibri" w:hAnsi="Calibri" w:cs="Calibri"/>
        </w:rPr>
        <w:t>(tel. kontakt</w:t>
      </w:r>
      <w:r w:rsidRPr="00675F81">
        <w:rPr>
          <w:rFonts w:ascii="Calibri" w:hAnsi="Calibri" w:cs="Calibri"/>
        </w:rPr>
        <w:t xml:space="preserve"> 724 192</w:t>
      </w:r>
      <w:r w:rsidR="001A0C78" w:rsidRPr="00675F81">
        <w:rPr>
          <w:rFonts w:ascii="Calibri" w:hAnsi="Calibri" w:cs="Calibri"/>
        </w:rPr>
        <w:t> </w:t>
      </w:r>
      <w:r w:rsidRPr="00675F81">
        <w:rPr>
          <w:rFonts w:ascii="Calibri" w:hAnsi="Calibri" w:cs="Calibri"/>
        </w:rPr>
        <w:t>155</w:t>
      </w:r>
      <w:r w:rsidR="001A0C78" w:rsidRPr="00675F81">
        <w:rPr>
          <w:rFonts w:ascii="Calibri" w:hAnsi="Calibri" w:cs="Calibri"/>
        </w:rPr>
        <w:t>).</w:t>
      </w:r>
    </w:p>
    <w:p w:rsidR="00B51DD7" w:rsidRDefault="00AA7B8D" w:rsidP="007507CE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b) předávat do komunitní kompostárny ve sběrném místě, které je v místní č</w:t>
      </w:r>
      <w:r w:rsidR="001A0C78" w:rsidRPr="00675F81">
        <w:rPr>
          <w:rFonts w:ascii="Calibri" w:hAnsi="Calibri" w:cs="Calibri"/>
        </w:rPr>
        <w:t>á</w:t>
      </w:r>
      <w:r w:rsidRPr="00675F81">
        <w:rPr>
          <w:rFonts w:ascii="Calibri" w:hAnsi="Calibri" w:cs="Calibri"/>
        </w:rPr>
        <w:t>sti Budilov na pozemku p. č. 436/139 v k.ú. Budilov.</w:t>
      </w:r>
    </w:p>
    <w:p w:rsidR="00C2663E" w:rsidRPr="00675F81" w:rsidRDefault="00C2663E" w:rsidP="007507CE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Čl. 9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675F81">
        <w:rPr>
          <w:rFonts w:ascii="Calibri" w:hAnsi="Calibri" w:cs="Calibri"/>
          <w:b/>
          <w:bCs/>
        </w:rPr>
        <w:t>Závěrečná ustanovení</w:t>
      </w: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alibri" w:hAnsi="Calibri" w:cs="Calibri"/>
        </w:rPr>
      </w:pPr>
    </w:p>
    <w:p w:rsidR="00AA7B8D" w:rsidRPr="00675F81" w:rsidRDefault="00AA7B8D" w:rsidP="00AA7B8D">
      <w:pPr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1) Nabytím účinnosti této vyhlášky se zrušuje Obecně závazná vyhláška obce č.</w:t>
      </w:r>
      <w:r w:rsidR="001A0C78" w:rsidRPr="00675F81">
        <w:rPr>
          <w:rFonts w:ascii="Calibri" w:hAnsi="Calibri" w:cs="Calibri"/>
        </w:rPr>
        <w:t xml:space="preserve"> 2/2022, o stanovení obecního systému odpadového hospodářství, ze dne 28.</w:t>
      </w:r>
      <w:r w:rsidR="00B57F19">
        <w:rPr>
          <w:rFonts w:ascii="Calibri" w:hAnsi="Calibri" w:cs="Calibri"/>
        </w:rPr>
        <w:t xml:space="preserve"> února</w:t>
      </w:r>
      <w:r w:rsidR="001A0C78" w:rsidRPr="00675F81">
        <w:rPr>
          <w:rFonts w:ascii="Calibri" w:hAnsi="Calibri" w:cs="Calibri"/>
        </w:rPr>
        <w:t>. 2022.</w:t>
      </w:r>
    </w:p>
    <w:p w:rsidR="00AA7B8D" w:rsidRPr="00675F81" w:rsidRDefault="00AA7B8D" w:rsidP="00AA7B8D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>Tato vyhláška nabývá účinnosti počátkem patnáctého dne následujícího po dni jejího vyhlášení.</w:t>
      </w:r>
    </w:p>
    <w:p w:rsidR="00AA7B8D" w:rsidRPr="00675F81" w:rsidRDefault="00AA7B8D" w:rsidP="00AA7B8D">
      <w:pPr>
        <w:autoSpaceDE w:val="0"/>
        <w:autoSpaceDN w:val="0"/>
        <w:adjustRightInd w:val="0"/>
        <w:spacing w:before="120" w:after="0" w:line="288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before="120" w:after="0" w:line="288" w:lineRule="auto"/>
        <w:jc w:val="both"/>
        <w:rPr>
          <w:rFonts w:ascii="Calibri" w:hAnsi="Calibri" w:cs="Calibri"/>
        </w:rPr>
      </w:pPr>
    </w:p>
    <w:p w:rsidR="007507CE" w:rsidRPr="00675F81" w:rsidRDefault="007507CE" w:rsidP="00AA7B8D">
      <w:pPr>
        <w:autoSpaceDE w:val="0"/>
        <w:autoSpaceDN w:val="0"/>
        <w:adjustRightInd w:val="0"/>
        <w:spacing w:before="120" w:after="0" w:line="288" w:lineRule="auto"/>
        <w:jc w:val="both"/>
        <w:rPr>
          <w:rFonts w:ascii="Calibri" w:hAnsi="Calibri" w:cs="Calibri"/>
        </w:rPr>
      </w:pPr>
    </w:p>
    <w:p w:rsidR="00AA7B8D" w:rsidRPr="00675F81" w:rsidRDefault="00AA7B8D" w:rsidP="00AA7B8D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i/>
          <w:iCs/>
        </w:rPr>
      </w:pPr>
      <w:r w:rsidRPr="00675F81">
        <w:rPr>
          <w:rFonts w:ascii="Calibri" w:hAnsi="Calibri" w:cs="Calibri"/>
          <w:i/>
          <w:iCs/>
        </w:rPr>
        <w:t xml:space="preserve"> </w:t>
      </w:r>
      <w:r w:rsidRPr="00675F81">
        <w:rPr>
          <w:rFonts w:ascii="Calibri" w:hAnsi="Calibri" w:cs="Calibri"/>
          <w:i/>
          <w:iCs/>
        </w:rPr>
        <w:tab/>
      </w:r>
      <w:r w:rsidRPr="00675F81">
        <w:rPr>
          <w:rFonts w:ascii="Calibri" w:hAnsi="Calibri" w:cs="Calibri"/>
          <w:i/>
          <w:iCs/>
        </w:rPr>
        <w:tab/>
      </w:r>
      <w:r w:rsidRPr="00675F81">
        <w:rPr>
          <w:rFonts w:ascii="Calibri" w:hAnsi="Calibri" w:cs="Calibri"/>
          <w:i/>
          <w:iCs/>
        </w:rPr>
        <w:tab/>
      </w:r>
      <w:r w:rsidRPr="00675F81">
        <w:rPr>
          <w:rFonts w:ascii="Calibri" w:hAnsi="Calibri" w:cs="Calibri"/>
          <w:i/>
          <w:iCs/>
        </w:rPr>
        <w:tab/>
      </w:r>
      <w:r w:rsidRPr="00675F81">
        <w:rPr>
          <w:rFonts w:ascii="Calibri" w:hAnsi="Calibri" w:cs="Calibri"/>
          <w:i/>
          <w:iCs/>
        </w:rPr>
        <w:tab/>
      </w:r>
      <w:r w:rsidRPr="00675F81">
        <w:rPr>
          <w:rFonts w:ascii="Calibri" w:hAnsi="Calibri" w:cs="Calibri"/>
          <w:i/>
          <w:iCs/>
        </w:rPr>
        <w:tab/>
      </w:r>
      <w:r w:rsidRPr="00675F81">
        <w:rPr>
          <w:rFonts w:ascii="Calibri" w:hAnsi="Calibri" w:cs="Calibri"/>
          <w:i/>
          <w:iCs/>
        </w:rPr>
        <w:tab/>
      </w:r>
      <w:r w:rsidRPr="00675F81">
        <w:rPr>
          <w:rFonts w:ascii="Calibri" w:hAnsi="Calibri" w:cs="Calibri"/>
          <w:i/>
          <w:iCs/>
        </w:rPr>
        <w:tab/>
      </w:r>
    </w:p>
    <w:p w:rsidR="00AA7B8D" w:rsidRPr="00675F81" w:rsidRDefault="00AA7B8D" w:rsidP="00D746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</w:rPr>
        <w:tab/>
      </w:r>
      <w:r w:rsidRPr="00675F81">
        <w:rPr>
          <w:rFonts w:ascii="Calibri" w:hAnsi="Calibri" w:cs="Calibri"/>
        </w:rPr>
        <w:tab/>
      </w:r>
      <w:r w:rsidRPr="00675F81">
        <w:rPr>
          <w:rFonts w:ascii="Calibri" w:hAnsi="Calibri" w:cs="Calibri"/>
        </w:rPr>
        <w:tab/>
      </w:r>
      <w:r w:rsidRPr="00675F81">
        <w:rPr>
          <w:rFonts w:ascii="Calibri" w:hAnsi="Calibri" w:cs="Calibri"/>
        </w:rPr>
        <w:tab/>
      </w:r>
      <w:r w:rsidR="00E325CB">
        <w:rPr>
          <w:rFonts w:ascii="Calibri" w:hAnsi="Calibri" w:cs="Calibri"/>
        </w:rPr>
        <w:tab/>
      </w:r>
      <w:r w:rsidR="00E325CB">
        <w:rPr>
          <w:rFonts w:ascii="Calibri" w:hAnsi="Calibri" w:cs="Calibri"/>
        </w:rPr>
        <w:tab/>
      </w:r>
    </w:p>
    <w:p w:rsidR="00AA7B8D" w:rsidRPr="00675F81" w:rsidRDefault="00AA7B8D" w:rsidP="00D746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675F81">
        <w:rPr>
          <w:rFonts w:ascii="Calibri" w:hAnsi="Calibri" w:cs="Calibri"/>
          <w:iCs/>
        </w:rPr>
        <w:t>Martin Hodboď, v. r.</w:t>
      </w:r>
      <w:r w:rsidRPr="00675F81">
        <w:rPr>
          <w:rFonts w:ascii="Calibri" w:hAnsi="Calibri" w:cs="Calibri"/>
          <w:iCs/>
        </w:rPr>
        <w:tab/>
      </w:r>
      <w:r w:rsidRPr="00675F81">
        <w:rPr>
          <w:rFonts w:ascii="Calibri" w:hAnsi="Calibri" w:cs="Calibri"/>
          <w:iCs/>
        </w:rPr>
        <w:tab/>
      </w:r>
      <w:r w:rsidRPr="00675F81">
        <w:rPr>
          <w:rFonts w:ascii="Calibri" w:hAnsi="Calibri" w:cs="Calibri"/>
          <w:iCs/>
        </w:rPr>
        <w:tab/>
      </w:r>
      <w:r w:rsidRPr="00675F81">
        <w:rPr>
          <w:rFonts w:ascii="Calibri" w:hAnsi="Calibri" w:cs="Calibri"/>
          <w:iCs/>
        </w:rPr>
        <w:tab/>
      </w:r>
      <w:r w:rsidRPr="00675F81">
        <w:rPr>
          <w:rFonts w:ascii="Calibri" w:hAnsi="Calibri" w:cs="Calibri"/>
          <w:iCs/>
        </w:rPr>
        <w:tab/>
      </w:r>
      <w:r w:rsidRPr="00675F81">
        <w:rPr>
          <w:rFonts w:ascii="Calibri" w:hAnsi="Calibri" w:cs="Calibri"/>
          <w:iCs/>
        </w:rPr>
        <w:tab/>
      </w:r>
      <w:r w:rsidRPr="00675F81">
        <w:rPr>
          <w:rFonts w:ascii="Calibri" w:hAnsi="Calibri" w:cs="Calibri"/>
          <w:iCs/>
        </w:rPr>
        <w:tab/>
      </w:r>
      <w:r w:rsidR="00D74643">
        <w:rPr>
          <w:rFonts w:ascii="Calibri" w:hAnsi="Calibri" w:cs="Calibri"/>
          <w:iCs/>
        </w:rPr>
        <w:t xml:space="preserve">        </w:t>
      </w:r>
      <w:r w:rsidRPr="00675F81">
        <w:rPr>
          <w:rFonts w:ascii="Calibri" w:hAnsi="Calibri" w:cs="Calibri"/>
          <w:iCs/>
        </w:rPr>
        <w:t>Bc. Lenka Pahorecká, v. r.</w:t>
      </w:r>
    </w:p>
    <w:p w:rsidR="00AA7B8D" w:rsidRPr="00675F81" w:rsidRDefault="00D74643" w:rsidP="00D746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AA7B8D" w:rsidRPr="00675F81">
        <w:rPr>
          <w:rFonts w:ascii="Calibri" w:hAnsi="Calibri" w:cs="Calibri"/>
        </w:rPr>
        <w:t>tarosta</w:t>
      </w:r>
      <w:r>
        <w:rPr>
          <w:rFonts w:ascii="Calibri" w:hAnsi="Calibri" w:cs="Calibri"/>
        </w:rPr>
        <w:tab/>
      </w:r>
      <w:r w:rsidR="00AA7B8D" w:rsidRPr="00675F81">
        <w:rPr>
          <w:rFonts w:ascii="Calibri" w:hAnsi="Calibri" w:cs="Calibri"/>
        </w:rPr>
        <w:tab/>
      </w:r>
      <w:r w:rsidR="00AA7B8D" w:rsidRPr="00675F81">
        <w:rPr>
          <w:rFonts w:ascii="Calibri" w:hAnsi="Calibri" w:cs="Calibri"/>
        </w:rPr>
        <w:tab/>
      </w:r>
      <w:r w:rsidR="00AA7B8D" w:rsidRPr="00675F81">
        <w:rPr>
          <w:rFonts w:ascii="Calibri" w:hAnsi="Calibri" w:cs="Calibri"/>
        </w:rPr>
        <w:tab/>
      </w:r>
      <w:r w:rsidR="00AA7B8D" w:rsidRPr="00675F81">
        <w:rPr>
          <w:rFonts w:ascii="Calibri" w:hAnsi="Calibri" w:cs="Calibri"/>
        </w:rPr>
        <w:tab/>
      </w:r>
      <w:r w:rsidR="00AA7B8D" w:rsidRPr="00675F81">
        <w:rPr>
          <w:rFonts w:ascii="Calibri" w:hAnsi="Calibri" w:cs="Calibri"/>
        </w:rPr>
        <w:tab/>
      </w:r>
      <w:r w:rsidR="00AA7B8D" w:rsidRPr="00675F81">
        <w:rPr>
          <w:rFonts w:ascii="Calibri" w:hAnsi="Calibri" w:cs="Calibri"/>
        </w:rPr>
        <w:tab/>
      </w:r>
      <w:r w:rsidR="00AA7B8D" w:rsidRPr="00675F81">
        <w:rPr>
          <w:rFonts w:ascii="Calibri" w:hAnsi="Calibri" w:cs="Calibri"/>
        </w:rPr>
        <w:tab/>
      </w:r>
      <w:r w:rsidR="00AA7B8D" w:rsidRPr="00675F81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</w:t>
      </w:r>
      <w:r w:rsidR="00AA7B8D" w:rsidRPr="00675F81">
        <w:rPr>
          <w:rFonts w:ascii="Calibri" w:hAnsi="Calibri" w:cs="Calibri"/>
        </w:rPr>
        <w:t>místostarostka</w:t>
      </w:r>
    </w:p>
    <w:p w:rsidR="00AA7B8D" w:rsidRPr="00675F81" w:rsidRDefault="00AA7B8D" w:rsidP="00D74643">
      <w:pPr>
        <w:jc w:val="right"/>
        <w:rPr>
          <w:rFonts w:ascii="Calibri" w:hAnsi="Calibri" w:cs="Calibri"/>
        </w:rPr>
      </w:pPr>
    </w:p>
    <w:p w:rsidR="00AA7B8D" w:rsidRPr="00675F81" w:rsidRDefault="00AA7B8D" w:rsidP="00AA7B8D">
      <w:pPr>
        <w:rPr>
          <w:rFonts w:ascii="Calibri" w:hAnsi="Calibri" w:cs="Calibri"/>
        </w:rPr>
      </w:pPr>
    </w:p>
    <w:p w:rsidR="0098417B" w:rsidRPr="00675F81" w:rsidRDefault="0098417B">
      <w:pPr>
        <w:rPr>
          <w:rFonts w:ascii="Calibri" w:hAnsi="Calibri" w:cs="Calibri"/>
        </w:rPr>
      </w:pPr>
    </w:p>
    <w:sectPr w:rsidR="0098417B" w:rsidRPr="00675F81" w:rsidSect="00984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E00F3"/>
    <w:multiLevelType w:val="hybridMultilevel"/>
    <w:tmpl w:val="D58876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04FFB"/>
    <w:multiLevelType w:val="hybridMultilevel"/>
    <w:tmpl w:val="2D2EC41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B96F1F"/>
    <w:multiLevelType w:val="hybridMultilevel"/>
    <w:tmpl w:val="6B9816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AD0E66"/>
    <w:multiLevelType w:val="hybridMultilevel"/>
    <w:tmpl w:val="388481F6"/>
    <w:lvl w:ilvl="0" w:tplc="04050011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57D280E6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B808B0"/>
    <w:multiLevelType w:val="hybridMultilevel"/>
    <w:tmpl w:val="E2685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E4655"/>
    <w:multiLevelType w:val="hybridMultilevel"/>
    <w:tmpl w:val="8340BEA6"/>
    <w:lvl w:ilvl="0" w:tplc="04050011">
      <w:start w:val="2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3C1CF9"/>
    <w:multiLevelType w:val="hybridMultilevel"/>
    <w:tmpl w:val="56406F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2102F"/>
    <w:multiLevelType w:val="hybridMultilevel"/>
    <w:tmpl w:val="14602AD2"/>
    <w:lvl w:ilvl="0" w:tplc="831417A2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965190"/>
    <w:multiLevelType w:val="hybridMultilevel"/>
    <w:tmpl w:val="153C06AE"/>
    <w:lvl w:ilvl="0" w:tplc="C192B2BA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E2452A"/>
    <w:multiLevelType w:val="hybridMultilevel"/>
    <w:tmpl w:val="146860A6"/>
    <w:lvl w:ilvl="0" w:tplc="1EE484EE">
      <w:numFmt w:val="bullet"/>
      <w:lvlText w:val="-"/>
      <w:lvlJc w:val="left"/>
      <w:pPr>
        <w:ind w:left="12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0">
    <w:nsid w:val="76E03247"/>
    <w:multiLevelType w:val="hybridMultilevel"/>
    <w:tmpl w:val="821865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7B8D"/>
    <w:rsid w:val="0005261F"/>
    <w:rsid w:val="001A0C78"/>
    <w:rsid w:val="001D19A8"/>
    <w:rsid w:val="001D4272"/>
    <w:rsid w:val="0026755F"/>
    <w:rsid w:val="002C227E"/>
    <w:rsid w:val="00395D81"/>
    <w:rsid w:val="004133CE"/>
    <w:rsid w:val="005559ED"/>
    <w:rsid w:val="005A5BA8"/>
    <w:rsid w:val="005D631E"/>
    <w:rsid w:val="005E46DE"/>
    <w:rsid w:val="00675F81"/>
    <w:rsid w:val="00743D89"/>
    <w:rsid w:val="007474C3"/>
    <w:rsid w:val="007507CE"/>
    <w:rsid w:val="007A06F4"/>
    <w:rsid w:val="007F0006"/>
    <w:rsid w:val="008435E0"/>
    <w:rsid w:val="0093696C"/>
    <w:rsid w:val="0098417B"/>
    <w:rsid w:val="00AA7B8D"/>
    <w:rsid w:val="00AE3460"/>
    <w:rsid w:val="00B2377C"/>
    <w:rsid w:val="00B30AAE"/>
    <w:rsid w:val="00B51DD7"/>
    <w:rsid w:val="00B57F19"/>
    <w:rsid w:val="00B8467E"/>
    <w:rsid w:val="00BB080D"/>
    <w:rsid w:val="00C2663E"/>
    <w:rsid w:val="00C53E69"/>
    <w:rsid w:val="00C812C9"/>
    <w:rsid w:val="00C87CBF"/>
    <w:rsid w:val="00D70F69"/>
    <w:rsid w:val="00D74643"/>
    <w:rsid w:val="00E325CB"/>
    <w:rsid w:val="00F25779"/>
    <w:rsid w:val="00FE5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7B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AA7B8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semiHidden/>
    <w:rsid w:val="00AA7B8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AA7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7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961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16</cp:revision>
  <dcterms:created xsi:type="dcterms:W3CDTF">2026-03-16T08:59:00Z</dcterms:created>
  <dcterms:modified xsi:type="dcterms:W3CDTF">2026-04-29T06:49:00Z</dcterms:modified>
</cp:coreProperties>
</file>