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32" w:rsidRDefault="00EF0532" w:rsidP="00EF0532">
      <w:pPr>
        <w:jc w:val="center"/>
        <w:rPr>
          <w:rFonts w:ascii="Segoe UI" w:eastAsia="Arial Unicode MS" w:hAnsi="Segoe UI" w:cs="Segoe UI"/>
        </w:rPr>
      </w:pPr>
    </w:p>
    <w:p w:rsidR="006A73C1" w:rsidRDefault="006A73C1" w:rsidP="00EF0532">
      <w:pPr>
        <w:jc w:val="center"/>
        <w:rPr>
          <w:rFonts w:ascii="Segoe UI" w:eastAsia="Arial Unicode MS" w:hAnsi="Segoe UI" w:cs="Segoe UI"/>
        </w:rPr>
      </w:pPr>
    </w:p>
    <w:p w:rsidR="00EF0532" w:rsidRDefault="00EF0532" w:rsidP="00EF0532">
      <w:pPr>
        <w:jc w:val="center"/>
        <w:rPr>
          <w:rFonts w:ascii="Segoe UI" w:eastAsia="Arial Unicode MS" w:hAnsi="Segoe UI" w:cs="Segoe UI"/>
        </w:rPr>
      </w:pPr>
    </w:p>
    <w:p w:rsidR="00E850B6" w:rsidRPr="007D5FF7" w:rsidRDefault="00E850B6" w:rsidP="00E850B6">
      <w:pPr>
        <w:jc w:val="center"/>
        <w:rPr>
          <w:rFonts w:ascii="Segoe UI" w:eastAsia="Arial Unicode MS" w:hAnsi="Segoe UI" w:cs="Segoe UI"/>
        </w:rPr>
      </w:pPr>
      <w:r w:rsidRPr="007D5FF7">
        <w:rPr>
          <w:rFonts w:ascii="Segoe UI" w:eastAsia="Arial Unicode MS" w:hAnsi="Segoe UI" w:cs="Segoe UI"/>
        </w:rPr>
        <w:t>Město Český Těšín</w:t>
      </w:r>
    </w:p>
    <w:p w:rsidR="00E850B6" w:rsidRDefault="00E850B6" w:rsidP="00E850B6">
      <w:pPr>
        <w:jc w:val="center"/>
        <w:rPr>
          <w:rFonts w:ascii="Segoe UI" w:eastAsia="Arial Unicode MS" w:hAnsi="Segoe UI" w:cs="Segoe UI"/>
        </w:rPr>
      </w:pPr>
      <w:r w:rsidRPr="007D5FF7">
        <w:rPr>
          <w:rFonts w:ascii="Segoe UI" w:eastAsia="Arial Unicode MS" w:hAnsi="Segoe UI" w:cs="Segoe UI"/>
        </w:rPr>
        <w:t>Zastupitelstvo města Český Těšín</w:t>
      </w:r>
    </w:p>
    <w:p w:rsidR="00E850B6" w:rsidRDefault="00E850B6" w:rsidP="00E850B6">
      <w:pPr>
        <w:jc w:val="center"/>
        <w:rPr>
          <w:rFonts w:ascii="Segoe UI" w:eastAsia="Arial Unicode MS" w:hAnsi="Segoe UI" w:cs="Segoe UI"/>
          <w:b/>
          <w:sz w:val="20"/>
          <w:szCs w:val="20"/>
        </w:rPr>
      </w:pPr>
    </w:p>
    <w:p w:rsidR="00913285" w:rsidRDefault="00913285" w:rsidP="00913285">
      <w:pPr>
        <w:pStyle w:val="Nadpis1"/>
        <w:jc w:val="center"/>
        <w:rPr>
          <w:rFonts w:ascii="Segoe UI" w:hAnsi="Segoe UI" w:cs="Segoe UI"/>
        </w:rPr>
      </w:pPr>
      <w:r w:rsidRPr="00913285">
        <w:rPr>
          <w:rFonts w:ascii="Segoe UI" w:hAnsi="Segoe UI" w:cs="Segoe UI"/>
        </w:rPr>
        <w:t>Obecně závazná vyhláška města Český Těšín</w:t>
      </w:r>
      <w:r w:rsidRPr="00913285">
        <w:rPr>
          <w:rFonts w:ascii="Segoe UI" w:hAnsi="Segoe UI" w:cs="Segoe UI"/>
        </w:rPr>
        <w:br/>
        <w:t>o místním poplatku za užívání veřejného prostranství</w:t>
      </w:r>
    </w:p>
    <w:p w:rsidR="00913285" w:rsidRDefault="00913285" w:rsidP="00913285"/>
    <w:p w:rsidR="00913285" w:rsidRPr="00913285" w:rsidRDefault="00913285" w:rsidP="00913285"/>
    <w:p w:rsidR="00913285" w:rsidRDefault="00913285" w:rsidP="00913285">
      <w:pPr>
        <w:pStyle w:val="UvodniVeta"/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Zastupitelstvo města Český Těšín se na svém zasedání dne 1. 6. 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13285" w:rsidRPr="00913285" w:rsidRDefault="00913285" w:rsidP="00913285">
      <w:pPr>
        <w:pStyle w:val="UvodniVeta"/>
        <w:rPr>
          <w:rFonts w:ascii="Segoe UI" w:hAnsi="Segoe UI" w:cs="Segoe UI"/>
          <w:sz w:val="20"/>
          <w:szCs w:val="20"/>
        </w:rPr>
      </w:pPr>
    </w:p>
    <w:p w:rsidR="00913285" w:rsidRDefault="00913285" w:rsidP="00913285">
      <w:pPr>
        <w:pStyle w:val="Nadpis2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913285">
        <w:rPr>
          <w:rFonts w:ascii="Segoe UI" w:hAnsi="Segoe UI" w:cs="Segoe UI"/>
          <w:b/>
          <w:color w:val="auto"/>
          <w:sz w:val="20"/>
          <w:szCs w:val="20"/>
        </w:rPr>
        <w:t>Čl. 1</w:t>
      </w:r>
      <w:r w:rsidRPr="00913285">
        <w:rPr>
          <w:rFonts w:ascii="Segoe UI" w:hAnsi="Segoe UI" w:cs="Segoe UI"/>
          <w:b/>
          <w:color w:val="auto"/>
          <w:sz w:val="20"/>
          <w:szCs w:val="20"/>
        </w:rPr>
        <w:br/>
        <w:t>Úvodní ustanovení</w:t>
      </w:r>
    </w:p>
    <w:p w:rsidR="00913285" w:rsidRPr="00913285" w:rsidRDefault="00913285" w:rsidP="00913285"/>
    <w:p w:rsidR="00913285" w:rsidRP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Město Český Těšín touto vyhláškou zavádí místní poplatek za užívání veřejného prostranství (dále jen „poplatek“).</w:t>
      </w:r>
    </w:p>
    <w:p w:rsid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Správcem poplatku je městský úřad, nestanoví-li jiný právní předpis města jinak</w:t>
      </w:r>
      <w:r w:rsidRPr="00913285">
        <w:rPr>
          <w:rStyle w:val="Znakapoznpodarou"/>
          <w:rFonts w:ascii="Segoe UI" w:hAnsi="Segoe UI" w:cs="Segoe UI"/>
          <w:sz w:val="20"/>
          <w:szCs w:val="20"/>
        </w:rPr>
        <w:footnoteReference w:id="1"/>
      </w:r>
      <w:r w:rsidRPr="00913285">
        <w:rPr>
          <w:rFonts w:ascii="Segoe UI" w:hAnsi="Segoe UI" w:cs="Segoe UI"/>
          <w:sz w:val="20"/>
          <w:szCs w:val="20"/>
        </w:rPr>
        <w:t>.</w:t>
      </w:r>
    </w:p>
    <w:p w:rsidR="00913285" w:rsidRPr="00913285" w:rsidRDefault="00913285" w:rsidP="00913285">
      <w:pPr>
        <w:pStyle w:val="Odstavec"/>
        <w:rPr>
          <w:rFonts w:ascii="Segoe UI" w:hAnsi="Segoe UI" w:cs="Segoe UI"/>
          <w:sz w:val="20"/>
          <w:szCs w:val="20"/>
        </w:rPr>
      </w:pPr>
    </w:p>
    <w:p w:rsidR="00913285" w:rsidRDefault="00913285" w:rsidP="00913285">
      <w:pPr>
        <w:pStyle w:val="Nadpis2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913285">
        <w:rPr>
          <w:rFonts w:ascii="Segoe UI" w:hAnsi="Segoe UI" w:cs="Segoe UI"/>
          <w:b/>
          <w:color w:val="auto"/>
          <w:sz w:val="20"/>
          <w:szCs w:val="20"/>
        </w:rPr>
        <w:t>Čl. 2</w:t>
      </w:r>
      <w:r w:rsidRPr="00913285">
        <w:rPr>
          <w:rFonts w:ascii="Segoe UI" w:hAnsi="Segoe UI" w:cs="Segoe UI"/>
          <w:b/>
          <w:color w:val="auto"/>
          <w:sz w:val="20"/>
          <w:szCs w:val="20"/>
        </w:rPr>
        <w:br/>
        <w:t>Předmět poplatku a poplatník</w:t>
      </w:r>
    </w:p>
    <w:p w:rsidR="00913285" w:rsidRPr="00913285" w:rsidRDefault="00913285" w:rsidP="00913285"/>
    <w:p w:rsidR="00913285" w:rsidRPr="00913285" w:rsidRDefault="00913285" w:rsidP="00913285">
      <w:pPr>
        <w:pStyle w:val="Odstavec"/>
        <w:numPr>
          <w:ilvl w:val="0"/>
          <w:numId w:val="4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Poplatek za užívání veřejného prostranství se vybírá za zvláštní užívání veřejného prostranství, kterým se rozumí</w:t>
      </w:r>
      <w:r w:rsidRPr="00913285">
        <w:rPr>
          <w:rStyle w:val="Znakapoznpodarou"/>
          <w:rFonts w:ascii="Segoe UI" w:hAnsi="Segoe UI" w:cs="Segoe UI"/>
          <w:sz w:val="20"/>
          <w:szCs w:val="20"/>
        </w:rPr>
        <w:footnoteReference w:id="2"/>
      </w:r>
      <w:r w:rsidRPr="00913285">
        <w:rPr>
          <w:rFonts w:ascii="Segoe UI" w:hAnsi="Segoe UI" w:cs="Segoe UI"/>
          <w:sz w:val="20"/>
          <w:szCs w:val="20"/>
        </w:rPr>
        <w:t>:</w:t>
      </w:r>
    </w:p>
    <w:tbl>
      <w:tblPr>
        <w:tblStyle w:val="Mkatabulky"/>
        <w:tblW w:w="935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8880"/>
      </w:tblGrid>
      <w:tr w:rsidR="00913285" w:rsidRPr="00913285" w:rsidTr="006B16D6">
        <w:tc>
          <w:tcPr>
            <w:tcW w:w="47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a)</w:t>
            </w:r>
          </w:p>
        </w:tc>
        <w:tc>
          <w:tcPr>
            <w:tcW w:w="8880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 umístění dočasných staveb a zařízení sloužících pro poskytování služeb,</w:t>
            </w:r>
          </w:p>
        </w:tc>
      </w:tr>
      <w:tr w:rsidR="00913285" w:rsidRPr="00913285" w:rsidTr="006B16D6">
        <w:tc>
          <w:tcPr>
            <w:tcW w:w="47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b)</w:t>
            </w:r>
          </w:p>
        </w:tc>
        <w:tc>
          <w:tcPr>
            <w:tcW w:w="8880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 umístění dočasných staveb a zařízení sloužících pro poskytování prodeje,</w:t>
            </w:r>
          </w:p>
        </w:tc>
      </w:tr>
      <w:tr w:rsidR="00913285" w:rsidRPr="00913285" w:rsidTr="006B16D6">
        <w:tc>
          <w:tcPr>
            <w:tcW w:w="47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c)</w:t>
            </w:r>
          </w:p>
        </w:tc>
        <w:tc>
          <w:tcPr>
            <w:tcW w:w="8880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 umístění reklamních zařízení,</w:t>
            </w:r>
          </w:p>
        </w:tc>
      </w:tr>
      <w:tr w:rsidR="00913285" w:rsidRPr="00913285" w:rsidTr="006B16D6">
        <w:tc>
          <w:tcPr>
            <w:tcW w:w="47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d)</w:t>
            </w:r>
          </w:p>
        </w:tc>
        <w:tc>
          <w:tcPr>
            <w:tcW w:w="8880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 provádění výkopových prací, umístění stavebních zařízení, umístění skládek,</w:t>
            </w:r>
          </w:p>
        </w:tc>
      </w:tr>
      <w:tr w:rsidR="00913285" w:rsidRPr="00913285" w:rsidTr="006B16D6">
        <w:tc>
          <w:tcPr>
            <w:tcW w:w="47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e)</w:t>
            </w:r>
          </w:p>
        </w:tc>
        <w:tc>
          <w:tcPr>
            <w:tcW w:w="8880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 provádění výkopových prací při odstraňování havárie inženýrských sítí,</w:t>
            </w:r>
          </w:p>
        </w:tc>
      </w:tr>
      <w:tr w:rsidR="00913285" w:rsidRPr="00913285" w:rsidTr="006B16D6">
        <w:tc>
          <w:tcPr>
            <w:tcW w:w="47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f)</w:t>
            </w:r>
          </w:p>
        </w:tc>
        <w:tc>
          <w:tcPr>
            <w:tcW w:w="8880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 umístění zařízení lunaparků, cirkusů a jiných obdobných atrakcí,</w:t>
            </w:r>
          </w:p>
        </w:tc>
      </w:tr>
      <w:tr w:rsidR="00913285" w:rsidRPr="00913285" w:rsidTr="006B16D6">
        <w:tc>
          <w:tcPr>
            <w:tcW w:w="47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g)</w:t>
            </w:r>
          </w:p>
        </w:tc>
        <w:tc>
          <w:tcPr>
            <w:tcW w:w="8880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 užívání veřejného prostranství pro kulturní a sportovní akce,</w:t>
            </w:r>
          </w:p>
        </w:tc>
      </w:tr>
      <w:tr w:rsidR="00913285" w:rsidRPr="00913285" w:rsidTr="006B16D6">
        <w:tc>
          <w:tcPr>
            <w:tcW w:w="47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h)</w:t>
            </w:r>
          </w:p>
        </w:tc>
        <w:tc>
          <w:tcPr>
            <w:tcW w:w="8880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 užívání veřejného prostranství pro reklamní akce,</w:t>
            </w:r>
          </w:p>
        </w:tc>
      </w:tr>
      <w:tr w:rsidR="00913285" w:rsidRPr="00913285" w:rsidTr="006B16D6">
        <w:tc>
          <w:tcPr>
            <w:tcW w:w="47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 xml:space="preserve">i) </w:t>
            </w:r>
          </w:p>
        </w:tc>
        <w:tc>
          <w:tcPr>
            <w:tcW w:w="8880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 užívání veřejného prostranství pro potřeby tvorby filmových a televizních děl.</w:t>
            </w:r>
          </w:p>
        </w:tc>
      </w:tr>
    </w:tbl>
    <w:p w:rsidR="00913285" w:rsidRDefault="00913285" w:rsidP="00913285">
      <w:pPr>
        <w:pStyle w:val="Odstavec"/>
        <w:ind w:left="567"/>
        <w:rPr>
          <w:rFonts w:ascii="Segoe UI" w:hAnsi="Segoe UI" w:cs="Segoe UI"/>
          <w:sz w:val="20"/>
          <w:szCs w:val="20"/>
        </w:rPr>
      </w:pPr>
    </w:p>
    <w:p w:rsidR="00913285" w:rsidRPr="00913285" w:rsidRDefault="00913285" w:rsidP="00913285">
      <w:pPr>
        <w:pStyle w:val="Odstavec"/>
        <w:ind w:left="567"/>
        <w:rPr>
          <w:rFonts w:ascii="Segoe UI" w:hAnsi="Segoe UI" w:cs="Segoe UI"/>
          <w:sz w:val="20"/>
          <w:szCs w:val="20"/>
        </w:rPr>
      </w:pPr>
    </w:p>
    <w:p w:rsid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Poplatek za užívání veřejného prostranství platí fyzické i právnické osoby, které užívají veřejné prostranství způsobem uvedeným v odstavci 1 (dále jen „poplatník“)</w:t>
      </w:r>
      <w:r w:rsidRPr="00913285">
        <w:rPr>
          <w:rStyle w:val="Znakapoznpodarou"/>
          <w:rFonts w:ascii="Segoe UI" w:hAnsi="Segoe UI" w:cs="Segoe UI"/>
          <w:sz w:val="20"/>
          <w:szCs w:val="20"/>
        </w:rPr>
        <w:footnoteReference w:id="3"/>
      </w:r>
      <w:r w:rsidRPr="00913285">
        <w:rPr>
          <w:rFonts w:ascii="Segoe UI" w:hAnsi="Segoe UI" w:cs="Segoe UI"/>
          <w:sz w:val="20"/>
          <w:szCs w:val="20"/>
        </w:rPr>
        <w:t>.</w:t>
      </w:r>
    </w:p>
    <w:p w:rsidR="00913285" w:rsidRPr="00913285" w:rsidRDefault="00913285" w:rsidP="00913285">
      <w:pPr>
        <w:pStyle w:val="Odstavec"/>
        <w:ind w:left="567"/>
        <w:rPr>
          <w:rFonts w:ascii="Segoe UI" w:hAnsi="Segoe UI" w:cs="Segoe UI"/>
          <w:b/>
          <w:sz w:val="20"/>
          <w:szCs w:val="20"/>
        </w:rPr>
      </w:pPr>
    </w:p>
    <w:p w:rsidR="00913285" w:rsidRDefault="00913285" w:rsidP="00913285">
      <w:pPr>
        <w:pStyle w:val="Nadpis2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913285">
        <w:rPr>
          <w:rFonts w:ascii="Segoe UI" w:hAnsi="Segoe UI" w:cs="Segoe UI"/>
          <w:b/>
          <w:color w:val="auto"/>
          <w:sz w:val="20"/>
          <w:szCs w:val="20"/>
        </w:rPr>
        <w:t>Čl. 3</w:t>
      </w:r>
      <w:r w:rsidRPr="00913285">
        <w:rPr>
          <w:rFonts w:ascii="Segoe UI" w:hAnsi="Segoe UI" w:cs="Segoe UI"/>
          <w:b/>
          <w:color w:val="auto"/>
          <w:sz w:val="20"/>
          <w:szCs w:val="20"/>
        </w:rPr>
        <w:br/>
        <w:t>Veřejná prostranství</w:t>
      </w:r>
    </w:p>
    <w:p w:rsidR="00913285" w:rsidRPr="00913285" w:rsidRDefault="00913285" w:rsidP="00913285"/>
    <w:p w:rsidR="00913285" w:rsidRDefault="00913285" w:rsidP="00913285">
      <w:pPr>
        <w:pStyle w:val="Odstavec"/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Poplatek se platí za užívání veřejných prostranství, která jsou uvedena jmenovitě v příloze č. 1. Tato příloha tvoří nedílnou součást této vyhlášky.</w:t>
      </w:r>
    </w:p>
    <w:p w:rsidR="00913285" w:rsidRPr="00913285" w:rsidRDefault="00913285" w:rsidP="00913285">
      <w:pPr>
        <w:pStyle w:val="Odstavec"/>
        <w:rPr>
          <w:rFonts w:ascii="Segoe UI" w:hAnsi="Segoe UI" w:cs="Segoe UI"/>
          <w:sz w:val="20"/>
          <w:szCs w:val="20"/>
        </w:rPr>
      </w:pPr>
    </w:p>
    <w:p w:rsidR="00913285" w:rsidRDefault="00913285" w:rsidP="00913285">
      <w:pPr>
        <w:pStyle w:val="Nadpis2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913285">
        <w:rPr>
          <w:rFonts w:ascii="Segoe UI" w:hAnsi="Segoe UI" w:cs="Segoe UI"/>
          <w:b/>
          <w:color w:val="auto"/>
          <w:sz w:val="20"/>
          <w:szCs w:val="20"/>
        </w:rPr>
        <w:t>Čl. 4</w:t>
      </w:r>
      <w:r w:rsidRPr="00913285">
        <w:rPr>
          <w:rFonts w:ascii="Segoe UI" w:hAnsi="Segoe UI" w:cs="Segoe UI"/>
          <w:b/>
          <w:color w:val="auto"/>
          <w:sz w:val="20"/>
          <w:szCs w:val="20"/>
        </w:rPr>
        <w:br/>
        <w:t>Ohlašovací povinnost</w:t>
      </w:r>
    </w:p>
    <w:p w:rsidR="00913285" w:rsidRPr="00913285" w:rsidRDefault="00913285" w:rsidP="00913285"/>
    <w:p w:rsidR="00913285" w:rsidRPr="00913285" w:rsidRDefault="00913285" w:rsidP="00913285">
      <w:pPr>
        <w:pStyle w:val="Odstavec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Poplatník je povinen podat správci poplatku ohlášení nejpozději 10 dnů před zahájením užívání veřejného prostranství; není-li to možné, je povinen podat nejpozději v den zahájení užívání veřejného prostranství. Pokud den ohlášení připadne na sobotu, neděli nebo státem uznaný svátek, je poplatník povinen splnit ohlašovací povinnost nejblíže následující pracovní den.</w:t>
      </w:r>
    </w:p>
    <w:p w:rsidR="00913285" w:rsidRP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Údaje uváděné v ohlášení upravuje zákon</w:t>
      </w:r>
      <w:r w:rsidRPr="00913285">
        <w:rPr>
          <w:rStyle w:val="Znakapoznpodarou"/>
          <w:rFonts w:ascii="Segoe UI" w:hAnsi="Segoe UI" w:cs="Segoe UI"/>
          <w:sz w:val="20"/>
          <w:szCs w:val="20"/>
        </w:rPr>
        <w:footnoteReference w:id="4"/>
      </w:r>
      <w:r w:rsidRPr="00913285">
        <w:rPr>
          <w:rFonts w:ascii="Segoe UI" w:hAnsi="Segoe UI" w:cs="Segoe UI"/>
          <w:sz w:val="20"/>
          <w:szCs w:val="20"/>
        </w:rPr>
        <w:t>.</w:t>
      </w:r>
    </w:p>
    <w:p w:rsid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Dojde-li ke změně údajů uvedených v ohlášení, je poplatník povinen tuto změnu oznámit do 15 dnů ode dne, kdy nastala</w:t>
      </w:r>
      <w:r w:rsidRPr="00913285">
        <w:rPr>
          <w:rStyle w:val="Znakapoznpodarou"/>
          <w:rFonts w:ascii="Segoe UI" w:hAnsi="Segoe UI" w:cs="Segoe UI"/>
          <w:sz w:val="20"/>
          <w:szCs w:val="20"/>
        </w:rPr>
        <w:footnoteReference w:id="5"/>
      </w:r>
      <w:r w:rsidRPr="00913285">
        <w:rPr>
          <w:rFonts w:ascii="Segoe UI" w:hAnsi="Segoe UI" w:cs="Segoe UI"/>
          <w:sz w:val="20"/>
          <w:szCs w:val="20"/>
        </w:rPr>
        <w:t>.</w:t>
      </w:r>
    </w:p>
    <w:p w:rsidR="00913285" w:rsidRDefault="00913285" w:rsidP="00913285">
      <w:pPr>
        <w:pStyle w:val="Nadpis2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913285">
        <w:rPr>
          <w:rFonts w:ascii="Segoe UI" w:hAnsi="Segoe UI" w:cs="Segoe UI"/>
          <w:b/>
          <w:color w:val="auto"/>
          <w:sz w:val="20"/>
          <w:szCs w:val="20"/>
        </w:rPr>
        <w:t>Čl. 5</w:t>
      </w:r>
      <w:r w:rsidRPr="00913285">
        <w:rPr>
          <w:rFonts w:ascii="Segoe UI" w:hAnsi="Segoe UI" w:cs="Segoe UI"/>
          <w:b/>
          <w:color w:val="auto"/>
          <w:sz w:val="20"/>
          <w:szCs w:val="20"/>
        </w:rPr>
        <w:br/>
        <w:t>Sazba poplatku</w:t>
      </w:r>
    </w:p>
    <w:p w:rsidR="00913285" w:rsidRPr="00913285" w:rsidRDefault="00913285" w:rsidP="00913285"/>
    <w:p w:rsidR="00913285" w:rsidRPr="00913285" w:rsidRDefault="00913285" w:rsidP="00913285">
      <w:pPr>
        <w:pStyle w:val="Odstavec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Sazba poplatku činí za každý i započatý m² a každý i započatý den:</w:t>
      </w:r>
    </w:p>
    <w:tbl>
      <w:tblPr>
        <w:tblStyle w:val="Mkatabulky"/>
        <w:tblW w:w="935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938"/>
        <w:gridCol w:w="992"/>
      </w:tblGrid>
      <w:tr w:rsidR="00913285" w:rsidRPr="00913285" w:rsidTr="006B16D6">
        <w:tc>
          <w:tcPr>
            <w:tcW w:w="42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a)</w:t>
            </w:r>
          </w:p>
        </w:tc>
        <w:tc>
          <w:tcPr>
            <w:tcW w:w="7938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za umístění dočasných staveb a zařízení sloužících pro poskytování služeb</w:t>
            </w:r>
          </w:p>
        </w:tc>
        <w:tc>
          <w:tcPr>
            <w:tcW w:w="992" w:type="dxa"/>
          </w:tcPr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10 Kč,</w:t>
            </w:r>
          </w:p>
        </w:tc>
      </w:tr>
      <w:tr w:rsidR="00913285" w:rsidRPr="00913285" w:rsidTr="006B16D6">
        <w:tc>
          <w:tcPr>
            <w:tcW w:w="42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b)</w:t>
            </w:r>
          </w:p>
        </w:tc>
        <w:tc>
          <w:tcPr>
            <w:tcW w:w="7938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za umístění dočasných staveb a zařízení sloužících pro poskytování prodeje:</w:t>
            </w:r>
          </w:p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ba) na kulturních, sportovních a společenských akcích</w:t>
            </w:r>
          </w:p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bb) mimo kulturní, sportovní a společenské akce</w:t>
            </w:r>
          </w:p>
        </w:tc>
        <w:tc>
          <w:tcPr>
            <w:tcW w:w="992" w:type="dxa"/>
          </w:tcPr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80 Kč,</w:t>
            </w:r>
          </w:p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40 Kč,</w:t>
            </w:r>
          </w:p>
        </w:tc>
      </w:tr>
      <w:tr w:rsidR="00913285" w:rsidRPr="00913285" w:rsidTr="006B16D6">
        <w:tc>
          <w:tcPr>
            <w:tcW w:w="42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c)</w:t>
            </w:r>
          </w:p>
        </w:tc>
        <w:tc>
          <w:tcPr>
            <w:tcW w:w="7938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za umístění reklamních zařízení</w:t>
            </w:r>
          </w:p>
        </w:tc>
        <w:tc>
          <w:tcPr>
            <w:tcW w:w="992" w:type="dxa"/>
          </w:tcPr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10 Kč,</w:t>
            </w:r>
          </w:p>
        </w:tc>
      </w:tr>
      <w:tr w:rsidR="00913285" w:rsidRPr="00913285" w:rsidTr="006B16D6">
        <w:tc>
          <w:tcPr>
            <w:tcW w:w="42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d)</w:t>
            </w:r>
          </w:p>
        </w:tc>
        <w:tc>
          <w:tcPr>
            <w:tcW w:w="7938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za provádění výkopových prací, umístění stavebních zařízení, umístění skládek</w:t>
            </w:r>
          </w:p>
        </w:tc>
        <w:tc>
          <w:tcPr>
            <w:tcW w:w="992" w:type="dxa"/>
          </w:tcPr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5 Kč,</w:t>
            </w:r>
          </w:p>
        </w:tc>
      </w:tr>
      <w:tr w:rsidR="00913285" w:rsidRPr="00913285" w:rsidTr="006B16D6">
        <w:tc>
          <w:tcPr>
            <w:tcW w:w="42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e)</w:t>
            </w:r>
          </w:p>
        </w:tc>
        <w:tc>
          <w:tcPr>
            <w:tcW w:w="7938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provádění výkopových prací při odstraňování havárie inženýrských sítí</w:t>
            </w:r>
          </w:p>
        </w:tc>
        <w:tc>
          <w:tcPr>
            <w:tcW w:w="992" w:type="dxa"/>
          </w:tcPr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10 Kč,</w:t>
            </w:r>
          </w:p>
        </w:tc>
      </w:tr>
      <w:tr w:rsidR="00913285" w:rsidRPr="00913285" w:rsidTr="006B16D6">
        <w:tc>
          <w:tcPr>
            <w:tcW w:w="42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f)</w:t>
            </w:r>
          </w:p>
        </w:tc>
        <w:tc>
          <w:tcPr>
            <w:tcW w:w="7938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umístění zařízení lunaparků, cirkusů a jiných obdobných atrakcí</w:t>
            </w:r>
          </w:p>
        </w:tc>
        <w:tc>
          <w:tcPr>
            <w:tcW w:w="992" w:type="dxa"/>
          </w:tcPr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10 Kč,</w:t>
            </w:r>
          </w:p>
        </w:tc>
      </w:tr>
      <w:tr w:rsidR="00913285" w:rsidRPr="00913285" w:rsidTr="006B16D6">
        <w:tc>
          <w:tcPr>
            <w:tcW w:w="42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g)</w:t>
            </w:r>
          </w:p>
        </w:tc>
        <w:tc>
          <w:tcPr>
            <w:tcW w:w="7938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užívání veřejného prostranství pro kulturní a sportovní akce</w:t>
            </w:r>
          </w:p>
        </w:tc>
        <w:tc>
          <w:tcPr>
            <w:tcW w:w="992" w:type="dxa"/>
          </w:tcPr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1 Kč,</w:t>
            </w:r>
          </w:p>
        </w:tc>
      </w:tr>
      <w:tr w:rsidR="000F48AB" w:rsidRPr="00913285" w:rsidTr="006B16D6">
        <w:tc>
          <w:tcPr>
            <w:tcW w:w="425" w:type="dxa"/>
          </w:tcPr>
          <w:p w:rsidR="000F48AB" w:rsidRDefault="000F48AB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</w:p>
          <w:p w:rsidR="000F48AB" w:rsidRPr="00913285" w:rsidRDefault="000F48AB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938" w:type="dxa"/>
          </w:tcPr>
          <w:p w:rsidR="000F48AB" w:rsidRPr="00913285" w:rsidRDefault="000F48AB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</w:tcPr>
          <w:p w:rsidR="000F48AB" w:rsidRPr="00913285" w:rsidRDefault="000F48AB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3285" w:rsidRPr="00913285" w:rsidTr="006B16D6">
        <w:tc>
          <w:tcPr>
            <w:tcW w:w="42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h)</w:t>
            </w:r>
          </w:p>
        </w:tc>
        <w:tc>
          <w:tcPr>
            <w:tcW w:w="7938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užívání veřejného prostranství pro reklamní akce</w:t>
            </w:r>
          </w:p>
        </w:tc>
        <w:tc>
          <w:tcPr>
            <w:tcW w:w="992" w:type="dxa"/>
          </w:tcPr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10 Kč,</w:t>
            </w:r>
          </w:p>
        </w:tc>
      </w:tr>
      <w:tr w:rsidR="00913285" w:rsidRPr="00913285" w:rsidTr="006B16D6">
        <w:tc>
          <w:tcPr>
            <w:tcW w:w="425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 xml:space="preserve">i) </w:t>
            </w:r>
          </w:p>
        </w:tc>
        <w:tc>
          <w:tcPr>
            <w:tcW w:w="7938" w:type="dxa"/>
          </w:tcPr>
          <w:p w:rsidR="00913285" w:rsidRPr="00913285" w:rsidRDefault="00913285" w:rsidP="006B16D6">
            <w:pPr>
              <w:pStyle w:val="Odstavec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za užívání veřejného prostranství pro potřeby tvorby filmových a televizních děl</w:t>
            </w:r>
          </w:p>
        </w:tc>
        <w:tc>
          <w:tcPr>
            <w:tcW w:w="992" w:type="dxa"/>
          </w:tcPr>
          <w:p w:rsidR="00913285" w:rsidRPr="00913285" w:rsidRDefault="00913285" w:rsidP="006B16D6">
            <w:pPr>
              <w:pStyle w:val="Odstavec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13285">
              <w:rPr>
                <w:rFonts w:ascii="Segoe UI" w:hAnsi="Segoe UI" w:cs="Segoe UI"/>
                <w:sz w:val="20"/>
                <w:szCs w:val="20"/>
              </w:rPr>
              <w:t>5 Kč.</w:t>
            </w:r>
          </w:p>
        </w:tc>
      </w:tr>
    </w:tbl>
    <w:p w:rsidR="00913285" w:rsidRDefault="00913285" w:rsidP="00913285">
      <w:pPr>
        <w:pStyle w:val="Nadpis2"/>
        <w:jc w:val="center"/>
        <w:rPr>
          <w:rFonts w:ascii="Segoe UI" w:hAnsi="Segoe UI" w:cs="Segoe UI"/>
          <w:color w:val="auto"/>
          <w:sz w:val="20"/>
          <w:szCs w:val="20"/>
        </w:rPr>
      </w:pPr>
    </w:p>
    <w:p w:rsidR="00913285" w:rsidRDefault="00913285" w:rsidP="00913285">
      <w:pPr>
        <w:pStyle w:val="Nadpis2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913285">
        <w:rPr>
          <w:rFonts w:ascii="Segoe UI" w:hAnsi="Segoe UI" w:cs="Segoe UI"/>
          <w:b/>
          <w:color w:val="auto"/>
          <w:sz w:val="20"/>
          <w:szCs w:val="20"/>
        </w:rPr>
        <w:t>Čl. 6</w:t>
      </w:r>
      <w:r w:rsidRPr="00913285">
        <w:rPr>
          <w:rFonts w:ascii="Segoe UI" w:hAnsi="Segoe UI" w:cs="Segoe UI"/>
          <w:b/>
          <w:color w:val="auto"/>
          <w:sz w:val="20"/>
          <w:szCs w:val="20"/>
        </w:rPr>
        <w:br/>
        <w:t>Splatnost poplatku</w:t>
      </w:r>
    </w:p>
    <w:p w:rsidR="00913285" w:rsidRPr="00913285" w:rsidRDefault="00913285" w:rsidP="00913285"/>
    <w:p w:rsidR="00913285" w:rsidRPr="00913285" w:rsidRDefault="00913285" w:rsidP="00913285">
      <w:pPr>
        <w:pStyle w:val="Odstavec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Poplatek dle čl. 5 odst. 1 písm. a), b), c), f), g), h) a i) je splatný nejpozději v den zahájení užívání veřejného prostranství.</w:t>
      </w:r>
    </w:p>
    <w:p w:rsidR="00913285" w:rsidRPr="00913285" w:rsidRDefault="00913285" w:rsidP="00913285">
      <w:pPr>
        <w:pStyle w:val="Odstavec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Poplatek dle čl. 5 odst. 1 písm. d) a e) je splatný do 15 dnů po ukončení užívání veřejného prostranství.</w:t>
      </w:r>
    </w:p>
    <w:p w:rsidR="00913285" w:rsidRP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 xml:space="preserve">V případě, že užívání veřejného prostranství přesáhne do více kalendářních let, je příslušná část poplatku v každém příslušném kalendářním roce splatná nejpozději do konce daného příslušného kalendářního roku užívání veřejného prostranství. </w:t>
      </w:r>
    </w:p>
    <w:p w:rsid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Připadne-li konec lhůty splatnosti na sobotu, neděli nebo státem uznaný svátek, je dnem, ve kterém je poplatník povinen splnit svou povinnost, nejblíže následující pracovní den.</w:t>
      </w:r>
    </w:p>
    <w:p w:rsidR="00913285" w:rsidRPr="00913285" w:rsidRDefault="00913285" w:rsidP="00913285">
      <w:pPr>
        <w:pStyle w:val="Odstavec"/>
        <w:ind w:left="567"/>
        <w:rPr>
          <w:rFonts w:ascii="Segoe UI" w:hAnsi="Segoe UI" w:cs="Segoe UI"/>
          <w:sz w:val="20"/>
          <w:szCs w:val="20"/>
        </w:rPr>
      </w:pPr>
    </w:p>
    <w:p w:rsidR="00913285" w:rsidRDefault="00913285" w:rsidP="00913285">
      <w:pPr>
        <w:pStyle w:val="Nadpis2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913285">
        <w:rPr>
          <w:rFonts w:ascii="Segoe UI" w:hAnsi="Segoe UI" w:cs="Segoe UI"/>
          <w:b/>
          <w:color w:val="auto"/>
          <w:sz w:val="20"/>
          <w:szCs w:val="20"/>
        </w:rPr>
        <w:t>Čl. 7</w:t>
      </w:r>
      <w:r w:rsidRPr="00913285">
        <w:rPr>
          <w:rFonts w:ascii="Segoe UI" w:hAnsi="Segoe UI" w:cs="Segoe UI"/>
          <w:b/>
          <w:color w:val="auto"/>
          <w:sz w:val="20"/>
          <w:szCs w:val="20"/>
        </w:rPr>
        <w:br/>
        <w:t xml:space="preserve"> Osvobození</w:t>
      </w:r>
    </w:p>
    <w:p w:rsidR="00913285" w:rsidRPr="00913285" w:rsidRDefault="00913285" w:rsidP="00913285"/>
    <w:p w:rsidR="00913285" w:rsidRPr="00913285" w:rsidRDefault="00913285" w:rsidP="00913285">
      <w:pPr>
        <w:pStyle w:val="Odstavec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Poplatek se neplatí z akcí pořádaných na veřejném prostranství, jejichž celý výtěžek je odveden na charitativní a veřejně prospěšné účely</w:t>
      </w:r>
      <w:r w:rsidRPr="00913285">
        <w:rPr>
          <w:rStyle w:val="Znakapoznpodarou"/>
          <w:rFonts w:ascii="Segoe UI" w:hAnsi="Segoe UI" w:cs="Segoe UI"/>
          <w:sz w:val="20"/>
          <w:szCs w:val="20"/>
        </w:rPr>
        <w:footnoteReference w:id="6"/>
      </w:r>
      <w:r w:rsidRPr="00913285">
        <w:rPr>
          <w:rFonts w:ascii="Segoe UI" w:hAnsi="Segoe UI" w:cs="Segoe UI"/>
          <w:sz w:val="20"/>
          <w:szCs w:val="20"/>
        </w:rPr>
        <w:t>.</w:t>
      </w:r>
    </w:p>
    <w:p w:rsidR="00913285" w:rsidRP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Od poplatku se dále osvobozuje užívání veřejného prostranství:</w:t>
      </w:r>
    </w:p>
    <w:p w:rsidR="00913285" w:rsidRPr="00913285" w:rsidRDefault="00913285" w:rsidP="00913285">
      <w:pPr>
        <w:pStyle w:val="Odstavec"/>
        <w:numPr>
          <w:ilvl w:val="1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na pozemku, který není ve vlastnictví města Český Těšín,</w:t>
      </w:r>
    </w:p>
    <w:p w:rsidR="00913285" w:rsidRPr="00913285" w:rsidRDefault="00913285" w:rsidP="00913285">
      <w:pPr>
        <w:pStyle w:val="Odstavec"/>
        <w:numPr>
          <w:ilvl w:val="1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městem Český Těšín nebo jeho příspěvkovými organizacemi,</w:t>
      </w:r>
    </w:p>
    <w:p w:rsidR="00913285" w:rsidRPr="00913285" w:rsidRDefault="00913285" w:rsidP="00913285">
      <w:pPr>
        <w:pStyle w:val="Odstavec"/>
        <w:numPr>
          <w:ilvl w:val="1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 xml:space="preserve">v případech, kdy je užívání veřejného prostranství upraveno platnou nájemní/pachtovní smlouvou uzavřenou s městem Český Těšín nebo jeho příspěvkovými organizacemi, </w:t>
      </w:r>
    </w:p>
    <w:p w:rsidR="00913285" w:rsidRPr="00913285" w:rsidRDefault="00913285" w:rsidP="00913285">
      <w:pPr>
        <w:pStyle w:val="Odstavec"/>
        <w:numPr>
          <w:ilvl w:val="1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 xml:space="preserve">ke kulturním, sportovním a společenským akcím, včetně umístění reklamních zařízení, které pořádá město Český Těšín nebo jeho příspěvkové organizace, </w:t>
      </w:r>
    </w:p>
    <w:p w:rsidR="00913285" w:rsidRPr="00913285" w:rsidRDefault="00913285" w:rsidP="00913285">
      <w:pPr>
        <w:pStyle w:val="Odstavec"/>
        <w:numPr>
          <w:ilvl w:val="1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ke kulturním, sportovním a společenským akcím, včetně umístění reklamních zařízení, kterým Rada města Český Těšín schválila spoluorganizaci,</w:t>
      </w:r>
    </w:p>
    <w:p w:rsidR="00913285" w:rsidRPr="00913285" w:rsidRDefault="00913285" w:rsidP="00913285">
      <w:pPr>
        <w:pStyle w:val="Odstavec"/>
        <w:numPr>
          <w:ilvl w:val="1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 xml:space="preserve">k umístění reklamních nabídkových tabulí (tzv. “áčka“) před provozovnami, k nimž se vztahují, </w:t>
      </w:r>
    </w:p>
    <w:p w:rsidR="00913285" w:rsidRPr="00913285" w:rsidRDefault="00913285" w:rsidP="00913285">
      <w:pPr>
        <w:pStyle w:val="Odstavec"/>
        <w:numPr>
          <w:ilvl w:val="1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organizacemi poskytující sociální služby registrované dle zákona o sociálních službách, pro</w:t>
      </w:r>
      <w:r w:rsidR="004D6888">
        <w:rPr>
          <w:rFonts w:ascii="Segoe UI" w:hAnsi="Segoe UI" w:cs="Segoe UI"/>
          <w:sz w:val="20"/>
          <w:szCs w:val="20"/>
        </w:rPr>
        <w:t> </w:t>
      </w:r>
      <w:r w:rsidRPr="00913285">
        <w:rPr>
          <w:rFonts w:ascii="Segoe UI" w:hAnsi="Segoe UI" w:cs="Segoe UI"/>
          <w:sz w:val="20"/>
          <w:szCs w:val="20"/>
        </w:rPr>
        <w:t>prezentaci těchto služeb,</w:t>
      </w:r>
    </w:p>
    <w:p w:rsidR="00913285" w:rsidRDefault="00913285" w:rsidP="00913285">
      <w:pPr>
        <w:pStyle w:val="Odstavec"/>
        <w:numPr>
          <w:ilvl w:val="1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pro umístění restaurační zahrádky před provozovnou,</w:t>
      </w:r>
    </w:p>
    <w:p w:rsidR="00913285" w:rsidRDefault="00913285" w:rsidP="00913285">
      <w:pPr>
        <w:pStyle w:val="Odstavec"/>
        <w:numPr>
          <w:ilvl w:val="1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fyzickou osobou nabízející produkty z vlastní drobné zemědělské činnosti.</w:t>
      </w:r>
    </w:p>
    <w:p w:rsidR="000F48AB" w:rsidRDefault="000F48AB" w:rsidP="000F48AB">
      <w:pPr>
        <w:pStyle w:val="Odstavec"/>
        <w:ind w:left="964"/>
        <w:rPr>
          <w:rFonts w:ascii="Segoe UI" w:hAnsi="Segoe UI" w:cs="Segoe UI"/>
          <w:sz w:val="20"/>
          <w:szCs w:val="20"/>
        </w:rPr>
      </w:pPr>
    </w:p>
    <w:p w:rsidR="000F48AB" w:rsidRPr="00913285" w:rsidRDefault="000F48AB" w:rsidP="000F48AB">
      <w:pPr>
        <w:pStyle w:val="Odstavec"/>
        <w:ind w:left="964"/>
        <w:rPr>
          <w:rFonts w:ascii="Segoe UI" w:hAnsi="Segoe UI" w:cs="Segoe UI"/>
          <w:sz w:val="20"/>
          <w:szCs w:val="20"/>
        </w:rPr>
      </w:pPr>
    </w:p>
    <w:p w:rsidR="00913285" w:rsidRP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V případě, že poplatník nesplní povinnost ohlásit údaj rozhodný pro osvobození ve lhůtách stanovených touto vyhláškou nebo zákonem, nárok na osvobození zaniká</w:t>
      </w:r>
      <w:r w:rsidRPr="00913285">
        <w:rPr>
          <w:rStyle w:val="Znakapoznpodarou"/>
          <w:rFonts w:ascii="Segoe UI" w:hAnsi="Segoe UI" w:cs="Segoe UI"/>
          <w:sz w:val="20"/>
          <w:szCs w:val="20"/>
        </w:rPr>
        <w:footnoteReference w:id="7"/>
      </w:r>
      <w:r w:rsidRPr="00913285">
        <w:rPr>
          <w:rFonts w:ascii="Segoe UI" w:hAnsi="Segoe UI" w:cs="Segoe UI"/>
          <w:sz w:val="20"/>
          <w:szCs w:val="20"/>
        </w:rPr>
        <w:t>.</w:t>
      </w:r>
    </w:p>
    <w:p w:rsidR="00913285" w:rsidRDefault="00913285" w:rsidP="00913285">
      <w:pPr>
        <w:pStyle w:val="Nadpis2"/>
        <w:jc w:val="center"/>
        <w:rPr>
          <w:rFonts w:ascii="Segoe UI" w:hAnsi="Segoe UI" w:cs="Segoe UI"/>
          <w:color w:val="auto"/>
          <w:sz w:val="20"/>
          <w:szCs w:val="20"/>
        </w:rPr>
      </w:pPr>
    </w:p>
    <w:p w:rsidR="00913285" w:rsidRPr="00913285" w:rsidRDefault="00913285" w:rsidP="00913285">
      <w:pPr>
        <w:pStyle w:val="Nadpis2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913285">
        <w:rPr>
          <w:rFonts w:ascii="Segoe UI" w:hAnsi="Segoe UI" w:cs="Segoe UI"/>
          <w:b/>
          <w:color w:val="auto"/>
          <w:sz w:val="20"/>
          <w:szCs w:val="20"/>
        </w:rPr>
        <w:t>Čl. 8</w:t>
      </w:r>
      <w:r w:rsidRPr="00913285">
        <w:rPr>
          <w:rFonts w:ascii="Segoe UI" w:hAnsi="Segoe UI" w:cs="Segoe UI"/>
          <w:b/>
          <w:color w:val="auto"/>
          <w:sz w:val="20"/>
          <w:szCs w:val="20"/>
        </w:rPr>
        <w:br/>
        <w:t xml:space="preserve"> Přechodné a zrušovací ustanovení</w:t>
      </w:r>
    </w:p>
    <w:p w:rsidR="00913285" w:rsidRPr="00913285" w:rsidRDefault="00913285" w:rsidP="00913285"/>
    <w:p w:rsidR="00913285" w:rsidRPr="00913285" w:rsidRDefault="00913285" w:rsidP="00913285">
      <w:pPr>
        <w:pStyle w:val="Odstavec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Poplatkové povinnosti vzniklé před nabytím účinnosti této vyhlášky se posuzují podle dosavadních právních předpisů.</w:t>
      </w:r>
    </w:p>
    <w:p w:rsidR="00913285" w:rsidRDefault="00913285" w:rsidP="00913285">
      <w:pPr>
        <w:pStyle w:val="Odstavec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Zrušuje se obecně závazná vyhláška města Český Těšín č. 9/2023, o místním poplatku za užívání veřejného prostranství, ze dne 13. listopadu 2023.</w:t>
      </w:r>
    </w:p>
    <w:p w:rsidR="00913285" w:rsidRPr="00913285" w:rsidRDefault="00913285" w:rsidP="00913285">
      <w:pPr>
        <w:pStyle w:val="Odstavec"/>
        <w:ind w:left="567"/>
        <w:rPr>
          <w:rFonts w:ascii="Segoe UI" w:hAnsi="Segoe UI" w:cs="Segoe UI"/>
          <w:sz w:val="20"/>
          <w:szCs w:val="20"/>
        </w:rPr>
      </w:pPr>
    </w:p>
    <w:p w:rsidR="00913285" w:rsidRDefault="00913285" w:rsidP="00913285">
      <w:pPr>
        <w:pStyle w:val="Nadpis2"/>
        <w:jc w:val="center"/>
        <w:rPr>
          <w:rFonts w:ascii="Segoe UI" w:hAnsi="Segoe UI" w:cs="Segoe UI"/>
          <w:b/>
          <w:color w:val="auto"/>
          <w:sz w:val="20"/>
          <w:szCs w:val="20"/>
        </w:rPr>
      </w:pPr>
      <w:r w:rsidRPr="00913285">
        <w:rPr>
          <w:rFonts w:ascii="Segoe UI" w:hAnsi="Segoe UI" w:cs="Segoe UI"/>
          <w:b/>
          <w:color w:val="auto"/>
          <w:sz w:val="20"/>
          <w:szCs w:val="20"/>
        </w:rPr>
        <w:t>Čl. 9</w:t>
      </w:r>
      <w:r w:rsidRPr="00913285">
        <w:rPr>
          <w:rFonts w:ascii="Segoe UI" w:hAnsi="Segoe UI" w:cs="Segoe UI"/>
          <w:b/>
          <w:color w:val="auto"/>
          <w:sz w:val="20"/>
          <w:szCs w:val="20"/>
        </w:rPr>
        <w:br/>
        <w:t>Účinnost</w:t>
      </w:r>
    </w:p>
    <w:p w:rsidR="00913285" w:rsidRPr="00913285" w:rsidRDefault="00913285" w:rsidP="00913285"/>
    <w:p w:rsidR="00913285" w:rsidRPr="00913285" w:rsidRDefault="00913285" w:rsidP="00913285">
      <w:pPr>
        <w:pStyle w:val="Odstavec"/>
        <w:rPr>
          <w:rFonts w:ascii="Segoe UI" w:hAnsi="Segoe UI" w:cs="Segoe UI"/>
          <w:sz w:val="20"/>
          <w:szCs w:val="20"/>
        </w:rPr>
      </w:pPr>
      <w:r w:rsidRPr="00913285">
        <w:rPr>
          <w:rFonts w:ascii="Segoe UI" w:hAnsi="Segoe UI" w:cs="Segoe UI"/>
          <w:sz w:val="20"/>
          <w:szCs w:val="20"/>
        </w:rPr>
        <w:t>Tato vyhláška nabývá účinnosti dnem 1. července 2026.</w:t>
      </w:r>
    </w:p>
    <w:p w:rsidR="00913285" w:rsidRDefault="00913285" w:rsidP="00913285">
      <w:pPr>
        <w:pStyle w:val="Odstavec"/>
        <w:rPr>
          <w:rFonts w:ascii="Segoe UI" w:hAnsi="Segoe UI" w:cs="Segoe UI"/>
          <w:sz w:val="20"/>
          <w:szCs w:val="20"/>
        </w:rPr>
      </w:pPr>
    </w:p>
    <w:p w:rsidR="00913285" w:rsidRDefault="00913285" w:rsidP="00913285">
      <w:pPr>
        <w:pStyle w:val="Odstavec"/>
        <w:rPr>
          <w:rFonts w:ascii="Segoe UI" w:hAnsi="Segoe UI" w:cs="Segoe UI"/>
          <w:sz w:val="20"/>
          <w:szCs w:val="20"/>
        </w:rPr>
      </w:pPr>
    </w:p>
    <w:p w:rsidR="00913285" w:rsidRPr="00913285" w:rsidRDefault="00913285" w:rsidP="00913285">
      <w:pPr>
        <w:pStyle w:val="Odstavec"/>
        <w:rPr>
          <w:rFonts w:ascii="Segoe UI" w:hAnsi="Segoe UI" w:cs="Segoe UI"/>
          <w:sz w:val="20"/>
          <w:szCs w:val="20"/>
        </w:rPr>
      </w:pPr>
    </w:p>
    <w:p w:rsidR="00E850B6" w:rsidRDefault="00E850B6" w:rsidP="00E850B6">
      <w:pPr>
        <w:jc w:val="both"/>
        <w:rPr>
          <w:rFonts w:ascii="Segoe UI" w:eastAsia="Arial Unicode MS" w:hAnsi="Segoe UI" w:cs="Segoe UI"/>
          <w:sz w:val="20"/>
          <w:szCs w:val="20"/>
        </w:rPr>
      </w:pPr>
    </w:p>
    <w:p w:rsidR="00CC692C" w:rsidRDefault="00CC692C" w:rsidP="00CC692C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692C" w:rsidTr="004C2BF3">
        <w:tc>
          <w:tcPr>
            <w:tcW w:w="4814" w:type="dxa"/>
          </w:tcPr>
          <w:p w:rsidR="00CC692C" w:rsidRDefault="00CC692C" w:rsidP="004C2B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54711">
              <w:rPr>
                <w:rFonts w:ascii="Segoe UI" w:hAnsi="Segoe UI" w:cs="Segoe UI"/>
                <w:sz w:val="20"/>
                <w:szCs w:val="20"/>
              </w:rPr>
              <w:t>Karel Kula</w:t>
            </w:r>
          </w:p>
        </w:tc>
        <w:tc>
          <w:tcPr>
            <w:tcW w:w="4814" w:type="dxa"/>
          </w:tcPr>
          <w:p w:rsidR="00CC692C" w:rsidRDefault="00CC692C" w:rsidP="004C2B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54711">
              <w:rPr>
                <w:rFonts w:ascii="Segoe UI" w:hAnsi="Segoe UI" w:cs="Segoe UI"/>
                <w:sz w:val="20"/>
                <w:szCs w:val="20"/>
              </w:rPr>
              <w:t>Ing. Jan Pekař, CFA, MBA</w:t>
            </w:r>
          </w:p>
        </w:tc>
      </w:tr>
      <w:tr w:rsidR="00CC692C" w:rsidTr="004C2BF3">
        <w:tc>
          <w:tcPr>
            <w:tcW w:w="4814" w:type="dxa"/>
          </w:tcPr>
          <w:p w:rsidR="00CC692C" w:rsidRDefault="00CC692C" w:rsidP="004C2B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54711">
              <w:rPr>
                <w:rFonts w:ascii="Segoe UI" w:hAnsi="Segoe UI" w:cs="Segoe UI"/>
                <w:sz w:val="20"/>
                <w:szCs w:val="20"/>
              </w:rPr>
              <w:t>starosta města</w:t>
            </w:r>
          </w:p>
          <w:p w:rsidR="00294AD6" w:rsidRDefault="00294AD6" w:rsidP="004C2B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elektronicky podepsáno</w:t>
            </w:r>
          </w:p>
          <w:p w:rsidR="00DC7DA7" w:rsidRDefault="00DC7DA7" w:rsidP="004C2B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692C" w:rsidRDefault="00CC692C" w:rsidP="004C2B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54711">
              <w:rPr>
                <w:rFonts w:ascii="Segoe UI" w:hAnsi="Segoe UI" w:cs="Segoe UI"/>
                <w:sz w:val="20"/>
                <w:szCs w:val="20"/>
              </w:rPr>
              <w:t>místostarosta města</w:t>
            </w:r>
          </w:p>
          <w:p w:rsidR="00294AD6" w:rsidRDefault="00294AD6" w:rsidP="004C2B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elektronicky podepsáno </w:t>
            </w:r>
            <w:bookmarkStart w:id="0" w:name="_GoBack"/>
            <w:bookmarkEnd w:id="0"/>
          </w:p>
        </w:tc>
      </w:tr>
    </w:tbl>
    <w:p w:rsidR="001A33CF" w:rsidRDefault="001A33CF" w:rsidP="00E850B6">
      <w:pPr>
        <w:jc w:val="both"/>
        <w:rPr>
          <w:rFonts w:ascii="Segoe UI" w:eastAsia="Arial Unicode MS" w:hAnsi="Segoe UI" w:cs="Segoe UI"/>
          <w:sz w:val="20"/>
          <w:szCs w:val="20"/>
        </w:rPr>
      </w:pPr>
    </w:p>
    <w:sectPr w:rsidR="001A33CF" w:rsidSect="00EF053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38" w:rsidRDefault="00B61038">
      <w:r>
        <w:separator/>
      </w:r>
    </w:p>
  </w:endnote>
  <w:endnote w:type="continuationSeparator" w:id="0">
    <w:p w:rsidR="00B61038" w:rsidRDefault="00B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8C" w:rsidRDefault="001F36DF" w:rsidP="003314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E6B8C" w:rsidRDefault="00294A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530043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:rsidR="00E1607B" w:rsidRPr="00CC692C" w:rsidRDefault="00E1607B">
        <w:pPr>
          <w:pStyle w:val="Zpat"/>
          <w:jc w:val="right"/>
          <w:rPr>
            <w:rFonts w:ascii="Segoe UI" w:hAnsi="Segoe UI" w:cs="Segoe UI"/>
            <w:sz w:val="20"/>
            <w:szCs w:val="20"/>
          </w:rPr>
        </w:pPr>
        <w:r w:rsidRPr="00CC692C">
          <w:rPr>
            <w:rFonts w:ascii="Segoe UI" w:hAnsi="Segoe UI" w:cs="Segoe UI"/>
            <w:sz w:val="20"/>
            <w:szCs w:val="20"/>
          </w:rPr>
          <w:fldChar w:fldCharType="begin"/>
        </w:r>
        <w:r w:rsidRPr="00CC692C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CC692C">
          <w:rPr>
            <w:rFonts w:ascii="Segoe UI" w:hAnsi="Segoe UI" w:cs="Segoe UI"/>
            <w:sz w:val="20"/>
            <w:szCs w:val="20"/>
          </w:rPr>
          <w:fldChar w:fldCharType="separate"/>
        </w:r>
        <w:r w:rsidR="00294AD6">
          <w:rPr>
            <w:rFonts w:ascii="Segoe UI" w:hAnsi="Segoe UI" w:cs="Segoe UI"/>
            <w:noProof/>
            <w:sz w:val="20"/>
            <w:szCs w:val="20"/>
          </w:rPr>
          <w:t>4</w:t>
        </w:r>
        <w:r w:rsidRPr="00CC692C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:rsidR="005E6B8C" w:rsidRDefault="00294A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38" w:rsidRDefault="00B61038">
      <w:r>
        <w:separator/>
      </w:r>
    </w:p>
  </w:footnote>
  <w:footnote w:type="continuationSeparator" w:id="0">
    <w:p w:rsidR="00B61038" w:rsidRDefault="00B61038">
      <w:r>
        <w:continuationSeparator/>
      </w:r>
    </w:p>
  </w:footnote>
  <w:footnote w:id="1">
    <w:p w:rsidR="00913285" w:rsidRPr="0014583C" w:rsidRDefault="00913285" w:rsidP="00913285">
      <w:pPr>
        <w:pStyle w:val="Footnote"/>
        <w:rPr>
          <w:rFonts w:ascii="Segoe UI" w:hAnsi="Segoe UI" w:cs="Segoe UI"/>
        </w:rPr>
      </w:pPr>
      <w:r w:rsidRPr="0014583C">
        <w:rPr>
          <w:rStyle w:val="Znakapoznpodarou"/>
          <w:rFonts w:ascii="Segoe UI" w:hAnsi="Segoe UI" w:cs="Segoe UI"/>
        </w:rPr>
        <w:footnoteRef/>
      </w:r>
      <w:r w:rsidRPr="0014583C">
        <w:rPr>
          <w:rFonts w:ascii="Segoe UI" w:hAnsi="Segoe UI" w:cs="Segoe UI"/>
        </w:rPr>
        <w:t>§ 15 odst. 1 zákona o místních poplatcích</w:t>
      </w:r>
    </w:p>
  </w:footnote>
  <w:footnote w:id="2">
    <w:p w:rsidR="00913285" w:rsidRDefault="00913285" w:rsidP="00913285">
      <w:pPr>
        <w:pStyle w:val="Footnote"/>
      </w:pPr>
      <w:r w:rsidRPr="0014583C">
        <w:rPr>
          <w:rStyle w:val="Znakapoznpodarou"/>
          <w:rFonts w:ascii="Segoe UI" w:hAnsi="Segoe UI" w:cs="Segoe UI"/>
        </w:rPr>
        <w:footnoteRef/>
      </w:r>
      <w:r w:rsidRPr="0014583C">
        <w:rPr>
          <w:rFonts w:ascii="Segoe UI" w:hAnsi="Segoe UI" w:cs="Segoe UI"/>
        </w:rPr>
        <w:t>§ 4 odst. 1 zákona o místních poplatcích</w:t>
      </w:r>
    </w:p>
  </w:footnote>
  <w:footnote w:id="3">
    <w:p w:rsidR="00913285" w:rsidRPr="00F0787A" w:rsidRDefault="00913285" w:rsidP="00913285">
      <w:pPr>
        <w:pStyle w:val="Footnote"/>
        <w:rPr>
          <w:rFonts w:ascii="Segoe UI" w:hAnsi="Segoe UI" w:cs="Segoe UI"/>
        </w:rPr>
      </w:pPr>
      <w:r w:rsidRPr="00F0787A">
        <w:rPr>
          <w:rStyle w:val="Znakapoznpodarou"/>
          <w:rFonts w:ascii="Segoe UI" w:hAnsi="Segoe UI" w:cs="Segoe UI"/>
        </w:rPr>
        <w:footnoteRef/>
      </w:r>
      <w:r w:rsidRPr="00F0787A">
        <w:rPr>
          <w:rFonts w:ascii="Segoe UI" w:hAnsi="Segoe UI" w:cs="Segoe UI"/>
        </w:rPr>
        <w:t>§ 4 odst. 2 zákona o místních poplatcích</w:t>
      </w:r>
    </w:p>
  </w:footnote>
  <w:footnote w:id="4">
    <w:p w:rsidR="00913285" w:rsidRPr="00F0787A" w:rsidRDefault="00913285" w:rsidP="00913285">
      <w:pPr>
        <w:pStyle w:val="Footnote"/>
        <w:rPr>
          <w:rFonts w:ascii="Segoe UI" w:hAnsi="Segoe UI" w:cs="Segoe UI"/>
        </w:rPr>
      </w:pPr>
      <w:r w:rsidRPr="00F0787A">
        <w:rPr>
          <w:rStyle w:val="Znakapoznpodarou"/>
          <w:rFonts w:ascii="Segoe UI" w:hAnsi="Segoe UI" w:cs="Segoe UI"/>
        </w:rPr>
        <w:footnoteRef/>
      </w:r>
      <w:r w:rsidRPr="00F0787A">
        <w:rPr>
          <w:rFonts w:ascii="Segoe UI" w:hAnsi="Segoe UI" w:cs="Segoe UI"/>
        </w:rP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913285" w:rsidRDefault="00913285" w:rsidP="00913285">
      <w:pPr>
        <w:pStyle w:val="Footnote"/>
      </w:pPr>
      <w:r w:rsidRPr="00F0787A">
        <w:rPr>
          <w:rStyle w:val="Znakapoznpodarou"/>
          <w:rFonts w:ascii="Segoe UI" w:hAnsi="Segoe UI" w:cs="Segoe UI"/>
        </w:rPr>
        <w:footnoteRef/>
      </w:r>
      <w:r w:rsidRPr="00F0787A">
        <w:rPr>
          <w:rFonts w:ascii="Segoe UI" w:hAnsi="Segoe UI" w:cs="Segoe UI"/>
        </w:rPr>
        <w:t>§ 14a odst. 4 zákona o místních poplatcích</w:t>
      </w:r>
    </w:p>
  </w:footnote>
  <w:footnote w:id="6">
    <w:p w:rsidR="00913285" w:rsidRPr="00F0787A" w:rsidRDefault="00913285" w:rsidP="00913285">
      <w:pPr>
        <w:pStyle w:val="Footnote"/>
        <w:rPr>
          <w:rFonts w:ascii="Segoe UI" w:hAnsi="Segoe UI" w:cs="Segoe UI"/>
        </w:rPr>
      </w:pPr>
      <w:r w:rsidRPr="00F0787A">
        <w:rPr>
          <w:rStyle w:val="Znakapoznpodarou"/>
          <w:rFonts w:ascii="Segoe UI" w:hAnsi="Segoe UI" w:cs="Segoe UI"/>
        </w:rPr>
        <w:footnoteRef/>
      </w:r>
      <w:r w:rsidRPr="00F0787A">
        <w:rPr>
          <w:rFonts w:ascii="Segoe UI" w:hAnsi="Segoe UI" w:cs="Segoe UI"/>
        </w:rPr>
        <w:t>§ 4 odst. 1 zákona o místních poplatcích</w:t>
      </w:r>
    </w:p>
  </w:footnote>
  <w:footnote w:id="7">
    <w:p w:rsidR="00913285" w:rsidRPr="00F0787A" w:rsidRDefault="00913285" w:rsidP="00913285">
      <w:pPr>
        <w:pStyle w:val="Footnote"/>
        <w:rPr>
          <w:rFonts w:ascii="Segoe UI" w:hAnsi="Segoe UI" w:cs="Segoe UI"/>
        </w:rPr>
      </w:pPr>
      <w:r w:rsidRPr="00F0787A">
        <w:rPr>
          <w:rStyle w:val="Znakapoznpodarou"/>
          <w:rFonts w:ascii="Segoe UI" w:hAnsi="Segoe UI" w:cs="Segoe UI"/>
        </w:rPr>
        <w:footnoteRef/>
      </w:r>
      <w:r w:rsidRPr="00F0787A">
        <w:rPr>
          <w:rFonts w:ascii="Segoe UI" w:hAnsi="Segoe UI" w:cs="Segoe U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32" w:rsidRDefault="00EF0532" w:rsidP="00EF0532">
    <w:pPr>
      <w:pStyle w:val="Zhlav"/>
      <w:rPr>
        <w:rFonts w:ascii="Segoe UI" w:hAnsi="Segoe UI" w:cs="Segoe UI"/>
        <w:b/>
        <w:sz w:val="20"/>
        <w:szCs w:val="20"/>
      </w:rPr>
    </w:pPr>
  </w:p>
  <w:p w:rsidR="00EF0532" w:rsidRDefault="00EF0532" w:rsidP="00EF0532">
    <w:pPr>
      <w:pStyle w:val="Zhlav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5341BFB9" wp14:editId="1C64F826">
          <wp:simplePos x="0" y="0"/>
          <wp:positionH relativeFrom="margin">
            <wp:align>left</wp:align>
          </wp:positionH>
          <wp:positionV relativeFrom="paragraph">
            <wp:posOffset>40640</wp:posOffset>
          </wp:positionV>
          <wp:extent cx="939165" cy="434975"/>
          <wp:effectExtent l="0" t="0" r="0" b="3175"/>
          <wp:wrapTight wrapText="bothSides">
            <wp:wrapPolygon edited="0">
              <wp:start x="0" y="0"/>
              <wp:lineTo x="0" y="20812"/>
              <wp:lineTo x="21030" y="20812"/>
              <wp:lineTo x="2103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0532" w:rsidRDefault="00EF0532" w:rsidP="00EF0532">
    <w:pPr>
      <w:pStyle w:val="Zhlav"/>
      <w:tabs>
        <w:tab w:val="clear" w:pos="4536"/>
        <w:tab w:val="center" w:pos="3686"/>
      </w:tabs>
      <w:rPr>
        <w:rFonts w:ascii="Segoe UI" w:hAnsi="Segoe UI" w:cs="Segoe UI"/>
        <w:b/>
        <w:sz w:val="20"/>
        <w:szCs w:val="20"/>
      </w:rPr>
    </w:pPr>
  </w:p>
  <w:p w:rsidR="00EF0532" w:rsidRDefault="00EF0532" w:rsidP="00CC692C">
    <w:pPr>
      <w:pStyle w:val="Zhlav"/>
      <w:tabs>
        <w:tab w:val="clear" w:pos="4536"/>
        <w:tab w:val="left" w:pos="1843"/>
        <w:tab w:val="center" w:pos="3969"/>
      </w:tabs>
    </w:pPr>
    <w:r>
      <w:rPr>
        <w:rFonts w:ascii="Segoe UI" w:hAnsi="Segoe UI" w:cs="Segoe UI"/>
        <w:b/>
        <w:sz w:val="20"/>
        <w:szCs w:val="20"/>
      </w:rPr>
      <w:tab/>
      <w:t>Obecně závazná vyhláška</w:t>
    </w:r>
    <w:r w:rsidR="00CC692C">
      <w:rPr>
        <w:rFonts w:ascii="Segoe UI" w:hAnsi="Segoe UI" w:cs="Segoe UI"/>
        <w:b/>
        <w:sz w:val="20"/>
        <w:szCs w:val="20"/>
      </w:rPr>
      <w:t xml:space="preserve"> města Český Těšín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084" w:rsidRDefault="00727084">
    <w:pPr>
      <w:pStyle w:val="Zhlav"/>
      <w:rPr>
        <w:rFonts w:ascii="Segoe UI" w:hAnsi="Segoe UI" w:cs="Segoe UI"/>
        <w:b/>
        <w:sz w:val="20"/>
        <w:szCs w:val="20"/>
      </w:rPr>
    </w:pPr>
  </w:p>
  <w:p w:rsidR="00071E19" w:rsidRDefault="0093350A">
    <w:pPr>
      <w:pStyle w:val="Zhlav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40640</wp:posOffset>
          </wp:positionV>
          <wp:extent cx="939165" cy="434975"/>
          <wp:effectExtent l="0" t="0" r="0" b="3175"/>
          <wp:wrapTight wrapText="bothSides">
            <wp:wrapPolygon edited="0">
              <wp:start x="0" y="0"/>
              <wp:lineTo x="0" y="20812"/>
              <wp:lineTo x="21030" y="20812"/>
              <wp:lineTo x="2103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E19" w:rsidRDefault="00071E19" w:rsidP="00071E19">
    <w:pPr>
      <w:pStyle w:val="Zhlav"/>
      <w:tabs>
        <w:tab w:val="clear" w:pos="4536"/>
        <w:tab w:val="center" w:pos="3686"/>
      </w:tabs>
      <w:rPr>
        <w:rFonts w:ascii="Segoe UI" w:hAnsi="Segoe UI" w:cs="Segoe UI"/>
        <w:b/>
        <w:sz w:val="20"/>
        <w:szCs w:val="20"/>
      </w:rPr>
    </w:pPr>
  </w:p>
  <w:p w:rsidR="00727084" w:rsidRDefault="00071E19" w:rsidP="00071E19">
    <w:pPr>
      <w:pStyle w:val="Zhlav"/>
      <w:tabs>
        <w:tab w:val="clear" w:pos="4536"/>
        <w:tab w:val="left" w:pos="1843"/>
        <w:tab w:val="center" w:pos="3969"/>
      </w:tabs>
    </w:pPr>
    <w:r>
      <w:rPr>
        <w:rFonts w:ascii="Segoe UI" w:hAnsi="Segoe UI" w:cs="Segoe UI"/>
        <w:b/>
        <w:sz w:val="20"/>
        <w:szCs w:val="20"/>
      </w:rPr>
      <w:tab/>
    </w:r>
    <w:r w:rsidR="00EF0532">
      <w:rPr>
        <w:rFonts w:ascii="Segoe UI" w:hAnsi="Segoe UI" w:cs="Segoe UI"/>
        <w:b/>
        <w:sz w:val="20"/>
        <w:szCs w:val="20"/>
      </w:rPr>
      <w:t>Obecně závazná vyhláška</w:t>
    </w:r>
    <w:r w:rsidR="00CC692C">
      <w:rPr>
        <w:rFonts w:ascii="Segoe UI" w:hAnsi="Segoe UI" w:cs="Segoe UI"/>
        <w:b/>
        <w:sz w:val="20"/>
        <w:szCs w:val="20"/>
      </w:rPr>
      <w:t xml:space="preserve"> města Český Těšín</w:t>
    </w:r>
    <w:r w:rsidR="00727084">
      <w:rPr>
        <w:rFonts w:ascii="Segoe UI" w:hAnsi="Segoe UI" w:cs="Segoe UI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706B6"/>
    <w:multiLevelType w:val="hybridMultilevel"/>
    <w:tmpl w:val="096A6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83642"/>
    <w:multiLevelType w:val="multilevel"/>
    <w:tmpl w:val="002E45E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84F6F0C"/>
    <w:multiLevelType w:val="multilevel"/>
    <w:tmpl w:val="BC5E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50"/>
    <w:rsid w:val="00007A5E"/>
    <w:rsid w:val="00011653"/>
    <w:rsid w:val="00071E19"/>
    <w:rsid w:val="00072511"/>
    <w:rsid w:val="000769CA"/>
    <w:rsid w:val="000854CD"/>
    <w:rsid w:val="0008795F"/>
    <w:rsid w:val="000F48AB"/>
    <w:rsid w:val="0010610D"/>
    <w:rsid w:val="00141AC8"/>
    <w:rsid w:val="001448C1"/>
    <w:rsid w:val="0014583C"/>
    <w:rsid w:val="00182BC9"/>
    <w:rsid w:val="00191A0D"/>
    <w:rsid w:val="001A33CF"/>
    <w:rsid w:val="001A340C"/>
    <w:rsid w:val="001C14DE"/>
    <w:rsid w:val="001F36DF"/>
    <w:rsid w:val="001F41B9"/>
    <w:rsid w:val="00294AD6"/>
    <w:rsid w:val="002B7259"/>
    <w:rsid w:val="00327979"/>
    <w:rsid w:val="0040505F"/>
    <w:rsid w:val="00423074"/>
    <w:rsid w:val="0042499C"/>
    <w:rsid w:val="004302B6"/>
    <w:rsid w:val="00444D04"/>
    <w:rsid w:val="004A3027"/>
    <w:rsid w:val="004D6888"/>
    <w:rsid w:val="004F2514"/>
    <w:rsid w:val="004F49EE"/>
    <w:rsid w:val="004F70D1"/>
    <w:rsid w:val="0050263A"/>
    <w:rsid w:val="00534B00"/>
    <w:rsid w:val="0053737C"/>
    <w:rsid w:val="00555FEE"/>
    <w:rsid w:val="005A3A31"/>
    <w:rsid w:val="005D30A7"/>
    <w:rsid w:val="005E0743"/>
    <w:rsid w:val="005F1E8F"/>
    <w:rsid w:val="00655869"/>
    <w:rsid w:val="006718D9"/>
    <w:rsid w:val="006A73C1"/>
    <w:rsid w:val="006C0287"/>
    <w:rsid w:val="00727084"/>
    <w:rsid w:val="00731E56"/>
    <w:rsid w:val="0075743C"/>
    <w:rsid w:val="007B5A97"/>
    <w:rsid w:val="007D6C39"/>
    <w:rsid w:val="00801EA9"/>
    <w:rsid w:val="00814B50"/>
    <w:rsid w:val="00832D97"/>
    <w:rsid w:val="00860EFA"/>
    <w:rsid w:val="008E25B2"/>
    <w:rsid w:val="008F77EC"/>
    <w:rsid w:val="00913285"/>
    <w:rsid w:val="00914A38"/>
    <w:rsid w:val="00926F79"/>
    <w:rsid w:val="0093293E"/>
    <w:rsid w:val="0093350A"/>
    <w:rsid w:val="00A364C7"/>
    <w:rsid w:val="00A455E2"/>
    <w:rsid w:val="00A6228B"/>
    <w:rsid w:val="00A82E11"/>
    <w:rsid w:val="00AF4EF4"/>
    <w:rsid w:val="00AF73F8"/>
    <w:rsid w:val="00B4744B"/>
    <w:rsid w:val="00B61038"/>
    <w:rsid w:val="00BE215F"/>
    <w:rsid w:val="00C27F11"/>
    <w:rsid w:val="00C61B1A"/>
    <w:rsid w:val="00CC692C"/>
    <w:rsid w:val="00CF1395"/>
    <w:rsid w:val="00D43503"/>
    <w:rsid w:val="00D573F0"/>
    <w:rsid w:val="00DA12FA"/>
    <w:rsid w:val="00DB3EF8"/>
    <w:rsid w:val="00DC7DA7"/>
    <w:rsid w:val="00DD6EC3"/>
    <w:rsid w:val="00DE58F4"/>
    <w:rsid w:val="00DE6D5F"/>
    <w:rsid w:val="00E020DB"/>
    <w:rsid w:val="00E1607B"/>
    <w:rsid w:val="00E32DEE"/>
    <w:rsid w:val="00E3303B"/>
    <w:rsid w:val="00E60EDE"/>
    <w:rsid w:val="00E850B6"/>
    <w:rsid w:val="00E8538C"/>
    <w:rsid w:val="00E9009B"/>
    <w:rsid w:val="00EA55D0"/>
    <w:rsid w:val="00EB1FC3"/>
    <w:rsid w:val="00EC6F7F"/>
    <w:rsid w:val="00EC7CB1"/>
    <w:rsid w:val="00EC7EE5"/>
    <w:rsid w:val="00EE16DB"/>
    <w:rsid w:val="00EF0532"/>
    <w:rsid w:val="00F0787A"/>
    <w:rsid w:val="00F752C9"/>
    <w:rsid w:val="00F91B20"/>
    <w:rsid w:val="00FD433A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2897D"/>
  <w15:chartTrackingRefBased/>
  <w15:docId w15:val="{42CFDD3B-50BA-418B-8DEA-DB2AD0D6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2511"/>
    <w:pPr>
      <w:keepNext/>
      <w:autoSpaceDE w:val="0"/>
      <w:autoSpaceDN w:val="0"/>
      <w:adjustRightInd w:val="0"/>
      <w:spacing w:before="12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32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251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725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51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72511"/>
  </w:style>
  <w:style w:type="character" w:styleId="Hypertextovodkaz">
    <w:name w:val="Hyperlink"/>
    <w:uiPriority w:val="99"/>
    <w:rsid w:val="00072511"/>
    <w:rPr>
      <w:color w:val="0000FF"/>
      <w:u w:val="single"/>
    </w:rPr>
  </w:style>
  <w:style w:type="table" w:styleId="Mkatabulky">
    <w:name w:val="Table Grid"/>
    <w:basedOn w:val="Normlntabulka"/>
    <w:uiPriority w:val="39"/>
    <w:rsid w:val="00E9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1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3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harChar2CharCharCharCharChar">
    <w:name w:val="Char Char2 Char Char Char Char Char"/>
    <w:basedOn w:val="Normln"/>
    <w:rsid w:val="0001165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4249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49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1B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91B2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91B20"/>
    <w:rPr>
      <w:b/>
      <w:bCs/>
    </w:rPr>
  </w:style>
  <w:style w:type="paragraph" w:styleId="Zkladntext">
    <w:name w:val="Body Text"/>
    <w:basedOn w:val="Normln"/>
    <w:link w:val="ZkladntextChar"/>
    <w:rsid w:val="00EF0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F05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05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05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0532"/>
    <w:rPr>
      <w:vertAlign w:val="superscript"/>
    </w:rPr>
  </w:style>
  <w:style w:type="paragraph" w:styleId="Nzev">
    <w:name w:val="Title"/>
    <w:basedOn w:val="Normln"/>
    <w:link w:val="NzevChar"/>
    <w:qFormat/>
    <w:rsid w:val="00EF053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qFormat/>
    <w:rsid w:val="00EF0532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32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UvodniVeta">
    <w:name w:val="UvodniVeta"/>
    <w:basedOn w:val="Normln"/>
    <w:rsid w:val="0091328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91328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913285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Mynarzová Kateřina</dc:creator>
  <cp:keywords/>
  <dc:description/>
  <cp:lastModifiedBy>Mynarzová Kateřina</cp:lastModifiedBy>
  <cp:revision>7</cp:revision>
  <cp:lastPrinted>2026-06-11T06:59:00Z</cp:lastPrinted>
  <dcterms:created xsi:type="dcterms:W3CDTF">2026-06-11T05:50:00Z</dcterms:created>
  <dcterms:modified xsi:type="dcterms:W3CDTF">2026-06-12T09:58:00Z</dcterms:modified>
</cp:coreProperties>
</file>