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B6ED" w14:textId="3DFFE94B" w:rsidR="00D866BF" w:rsidRPr="00ED2069" w:rsidRDefault="00AC3715" w:rsidP="007B7655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MĚSTYS PANENSKÝ TÝNEC</w:t>
      </w:r>
    </w:p>
    <w:p w14:paraId="615166A8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0ADC1C97" w14:textId="31A439E8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</w:t>
      </w:r>
      <w:r w:rsidR="00AC3715" w:rsidRPr="00AC45AC">
        <w:rPr>
          <w:rFonts w:eastAsia="MS Mincho"/>
          <w:b/>
          <w:bCs/>
          <w:sz w:val="32"/>
          <w:szCs w:val="32"/>
        </w:rPr>
        <w:t>MĚSTYSE PANENSKÝ TÝNEC</w:t>
      </w:r>
    </w:p>
    <w:p w14:paraId="3941935D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23BF2DB4" w14:textId="77777777"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vyhláška,</w:t>
      </w:r>
    </w:p>
    <w:p w14:paraId="784920D6" w14:textId="77777777" w:rsidR="00D866BF" w:rsidRPr="00ED2069" w:rsidRDefault="00D866BF" w:rsidP="00BA5F17">
      <w:pPr>
        <w:jc w:val="center"/>
        <w:rPr>
          <w:b/>
          <w:bCs/>
        </w:rPr>
      </w:pPr>
    </w:p>
    <w:p w14:paraId="287DB8C4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7A25F6F7" w14:textId="77777777" w:rsidR="00D866BF" w:rsidRPr="00ED2069" w:rsidRDefault="00D866BF" w:rsidP="00BA5F17"/>
    <w:p w14:paraId="1D8051AD" w14:textId="32CD7143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AC3715" w:rsidRPr="00AC3715">
        <w:rPr>
          <w:rFonts w:ascii="Times New Roman" w:hAnsi="Times New Roman"/>
          <w:b w:val="0"/>
          <w:i/>
          <w:sz w:val="24"/>
          <w:szCs w:val="24"/>
        </w:rPr>
        <w:t xml:space="preserve">městyse Panenský Týnec </w:t>
      </w:r>
      <w:r w:rsidRPr="00E554F4">
        <w:rPr>
          <w:rFonts w:ascii="Times New Roman" w:hAnsi="Times New Roman"/>
          <w:b w:val="0"/>
          <w:i/>
          <w:sz w:val="24"/>
          <w:szCs w:val="24"/>
        </w:rPr>
        <w:t>se na svém zasedání dne</w:t>
      </w:r>
      <w:r w:rsidR="00AF40C9">
        <w:rPr>
          <w:rFonts w:ascii="Times New Roman" w:hAnsi="Times New Roman"/>
          <w:b w:val="0"/>
          <w:i/>
          <w:sz w:val="24"/>
          <w:szCs w:val="24"/>
        </w:rPr>
        <w:t xml:space="preserve"> 28. 04. 2025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5ECA1BB5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0A95E1F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330BB50D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632D7D27" w14:textId="77777777" w:rsidR="00D866BF" w:rsidRPr="00E554F4" w:rsidRDefault="00D866BF" w:rsidP="00E554F4">
      <w:pPr>
        <w:jc w:val="center"/>
        <w:rPr>
          <w:b/>
        </w:rPr>
      </w:pPr>
    </w:p>
    <w:p w14:paraId="63271B4E" w14:textId="36752FB6" w:rsidR="0040498B" w:rsidRDefault="00D866BF" w:rsidP="00E554F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</w:t>
      </w:r>
      <w:r w:rsidR="00AC3715">
        <w:t>městyse Panenský Týnec</w:t>
      </w:r>
      <w:r w:rsidRPr="00E554F4">
        <w:t xml:space="preserve"> (dále jen „</w:t>
      </w:r>
      <w:r w:rsidR="00AC3715">
        <w:t>městys</w:t>
      </w:r>
      <w:r w:rsidRPr="00E554F4">
        <w:t>“) musí být pes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</w:t>
      </w:r>
      <w:r w:rsidR="0040498B" w:rsidRPr="00E554F4">
        <w:t>veden</w:t>
      </w:r>
    </w:p>
    <w:p w14:paraId="6E4F6CE1" w14:textId="77777777" w:rsidR="0040498B" w:rsidRDefault="00D866BF" w:rsidP="0040498B">
      <w:pPr>
        <w:numPr>
          <w:ilvl w:val="1"/>
          <w:numId w:val="13"/>
        </w:numPr>
        <w:jc w:val="both"/>
      </w:pPr>
      <w:r w:rsidRPr="00E554F4">
        <w:t>na vodítku tak, aby při míjení jiných osob, vedených psů nebo jiných zvířat byl pes veden u nohy doprovázející osoby a nemo</w:t>
      </w:r>
      <w:r w:rsidR="0040498B">
        <w:t>hl se s nimi dostat do kontaktu nebo</w:t>
      </w:r>
    </w:p>
    <w:p w14:paraId="7810E301" w14:textId="77777777" w:rsidR="0040498B" w:rsidRPr="00E554F4" w:rsidRDefault="0040498B" w:rsidP="0040498B">
      <w:pPr>
        <w:numPr>
          <w:ilvl w:val="1"/>
          <w:numId w:val="13"/>
        </w:numPr>
        <w:jc w:val="both"/>
      </w:pPr>
      <w:r>
        <w:t>s nasazeným náhubkem.</w:t>
      </w:r>
    </w:p>
    <w:p w14:paraId="3AE19387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7AE566C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4DA3C33E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1E860628" w14:textId="77777777" w:rsidR="00D866BF" w:rsidRPr="00E554F4" w:rsidRDefault="00D866BF" w:rsidP="00E554F4">
      <w:pPr>
        <w:jc w:val="center"/>
        <w:rPr>
          <w:b/>
        </w:rPr>
      </w:pPr>
    </w:p>
    <w:p w14:paraId="16A6DDD6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1A992227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7FBFE99D" w14:textId="77777777" w:rsidR="00D866BF" w:rsidRPr="00E554F4" w:rsidRDefault="00D866BF" w:rsidP="00E554F4">
      <w:pPr>
        <w:jc w:val="center"/>
        <w:rPr>
          <w:b/>
        </w:rPr>
      </w:pPr>
    </w:p>
    <w:p w14:paraId="007215C3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33B998B5" w14:textId="77777777" w:rsidR="00D866BF" w:rsidRPr="00E554F4" w:rsidRDefault="00D866BF" w:rsidP="00E554F4">
      <w:pPr>
        <w:rPr>
          <w:b/>
          <w:highlight w:val="yellow"/>
        </w:rPr>
      </w:pPr>
    </w:p>
    <w:p w14:paraId="72241A70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6E17395A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 xml:space="preserve">Zákaz vstupu se psy </w:t>
      </w:r>
    </w:p>
    <w:p w14:paraId="0C002144" w14:textId="77777777" w:rsidR="00E554F4" w:rsidRPr="00E554F4" w:rsidRDefault="00E554F4" w:rsidP="00E554F4"/>
    <w:p w14:paraId="7C08F302" w14:textId="77777777" w:rsidR="00E554F4" w:rsidRPr="00E554F4" w:rsidRDefault="00E554F4" w:rsidP="00E554F4">
      <w:pPr>
        <w:jc w:val="both"/>
      </w:pPr>
      <w:r w:rsidRPr="00E554F4">
        <w:t>Z důvodu ochrany zdraví a života dětí a mládeže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 se zakazuje vstup se psy </w:t>
      </w:r>
      <w:r w:rsidR="00620844">
        <w:t>na</w:t>
      </w:r>
      <w:r w:rsidRPr="00E554F4">
        <w:t xml:space="preserve"> veřejně přístupn</w:t>
      </w:r>
      <w:r w:rsidR="00443B67">
        <w:t xml:space="preserve">á </w:t>
      </w:r>
      <w:r w:rsidRPr="00E554F4">
        <w:t>dětská hřiště</w:t>
      </w:r>
      <w:r w:rsidR="00443B67">
        <w:t xml:space="preserve"> a</w:t>
      </w:r>
      <w:r w:rsidRPr="00E554F4">
        <w:t> </w:t>
      </w:r>
      <w:r w:rsidR="00620844">
        <w:t>pískoviště.</w:t>
      </w:r>
    </w:p>
    <w:p w14:paraId="7E5F949A" w14:textId="77777777" w:rsidR="00E554F4" w:rsidRPr="00E554F4" w:rsidRDefault="00E554F4" w:rsidP="00E554F4">
      <w:pPr>
        <w:jc w:val="both"/>
      </w:pPr>
    </w:p>
    <w:p w14:paraId="33D4C1F8" w14:textId="77777777" w:rsidR="00E554F4" w:rsidRPr="00E554F4" w:rsidRDefault="00E554F4" w:rsidP="00E554F4">
      <w:pPr>
        <w:pStyle w:val="Nadpis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554F4">
        <w:rPr>
          <w:rFonts w:ascii="Times New Roman" w:hAnsi="Times New Roman"/>
          <w:sz w:val="24"/>
          <w:szCs w:val="24"/>
        </w:rPr>
        <w:t>Článek 4</w:t>
      </w:r>
    </w:p>
    <w:p w14:paraId="042221D6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2C78C0F2" w14:textId="77777777" w:rsidR="00E554F4" w:rsidRPr="00E554F4" w:rsidRDefault="00E554F4" w:rsidP="00E554F4"/>
    <w:p w14:paraId="2F8ED237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ind w:left="357" w:hanging="357"/>
        <w:rPr>
          <w:szCs w:val="24"/>
        </w:rPr>
      </w:pPr>
      <w:r w:rsidRPr="00E554F4">
        <w:rPr>
          <w:szCs w:val="24"/>
        </w:rPr>
        <w:t>Pravidla v čl. 1 odst. 1 a čl. 3 vyhlášky se nevztahují na psy:</w:t>
      </w:r>
    </w:p>
    <w:p w14:paraId="15235AB4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085B7340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37611925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30E717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7C22BD16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2"/>
      </w:r>
      <w:r w:rsidRPr="00E554F4">
        <w:rPr>
          <w:vertAlign w:val="superscript"/>
        </w:rPr>
        <w:t>)</w:t>
      </w:r>
      <w:r w:rsidRPr="00E554F4">
        <w:t>.</w:t>
      </w:r>
    </w:p>
    <w:p w14:paraId="5BBCE84E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rPr>
          <w:szCs w:val="24"/>
        </w:rPr>
      </w:pPr>
      <w:r w:rsidRPr="00E554F4">
        <w:rPr>
          <w:szCs w:val="24"/>
        </w:rPr>
        <w:t>Pravidla v čl. 3 vyhlášky se nevztahují na psy při provádění pomocné psychoterapeutické metody (canisterapie), kteří jsou k takové činnosti vycvičeni.</w:t>
      </w:r>
    </w:p>
    <w:p w14:paraId="7928E727" w14:textId="77777777" w:rsidR="00D866BF" w:rsidRPr="00E554F4" w:rsidRDefault="00D866BF" w:rsidP="00E554F4">
      <w:pPr>
        <w:jc w:val="both"/>
      </w:pPr>
    </w:p>
    <w:p w14:paraId="3138B5C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14:paraId="67A39CBD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0AC0F700" w14:textId="77777777" w:rsidR="00D866BF" w:rsidRPr="00E554F4" w:rsidRDefault="00D866BF" w:rsidP="00E554F4">
      <w:pPr>
        <w:jc w:val="center"/>
        <w:rPr>
          <w:b/>
        </w:rPr>
      </w:pPr>
    </w:p>
    <w:p w14:paraId="27D0638A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008762E1" w14:textId="77777777" w:rsidR="00D866BF" w:rsidRDefault="00D866BF" w:rsidP="00BA5F17">
      <w:pPr>
        <w:jc w:val="both"/>
      </w:pPr>
    </w:p>
    <w:p w14:paraId="64E8F8A0" w14:textId="77777777" w:rsidR="00E554F4" w:rsidRPr="00ED2069" w:rsidRDefault="00E554F4" w:rsidP="00BA5F17">
      <w:pPr>
        <w:jc w:val="both"/>
      </w:pPr>
    </w:p>
    <w:p w14:paraId="5896F661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276CDE4" w14:textId="77777777"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2C577D3" w14:textId="77777777"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14E6D821" w14:textId="77777777" w:rsidTr="0043579C">
        <w:trPr>
          <w:jc w:val="center"/>
        </w:trPr>
        <w:tc>
          <w:tcPr>
            <w:tcW w:w="4605" w:type="dxa"/>
          </w:tcPr>
          <w:p w14:paraId="3C92A4E2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60CC33AA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576C10BC" w14:textId="77777777" w:rsidTr="0043579C">
        <w:trPr>
          <w:jc w:val="center"/>
        </w:trPr>
        <w:tc>
          <w:tcPr>
            <w:tcW w:w="4605" w:type="dxa"/>
          </w:tcPr>
          <w:p w14:paraId="76FE1585" w14:textId="62A53DDA" w:rsidR="00D866BF" w:rsidRPr="00ED2069" w:rsidRDefault="00AC3715" w:rsidP="0043579C">
            <w:pPr>
              <w:jc w:val="center"/>
            </w:pPr>
            <w:r>
              <w:t>Klára Starečková</w:t>
            </w:r>
            <w:r w:rsidR="00620844">
              <w:t xml:space="preserve"> v. r.</w:t>
            </w:r>
          </w:p>
          <w:p w14:paraId="0C8C7D9D" w14:textId="77777777" w:rsidR="00D866BF" w:rsidRPr="00ED2069" w:rsidRDefault="00D866BF" w:rsidP="00ED2069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14:paraId="04BBB1E7" w14:textId="7B6FD3AC" w:rsidR="00D866BF" w:rsidRPr="00ED2069" w:rsidRDefault="00AC3715" w:rsidP="0043579C">
            <w:pPr>
              <w:jc w:val="center"/>
            </w:pPr>
            <w:r>
              <w:t>Bc. Jiří Čížek</w:t>
            </w:r>
            <w:r w:rsidR="00443B67">
              <w:t xml:space="preserve"> v. r.</w:t>
            </w:r>
          </w:p>
          <w:p w14:paraId="2FA4916F" w14:textId="77777777" w:rsidR="00D866BF" w:rsidRPr="00DB6336" w:rsidRDefault="00D866BF" w:rsidP="00ED2069">
            <w:pPr>
              <w:jc w:val="center"/>
            </w:pPr>
            <w:r w:rsidRPr="00ED2069">
              <w:t>starosta</w:t>
            </w:r>
          </w:p>
        </w:tc>
      </w:tr>
    </w:tbl>
    <w:p w14:paraId="67CAEC16" w14:textId="77777777" w:rsidR="00D866BF" w:rsidRPr="00944DB4" w:rsidRDefault="00D866BF" w:rsidP="007B7655">
      <w:pPr>
        <w:pStyle w:val="Zkladntext3"/>
        <w:rPr>
          <w:color w:val="0000FF"/>
          <w:szCs w:val="24"/>
        </w:rPr>
      </w:pPr>
    </w:p>
    <w:p w14:paraId="6ED0087E" w14:textId="77777777" w:rsidR="00D866BF" w:rsidRDefault="00D866BF" w:rsidP="00FF022E"/>
    <w:p w14:paraId="3DE2B752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D064" w14:textId="77777777" w:rsidR="00E76B5C" w:rsidRDefault="00E76B5C">
      <w:r>
        <w:separator/>
      </w:r>
    </w:p>
  </w:endnote>
  <w:endnote w:type="continuationSeparator" w:id="0">
    <w:p w14:paraId="79AC5448" w14:textId="77777777" w:rsidR="00E76B5C" w:rsidRDefault="00E7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2B93" w14:textId="77777777" w:rsidR="00E76B5C" w:rsidRDefault="00E76B5C">
      <w:r>
        <w:separator/>
      </w:r>
    </w:p>
  </w:footnote>
  <w:footnote w:type="continuationSeparator" w:id="0">
    <w:p w14:paraId="54DE02BC" w14:textId="77777777" w:rsidR="00E76B5C" w:rsidRDefault="00E76B5C">
      <w:r>
        <w:continuationSeparator/>
      </w:r>
    </w:p>
  </w:footnote>
  <w:footnote w:id="1">
    <w:p w14:paraId="3BDCE0B0" w14:textId="5234B02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</w:t>
      </w:r>
      <w:r w:rsidR="00AC3715">
        <w:t>Úřadu městyse Panenský Týnec</w:t>
      </w:r>
    </w:p>
  </w:footnote>
  <w:footnote w:id="2">
    <w:p w14:paraId="23A49CB3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7D1C53EB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42CC56DB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2CEC65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3A75BA8E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5182A796" w14:textId="77777777" w:rsidR="00E554F4" w:rsidRDefault="00E554F4" w:rsidP="00E554F4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8">
    <w:p w14:paraId="1C6402B5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14:paraId="43C88BBB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10">
    <w:p w14:paraId="7FA564B0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14:paraId="0714B963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2">
    <w:p w14:paraId="4118D1C6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640112026">
    <w:abstractNumId w:val="25"/>
  </w:num>
  <w:num w:numId="2" w16cid:durableId="1687251409">
    <w:abstractNumId w:val="5"/>
  </w:num>
  <w:num w:numId="3" w16cid:durableId="1174881899">
    <w:abstractNumId w:val="23"/>
  </w:num>
  <w:num w:numId="4" w16cid:durableId="2075544320">
    <w:abstractNumId w:val="4"/>
  </w:num>
  <w:num w:numId="5" w16cid:durableId="669023336">
    <w:abstractNumId w:val="3"/>
  </w:num>
  <w:num w:numId="6" w16cid:durableId="1026753430">
    <w:abstractNumId w:val="21"/>
  </w:num>
  <w:num w:numId="7" w16cid:durableId="1337077532">
    <w:abstractNumId w:val="31"/>
  </w:num>
  <w:num w:numId="8" w16cid:durableId="1268350923">
    <w:abstractNumId w:val="26"/>
  </w:num>
  <w:num w:numId="9" w16cid:durableId="1411342658">
    <w:abstractNumId w:val="17"/>
  </w:num>
  <w:num w:numId="10" w16cid:durableId="999969427">
    <w:abstractNumId w:val="18"/>
  </w:num>
  <w:num w:numId="11" w16cid:durableId="1511993318">
    <w:abstractNumId w:val="12"/>
  </w:num>
  <w:num w:numId="12" w16cid:durableId="688802045">
    <w:abstractNumId w:val="27"/>
  </w:num>
  <w:num w:numId="13" w16cid:durableId="1645305838">
    <w:abstractNumId w:val="22"/>
  </w:num>
  <w:num w:numId="14" w16cid:durableId="1065300541">
    <w:abstractNumId w:val="28"/>
  </w:num>
  <w:num w:numId="15" w16cid:durableId="266349659">
    <w:abstractNumId w:val="24"/>
  </w:num>
  <w:num w:numId="16" w16cid:durableId="1023897674">
    <w:abstractNumId w:val="30"/>
  </w:num>
  <w:num w:numId="17" w16cid:durableId="168914422">
    <w:abstractNumId w:val="8"/>
  </w:num>
  <w:num w:numId="18" w16cid:durableId="1789856703">
    <w:abstractNumId w:val="2"/>
  </w:num>
  <w:num w:numId="19" w16cid:durableId="572279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1404557">
    <w:abstractNumId w:val="16"/>
  </w:num>
  <w:num w:numId="21" w16cid:durableId="1155874690">
    <w:abstractNumId w:val="7"/>
  </w:num>
  <w:num w:numId="22" w16cid:durableId="298845644">
    <w:abstractNumId w:val="11"/>
  </w:num>
  <w:num w:numId="23" w16cid:durableId="2071428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3399745">
    <w:abstractNumId w:val="13"/>
  </w:num>
  <w:num w:numId="25" w16cid:durableId="413553463">
    <w:abstractNumId w:val="14"/>
  </w:num>
  <w:num w:numId="26" w16cid:durableId="1867475805">
    <w:abstractNumId w:val="1"/>
  </w:num>
  <w:num w:numId="27" w16cid:durableId="1768652373">
    <w:abstractNumId w:val="29"/>
  </w:num>
  <w:num w:numId="28" w16cid:durableId="2109158079">
    <w:abstractNumId w:val="9"/>
  </w:num>
  <w:num w:numId="29" w16cid:durableId="2023703655">
    <w:abstractNumId w:val="15"/>
  </w:num>
  <w:num w:numId="30" w16cid:durableId="821972865">
    <w:abstractNumId w:val="0"/>
  </w:num>
  <w:num w:numId="31" w16cid:durableId="47992688">
    <w:abstractNumId w:val="19"/>
  </w:num>
  <w:num w:numId="32" w16cid:durableId="992560303">
    <w:abstractNumId w:val="20"/>
  </w:num>
  <w:num w:numId="33" w16cid:durableId="676075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9690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2F4E8E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34680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0750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926F6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14B5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3715"/>
    <w:rsid w:val="00AC5221"/>
    <w:rsid w:val="00AD697D"/>
    <w:rsid w:val="00AE16B5"/>
    <w:rsid w:val="00AE33CA"/>
    <w:rsid w:val="00AF03D1"/>
    <w:rsid w:val="00AF40C9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76B5C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D1033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Asistentka Asistentka</cp:lastModifiedBy>
  <cp:revision>3</cp:revision>
  <cp:lastPrinted>2022-04-13T07:31:00Z</cp:lastPrinted>
  <dcterms:created xsi:type="dcterms:W3CDTF">2025-03-19T07:14:00Z</dcterms:created>
  <dcterms:modified xsi:type="dcterms:W3CDTF">2025-04-30T13:16:00Z</dcterms:modified>
</cp:coreProperties>
</file>