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168" w:rsidRDefault="00821168" w:rsidP="0082116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KVĚTNÁ</w:t>
      </w:r>
    </w:p>
    <w:p w:rsidR="00821168" w:rsidRDefault="00821168" w:rsidP="0082116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Květná</w:t>
      </w:r>
    </w:p>
    <w:p w:rsidR="00821168" w:rsidRDefault="00821168" w:rsidP="0082116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Květná č. 1/2022,</w:t>
      </w:r>
    </w:p>
    <w:p w:rsidR="00821168" w:rsidRDefault="00821168" w:rsidP="008211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821168" w:rsidRDefault="00821168" w:rsidP="0082116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21168" w:rsidRDefault="00821168" w:rsidP="0082116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Květná se na svém zasedání dne 1</w:t>
      </w:r>
      <w:r w:rsidR="005F15E6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>.1</w:t>
      </w:r>
      <w:r w:rsidR="005F15E6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.202</w:t>
      </w:r>
      <w:r w:rsidR="005F15E6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54B7C">
        <w:rPr>
          <w:rFonts w:ascii="Arial" w:hAnsi="Arial" w:cs="Arial"/>
          <w:b w:val="0"/>
          <w:sz w:val="22"/>
          <w:szCs w:val="22"/>
        </w:rPr>
        <w:t xml:space="preserve">4/5/2022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821168" w:rsidRDefault="00821168" w:rsidP="0082116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821168" w:rsidRDefault="00821168" w:rsidP="0082116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821168" w:rsidRDefault="00821168" w:rsidP="00821168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Květná touto vyhláškou zavádí místní poplatek za obecní systém odpadového hospodářství (dále jen „poplatek“).</w:t>
      </w:r>
    </w:p>
    <w:p w:rsidR="00821168" w:rsidRDefault="00821168" w:rsidP="0082116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</w:p>
    <w:p w:rsidR="00821168" w:rsidRDefault="00821168" w:rsidP="0082116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821168" w:rsidRDefault="00821168" w:rsidP="0082116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821168" w:rsidRDefault="00821168" w:rsidP="00821168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:rsidR="00821168" w:rsidRDefault="00821168" w:rsidP="00821168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821168" w:rsidRDefault="00821168" w:rsidP="00821168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821168" w:rsidRDefault="00821168" w:rsidP="00821168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821168" w:rsidRDefault="00821168" w:rsidP="0082116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21168" w:rsidRDefault="00821168" w:rsidP="00821168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Čl. 3</w:t>
      </w:r>
    </w:p>
    <w:p w:rsidR="00821168" w:rsidRDefault="00821168" w:rsidP="00821168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Poplatkové období</w:t>
      </w:r>
    </w:p>
    <w:p w:rsidR="00821168" w:rsidRDefault="00821168" w:rsidP="00821168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</w:rPr>
      </w:pPr>
    </w:p>
    <w:p w:rsidR="00821168" w:rsidRDefault="00821168" w:rsidP="00821168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:rsidR="00821168" w:rsidRDefault="00821168" w:rsidP="0082116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:rsidR="00821168" w:rsidRDefault="00821168" w:rsidP="0082116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821168" w:rsidRDefault="00821168" w:rsidP="0082116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821168" w:rsidRDefault="00821168" w:rsidP="00821168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821168" w:rsidRDefault="00821168" w:rsidP="00821168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821168" w:rsidRDefault="00821168" w:rsidP="00821168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21168" w:rsidRDefault="00821168" w:rsidP="00821168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821168" w:rsidRDefault="00821168" w:rsidP="0082116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21168" w:rsidRDefault="00821168" w:rsidP="0082116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21168" w:rsidRDefault="00821168" w:rsidP="0082116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21168" w:rsidRDefault="00821168" w:rsidP="00821168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821168" w:rsidRDefault="00821168" w:rsidP="0082116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821168" w:rsidRDefault="00821168" w:rsidP="00821168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1F2C1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8</w:t>
      </w:r>
      <w:r w:rsidR="001F2C1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,- Kč.</w:t>
      </w:r>
    </w:p>
    <w:p w:rsidR="00821168" w:rsidRDefault="00821168" w:rsidP="00821168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21168" w:rsidRDefault="00821168" w:rsidP="0082116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821168" w:rsidRDefault="00821168" w:rsidP="0082116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821168" w:rsidRDefault="00821168" w:rsidP="00821168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21168" w:rsidRDefault="00821168" w:rsidP="0082116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821168" w:rsidRDefault="00821168" w:rsidP="0082116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821168" w:rsidRDefault="00821168" w:rsidP="0082116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821168" w:rsidRDefault="00821168" w:rsidP="00821168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821168" w:rsidRDefault="00821168" w:rsidP="0082116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21168" w:rsidRDefault="00821168" w:rsidP="0082116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821168" w:rsidRDefault="00821168" w:rsidP="00821168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21168" w:rsidRDefault="00821168" w:rsidP="00821168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30.6. příslušného kalendářního roku. </w:t>
      </w:r>
    </w:p>
    <w:p w:rsidR="00821168" w:rsidRDefault="00821168" w:rsidP="00821168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celková výše platby poplatku hrazená společným zástupcem přesáhne částku 1000 Kč, může být tato uhrazena ve dvou stejných částkách, které jsou splatné v termínech do 30. června a do 30. září příslušného kalendářního roku.</w:t>
      </w:r>
    </w:p>
    <w:p w:rsidR="00821168" w:rsidRDefault="00821168" w:rsidP="00821168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821168" w:rsidRDefault="00821168" w:rsidP="00821168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821168" w:rsidRDefault="00821168" w:rsidP="0082116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21168" w:rsidRDefault="00821168" w:rsidP="00821168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21168" w:rsidRDefault="00821168" w:rsidP="00821168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Čl. 7</w:t>
      </w:r>
    </w:p>
    <w:p w:rsidR="00821168" w:rsidRDefault="00821168" w:rsidP="0082116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821168" w:rsidRDefault="00821168" w:rsidP="00821168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821168" w:rsidRDefault="00821168" w:rsidP="00821168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821168" w:rsidRDefault="00821168" w:rsidP="0082116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821168" w:rsidRDefault="00821168" w:rsidP="0082116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821168" w:rsidRDefault="00821168" w:rsidP="0082116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821168" w:rsidRDefault="00821168" w:rsidP="00821168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821168" w:rsidRDefault="00821168" w:rsidP="00821168">
      <w:pPr>
        <w:pStyle w:val="Default"/>
        <w:ind w:left="567"/>
        <w:rPr>
          <w:color w:val="auto"/>
          <w:sz w:val="22"/>
          <w:szCs w:val="22"/>
        </w:rPr>
      </w:pPr>
    </w:p>
    <w:p w:rsidR="00821168" w:rsidRDefault="00821168" w:rsidP="00821168">
      <w:pPr>
        <w:ind w:left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   Od placení poplatku jsou dále osvobozeni:</w:t>
      </w:r>
    </w:p>
    <w:p w:rsidR="00821168" w:rsidRDefault="00821168" w:rsidP="00821168">
      <w:pPr>
        <w:tabs>
          <w:tab w:val="left" w:pos="851"/>
        </w:tabs>
        <w:spacing w:before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 děti v rodině, která má čtyři a více nezaopatřených dětí</w:t>
      </w:r>
    </w:p>
    <w:p w:rsidR="00821168" w:rsidRDefault="00821168" w:rsidP="00821168">
      <w:pPr>
        <w:tabs>
          <w:tab w:val="left" w:pos="851"/>
        </w:tabs>
        <w:spacing w:before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osoby, které se po dobu celého kalendářního roku nepřetržitě zdržují v zahraničí</w:t>
      </w:r>
    </w:p>
    <w:p w:rsidR="00821168" w:rsidRDefault="00821168" w:rsidP="00821168">
      <w:pPr>
        <w:tabs>
          <w:tab w:val="left" w:pos="851"/>
        </w:tabs>
        <w:spacing w:before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osoby po dobu výkonu trestu odnětí svobody,</w:t>
      </w:r>
    </w:p>
    <w:p w:rsidR="00821168" w:rsidRDefault="00821168" w:rsidP="00821168">
      <w:pPr>
        <w:pStyle w:val="Odstavecseseznamem"/>
        <w:numPr>
          <w:ilvl w:val="0"/>
          <w:numId w:val="8"/>
        </w:numPr>
        <w:tabs>
          <w:tab w:val="left" w:pos="851"/>
        </w:tabs>
        <w:spacing w:before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dle čl. 2 odst. 1 písm. a) narozený v příslušném kalendářním roce,</w:t>
      </w:r>
    </w:p>
    <w:p w:rsidR="00821168" w:rsidRDefault="00821168" w:rsidP="00821168">
      <w:pPr>
        <w:pStyle w:val="Odstavecseseznamem"/>
        <w:numPr>
          <w:ilvl w:val="0"/>
          <w:numId w:val="8"/>
        </w:numPr>
        <w:tabs>
          <w:tab w:val="left" w:pos="851"/>
        </w:tabs>
        <w:spacing w:before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přihlášený k trvalému pobytu na ohlašovně obecního úřadu, který se zároveň v obci celoročně nezdržuje a není nám známa adresa jeho pobytu,</w:t>
      </w:r>
    </w:p>
    <w:p w:rsidR="00821168" w:rsidRDefault="00821168" w:rsidP="00821168">
      <w:pPr>
        <w:pStyle w:val="Odstavecseseznamem"/>
        <w:numPr>
          <w:ilvl w:val="0"/>
          <w:numId w:val="8"/>
        </w:numPr>
        <w:tabs>
          <w:tab w:val="left" w:pos="851"/>
        </w:tabs>
        <w:spacing w:before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poplatník přihlášený k trvalému pobytu v nájemních obecních bytových domech Květná čp, </w:t>
      </w:r>
      <w:smartTag w:uri="urn:schemas-microsoft-com:office:smarttags" w:element="metricconverter">
        <w:smartTagPr>
          <w:attr w:name="ProductID" w:val="165 a"/>
        </w:smartTagPr>
        <w:r>
          <w:rPr>
            <w:rFonts w:ascii="Arial" w:hAnsi="Arial" w:cs="Arial"/>
          </w:rPr>
          <w:t>165 a</w:t>
        </w:r>
      </w:smartTag>
      <w:r>
        <w:rPr>
          <w:rFonts w:ascii="Arial" w:hAnsi="Arial" w:cs="Arial"/>
        </w:rPr>
        <w:t xml:space="preserve"> 166, 46, 47 nebo 92, který se zároveň v obci celoročně nezdržuje a není nám známa adresa jeho pobytu.</w:t>
      </w:r>
    </w:p>
    <w:p w:rsidR="00821168" w:rsidRDefault="00821168" w:rsidP="0082116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    Úleva se poskytuje:</w:t>
      </w:r>
    </w:p>
    <w:p w:rsidR="00821168" w:rsidRDefault="00821168" w:rsidP="00821168">
      <w:pPr>
        <w:numPr>
          <w:ilvl w:val="1"/>
          <w:numId w:val="9"/>
        </w:numPr>
        <w:tabs>
          <w:tab w:val="left" w:pos="851"/>
        </w:tabs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první a druhé nezaopatřené dítě v rodině ve výši 324,- Kč za dítě,</w:t>
      </w:r>
    </w:p>
    <w:p w:rsidR="00821168" w:rsidRDefault="00821168" w:rsidP="00821168">
      <w:pPr>
        <w:numPr>
          <w:ilvl w:val="1"/>
          <w:numId w:val="9"/>
        </w:numPr>
        <w:tabs>
          <w:tab w:val="left" w:pos="851"/>
        </w:tabs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první, druhé a na třetí nezaopatřené dítě v rodině ve výši 360,- Kč za dítě</w:t>
      </w:r>
    </w:p>
    <w:p w:rsidR="00821168" w:rsidRDefault="00821168" w:rsidP="00821168">
      <w:pPr>
        <w:numPr>
          <w:ilvl w:val="1"/>
          <w:numId w:val="9"/>
        </w:numPr>
        <w:tabs>
          <w:tab w:val="left" w:pos="851"/>
        </w:tabs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samostatně žijícím starobním důchodcům (i kteří mají ve vlastnictví stavbu určenou k individuální rekreaci, byt nebo rodinný dům, ve kterých není hlášena k pobytu žádná fyzická osoba) ve výši 264 Kč za osobu </w:t>
      </w:r>
    </w:p>
    <w:p w:rsidR="00821168" w:rsidRDefault="00821168" w:rsidP="00821168">
      <w:pPr>
        <w:numPr>
          <w:ilvl w:val="1"/>
          <w:numId w:val="9"/>
        </w:numPr>
        <w:tabs>
          <w:tab w:val="left" w:pos="851"/>
        </w:tabs>
        <w:spacing w:before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starobním důchodcům (i kteří mají ve vlastnictví stavbu určenou k individuální rekreaci, byt nebo rodinný dům, ve kterých není hlášena k pobytu žádná fyzická osoba) ve výši 96 Kč za osobu</w:t>
      </w:r>
    </w:p>
    <w:p w:rsidR="00821168" w:rsidRDefault="00821168" w:rsidP="0082116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současně poplatníkem podle čl. 2 odst. 1 písm. a) této vyhlášky, a to od poplatku podle čl. 2 odst. 1 písm. b).</w:t>
      </w:r>
    </w:p>
    <w:p w:rsidR="00821168" w:rsidRDefault="00821168" w:rsidP="00821168">
      <w:pPr>
        <w:spacing w:before="12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f) údaj rozhodný pro osvobození dle odst. 2 a 3 tohoto článku je poplatník povinen ohlásit ve lhůtě do 15 dnů od skutečnosti zakládající nárok na osvobození.</w:t>
      </w:r>
    </w:p>
    <w:p w:rsidR="00821168" w:rsidRDefault="00821168" w:rsidP="00821168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821168" w:rsidRDefault="00821168" w:rsidP="0082116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21168" w:rsidRDefault="00821168" w:rsidP="0082116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21168" w:rsidRDefault="00821168" w:rsidP="0082116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21168" w:rsidRDefault="00821168" w:rsidP="0082116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21168" w:rsidRDefault="00821168" w:rsidP="0082116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821168" w:rsidRDefault="00821168" w:rsidP="00821168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21168" w:rsidRDefault="00821168" w:rsidP="00821168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821168" w:rsidRDefault="00821168" w:rsidP="0082116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:rsidR="00821168" w:rsidRDefault="00821168" w:rsidP="00821168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821168" w:rsidRDefault="00821168" w:rsidP="0082116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821168" w:rsidRDefault="00821168" w:rsidP="0082116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821168" w:rsidRDefault="00821168" w:rsidP="0082116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821168" w:rsidRDefault="00821168" w:rsidP="0082116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821168" w:rsidRDefault="00821168" w:rsidP="00821168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821168" w:rsidRDefault="00821168" w:rsidP="00821168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821168" w:rsidRDefault="00821168" w:rsidP="00821168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821168" w:rsidRDefault="00821168" w:rsidP="0082116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821168" w:rsidRDefault="00821168" w:rsidP="0082116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:rsidR="00821168" w:rsidRDefault="00821168" w:rsidP="0082116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21168" w:rsidRDefault="00821168" w:rsidP="00821168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21168" w:rsidRDefault="00821168" w:rsidP="0082116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821168" w:rsidRDefault="00821168" w:rsidP="0082116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152988" w:rsidRPr="00152988" w:rsidRDefault="00821168" w:rsidP="00152988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</w:t>
      </w:r>
      <w:r w:rsidR="00152988" w:rsidRPr="00152988">
        <w:rPr>
          <w:rFonts w:ascii="Arial" w:hAnsi="Arial" w:cs="Arial"/>
          <w:sz w:val="22"/>
          <w:szCs w:val="22"/>
        </w:rPr>
        <w:t>Obecně závazná vyhláška obce Květná č. 2/2021,</w:t>
      </w:r>
      <w:r w:rsidR="00152988">
        <w:rPr>
          <w:rFonts w:ascii="Arial" w:hAnsi="Arial" w:cs="Arial"/>
          <w:sz w:val="22"/>
          <w:szCs w:val="22"/>
        </w:rPr>
        <w:t xml:space="preserve"> </w:t>
      </w:r>
      <w:r w:rsidR="00152988" w:rsidRPr="00152988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152988">
        <w:rPr>
          <w:rFonts w:ascii="Arial" w:hAnsi="Arial" w:cs="Arial"/>
          <w:sz w:val="22"/>
          <w:szCs w:val="22"/>
        </w:rPr>
        <w:t>, ze dne 16.12.2021.</w:t>
      </w:r>
    </w:p>
    <w:bookmarkEnd w:id="0"/>
    <w:p w:rsidR="00821168" w:rsidRDefault="00821168" w:rsidP="001F2C1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21168" w:rsidRDefault="00821168" w:rsidP="0082116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13</w:t>
      </w:r>
    </w:p>
    <w:p w:rsidR="00821168" w:rsidRDefault="00821168" w:rsidP="0082116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821168" w:rsidRDefault="00821168" w:rsidP="0082116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1.1.202</w:t>
      </w:r>
      <w:r w:rsidR="005F15E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821168" w:rsidRDefault="00821168" w:rsidP="0082116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21168" w:rsidRDefault="00821168" w:rsidP="00821168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821168" w:rsidRDefault="00821168" w:rsidP="0082116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21168" w:rsidRDefault="00821168" w:rsidP="0082116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21168" w:rsidRDefault="00821168" w:rsidP="0082116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21168" w:rsidRDefault="00821168" w:rsidP="0082116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Miroslav Filipi</w:t>
      </w:r>
      <w:r w:rsidR="00367D4B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  <w:t>Ing. Petr Škvařil</w:t>
      </w:r>
      <w:r w:rsidR="00367D4B">
        <w:rPr>
          <w:rFonts w:ascii="Arial" w:hAnsi="Arial" w:cs="Arial"/>
          <w:sz w:val="22"/>
          <w:szCs w:val="22"/>
        </w:rPr>
        <w:t>, v.r.</w:t>
      </w:r>
    </w:p>
    <w:p w:rsidR="00821168" w:rsidRDefault="00821168" w:rsidP="0082116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67D4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 w:rsidR="00367D4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p w:rsidR="00821168" w:rsidRDefault="00821168" w:rsidP="0082116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21168" w:rsidRDefault="00821168" w:rsidP="0082116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44A2B" w:rsidRPr="00821168" w:rsidRDefault="00344A2B" w:rsidP="00821168"/>
    <w:sectPr w:rsidR="00344A2B" w:rsidRPr="0082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239" w:rsidRDefault="00C35239" w:rsidP="00821168">
      <w:r>
        <w:separator/>
      </w:r>
    </w:p>
  </w:endnote>
  <w:endnote w:type="continuationSeparator" w:id="0">
    <w:p w:rsidR="00C35239" w:rsidRDefault="00C35239" w:rsidP="0082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239" w:rsidRDefault="00C35239" w:rsidP="00821168">
      <w:r>
        <w:separator/>
      </w:r>
    </w:p>
  </w:footnote>
  <w:footnote w:type="continuationSeparator" w:id="0">
    <w:p w:rsidR="00C35239" w:rsidRDefault="00C35239" w:rsidP="00821168">
      <w:r>
        <w:continuationSeparator/>
      </w:r>
    </w:p>
  </w:footnote>
  <w:footnote w:id="1"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2"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821168" w:rsidRDefault="00821168" w:rsidP="0082116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821168" w:rsidRDefault="00821168" w:rsidP="0082116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821168" w:rsidRDefault="00821168" w:rsidP="00821168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821168" w:rsidRDefault="00821168" w:rsidP="0082116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821168" w:rsidRDefault="00821168" w:rsidP="0082116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2"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:rsidR="00821168" w:rsidRDefault="00821168" w:rsidP="008211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:rsidR="00821168" w:rsidRDefault="00821168" w:rsidP="00821168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5">
    <w:p w:rsidR="00821168" w:rsidRDefault="00821168" w:rsidP="0082116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6">
    <w:p w:rsidR="00821168" w:rsidRDefault="00821168" w:rsidP="0082116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F1628C"/>
    <w:multiLevelType w:val="hybridMultilevel"/>
    <w:tmpl w:val="0CCA1C04"/>
    <w:lvl w:ilvl="0" w:tplc="E51E5D84">
      <w:start w:val="3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8E0781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D6F55CC"/>
    <w:multiLevelType w:val="multilevel"/>
    <w:tmpl w:val="F9FA92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8364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503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198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611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5777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4694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2828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075890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59283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2975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28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8719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68"/>
    <w:rsid w:val="00152988"/>
    <w:rsid w:val="00154B7C"/>
    <w:rsid w:val="001F2C12"/>
    <w:rsid w:val="00344A2B"/>
    <w:rsid w:val="00367D4B"/>
    <w:rsid w:val="005F15E6"/>
    <w:rsid w:val="00821168"/>
    <w:rsid w:val="00BC6F1A"/>
    <w:rsid w:val="00C35239"/>
    <w:rsid w:val="00E83ECB"/>
    <w:rsid w:val="00E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A515F9"/>
  <w15:chartTrackingRefBased/>
  <w15:docId w15:val="{2985E9AF-FA76-4F4A-B77E-CDF22157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2116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2116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2116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8211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21168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211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116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82116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82116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21168"/>
    <w:pPr>
      <w:spacing w:before="60" w:after="160"/>
    </w:pPr>
  </w:style>
  <w:style w:type="paragraph" w:customStyle="1" w:styleId="Default">
    <w:name w:val="Default"/>
    <w:rsid w:val="008211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821168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8211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116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1339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4</cp:revision>
  <cp:lastPrinted>2023-01-04T10:31:00Z</cp:lastPrinted>
  <dcterms:created xsi:type="dcterms:W3CDTF">2022-12-16T07:08:00Z</dcterms:created>
  <dcterms:modified xsi:type="dcterms:W3CDTF">2023-01-06T12:03:00Z</dcterms:modified>
</cp:coreProperties>
</file>