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B34C8" w14:textId="77777777" w:rsidR="00183DC9" w:rsidRDefault="006D2CC5" w:rsidP="00344D2D">
      <w:pPr>
        <w:jc w:val="center"/>
      </w:pPr>
      <w:r>
        <w:t>Obec Hoštice-Heroltice</w:t>
      </w:r>
    </w:p>
    <w:p w14:paraId="0334E495" w14:textId="77777777" w:rsidR="006D2CC5" w:rsidRDefault="006D2CC5" w:rsidP="00344D2D">
      <w:pPr>
        <w:jc w:val="center"/>
      </w:pPr>
      <w:r>
        <w:t>Zastupitelstvo obce Hoštice-Heroltice</w:t>
      </w:r>
    </w:p>
    <w:p w14:paraId="1F31C86D" w14:textId="77777777" w:rsidR="006D2CC5" w:rsidRPr="00344D2D" w:rsidRDefault="006D2CC5" w:rsidP="00344D2D">
      <w:pPr>
        <w:jc w:val="center"/>
        <w:rPr>
          <w:b/>
        </w:rPr>
      </w:pPr>
      <w:r w:rsidRPr="00344D2D">
        <w:rPr>
          <w:b/>
        </w:rPr>
        <w:t>Obecně závazná vyhláška</w:t>
      </w:r>
    </w:p>
    <w:p w14:paraId="53E2BC17" w14:textId="77777777" w:rsidR="006D2CC5" w:rsidRPr="00344D2D" w:rsidRDefault="006D2CC5" w:rsidP="00344D2D">
      <w:pPr>
        <w:jc w:val="center"/>
        <w:rPr>
          <w:b/>
        </w:rPr>
      </w:pPr>
      <w:r w:rsidRPr="00344D2D">
        <w:rPr>
          <w:b/>
        </w:rPr>
        <w:t>č. 1/2023,</w:t>
      </w:r>
    </w:p>
    <w:p w14:paraId="3C569B91" w14:textId="77777777" w:rsidR="006D2CC5" w:rsidRPr="00344D2D" w:rsidRDefault="006D2CC5" w:rsidP="00344D2D">
      <w:pPr>
        <w:jc w:val="center"/>
        <w:rPr>
          <w:b/>
        </w:rPr>
      </w:pPr>
      <w:r w:rsidRPr="00344D2D">
        <w:rPr>
          <w:b/>
        </w:rPr>
        <w:t>kterou se zrušuje obecně závazná vyhláška č. 2/2006</w:t>
      </w:r>
    </w:p>
    <w:p w14:paraId="619AE204" w14:textId="77777777" w:rsidR="006D2CC5" w:rsidRPr="00344D2D" w:rsidRDefault="006D2CC5" w:rsidP="00344D2D">
      <w:pPr>
        <w:jc w:val="center"/>
        <w:rPr>
          <w:b/>
        </w:rPr>
      </w:pPr>
      <w:r w:rsidRPr="00344D2D">
        <w:rPr>
          <w:b/>
        </w:rPr>
        <w:t>O závazných částech územního plánu obce</w:t>
      </w:r>
    </w:p>
    <w:p w14:paraId="0DDD9337" w14:textId="77777777" w:rsidR="006D2CC5" w:rsidRDefault="006D2CC5" w:rsidP="00344D2D">
      <w:pPr>
        <w:jc w:val="center"/>
      </w:pPr>
    </w:p>
    <w:p w14:paraId="08655DB4" w14:textId="0B4877E1" w:rsidR="006D2CC5" w:rsidRDefault="006D2CC5" w:rsidP="00344D2D">
      <w:pPr>
        <w:jc w:val="center"/>
      </w:pPr>
      <w:r>
        <w:t xml:space="preserve">Zastupitelstvo obce Hoštice-Heroltice se na svém zasedání dne 14. 12. 2023, usnesením </w:t>
      </w:r>
      <w:r w:rsidR="00344D2D">
        <w:br/>
      </w:r>
      <w:r>
        <w:t>č.</w:t>
      </w:r>
      <w:r w:rsidR="0072799B">
        <w:t xml:space="preserve"> </w:t>
      </w:r>
      <w:r w:rsidR="00D424D1">
        <w:t>14</w:t>
      </w:r>
      <w:r>
        <w:t>/15/2023 usneslo vydat na základě § 84 odst. 2 písm. h) zákona č. 128/2000 Sb., o obcích (obecní zřízení), ve znění pozdějších předpisů, tuto obecně závaznou vyhlášku:</w:t>
      </w:r>
    </w:p>
    <w:p w14:paraId="33C88920" w14:textId="77777777" w:rsidR="006D2CC5" w:rsidRDefault="006D2CC5" w:rsidP="00344D2D">
      <w:pPr>
        <w:jc w:val="center"/>
      </w:pPr>
    </w:p>
    <w:p w14:paraId="2F415616" w14:textId="77777777" w:rsidR="006D2CC5" w:rsidRDefault="006D2CC5" w:rsidP="00344D2D">
      <w:pPr>
        <w:jc w:val="center"/>
      </w:pPr>
      <w:r>
        <w:t>Čl. 1</w:t>
      </w:r>
    </w:p>
    <w:p w14:paraId="78904C13" w14:textId="77777777" w:rsidR="006D2CC5" w:rsidRDefault="006D2CC5" w:rsidP="00344D2D">
      <w:pPr>
        <w:jc w:val="center"/>
      </w:pPr>
      <w:r>
        <w:t xml:space="preserve">Zrušuje se obecně závazná vyhláška č. 2/2006 O závazných částech územního plánu obce ze </w:t>
      </w:r>
      <w:r w:rsidR="00344D2D">
        <w:br/>
      </w:r>
      <w:r>
        <w:t>dne</w:t>
      </w:r>
      <w:r w:rsidR="00344D2D">
        <w:t xml:space="preserve"> </w:t>
      </w:r>
      <w:r>
        <w:t>28. 12. 2006</w:t>
      </w:r>
    </w:p>
    <w:p w14:paraId="52C37D0C" w14:textId="77777777" w:rsidR="006D2CC5" w:rsidRDefault="006D2CC5" w:rsidP="00344D2D">
      <w:pPr>
        <w:jc w:val="center"/>
      </w:pPr>
    </w:p>
    <w:p w14:paraId="30A110D9" w14:textId="77777777" w:rsidR="006D2CC5" w:rsidRDefault="006D2CC5" w:rsidP="00344D2D">
      <w:pPr>
        <w:jc w:val="center"/>
      </w:pPr>
      <w:r>
        <w:t>Čl. 2</w:t>
      </w:r>
    </w:p>
    <w:p w14:paraId="2E10265B" w14:textId="77777777" w:rsidR="006D2CC5" w:rsidRDefault="006D2CC5" w:rsidP="00344D2D">
      <w:pPr>
        <w:jc w:val="center"/>
      </w:pPr>
      <w:r>
        <w:t>Účinnost</w:t>
      </w:r>
    </w:p>
    <w:p w14:paraId="3C9C3C83" w14:textId="77777777" w:rsidR="006D2CC5" w:rsidRDefault="006D2CC5" w:rsidP="00344D2D">
      <w:pPr>
        <w:jc w:val="center"/>
      </w:pPr>
      <w:r>
        <w:t>Tato obecně závazná vyhláška nabývá účinnosti patnáctým dnem po dni vyhlášení.</w:t>
      </w:r>
    </w:p>
    <w:p w14:paraId="50CA440E" w14:textId="77777777" w:rsidR="00344D2D" w:rsidRDefault="00344D2D" w:rsidP="00344D2D">
      <w:pPr>
        <w:jc w:val="center"/>
      </w:pPr>
    </w:p>
    <w:p w14:paraId="7AA1BE73" w14:textId="77777777" w:rsidR="006D2CC5" w:rsidRDefault="006D2CC5" w:rsidP="00344D2D">
      <w:pPr>
        <w:jc w:val="center"/>
      </w:pPr>
    </w:p>
    <w:p w14:paraId="2A143B2A" w14:textId="77777777" w:rsidR="006D2CC5" w:rsidRDefault="006D2CC5" w:rsidP="00344D2D">
      <w:pPr>
        <w:jc w:val="center"/>
      </w:pPr>
      <w:r>
        <w:t>Mgr. Jan Knápek, Ph.D.</w:t>
      </w:r>
      <w:r>
        <w:tab/>
      </w:r>
      <w:r>
        <w:tab/>
      </w:r>
      <w:r>
        <w:tab/>
        <w:t xml:space="preserve">Luděk </w:t>
      </w:r>
      <w:proofErr w:type="spellStart"/>
      <w:r>
        <w:t>Kolkop</w:t>
      </w:r>
      <w:proofErr w:type="spellEnd"/>
      <w:r>
        <w:tab/>
      </w:r>
      <w:r>
        <w:tab/>
      </w:r>
      <w:r>
        <w:tab/>
        <w:t xml:space="preserve">Mgr. Dana </w:t>
      </w:r>
      <w:proofErr w:type="spellStart"/>
      <w:r>
        <w:t>Štolfová</w:t>
      </w:r>
      <w:proofErr w:type="spellEnd"/>
    </w:p>
    <w:p w14:paraId="652E779F" w14:textId="77777777" w:rsidR="006D2CC5" w:rsidRDefault="006D2CC5" w:rsidP="00344D2D">
      <w:pPr>
        <w:jc w:val="center"/>
      </w:pPr>
      <w:r>
        <w:t>místostarosta</w:t>
      </w:r>
      <w:r>
        <w:tab/>
      </w:r>
      <w:r>
        <w:tab/>
      </w:r>
      <w:r>
        <w:tab/>
      </w:r>
      <w:r>
        <w:tab/>
        <w:t>starosta</w:t>
      </w:r>
      <w:r>
        <w:tab/>
      </w:r>
      <w:r>
        <w:tab/>
      </w:r>
      <w:r>
        <w:tab/>
        <w:t>místostarosta</w:t>
      </w:r>
    </w:p>
    <w:p w14:paraId="42B005E6" w14:textId="77777777" w:rsidR="006D2CC5" w:rsidRDefault="006D2CC5" w:rsidP="00344D2D">
      <w:pPr>
        <w:jc w:val="center"/>
      </w:pPr>
      <w:bookmarkStart w:id="0" w:name="_GoBack"/>
      <w:bookmarkEnd w:id="0"/>
    </w:p>
    <w:p w14:paraId="75DF1B0C" w14:textId="77777777" w:rsidR="00344D2D" w:rsidRDefault="00344D2D" w:rsidP="00344D2D">
      <w:pPr>
        <w:jc w:val="center"/>
      </w:pPr>
    </w:p>
    <w:p w14:paraId="0B1D9B0A" w14:textId="01C87259" w:rsidR="00344D2D" w:rsidRDefault="00344D2D" w:rsidP="00344D2D">
      <w:r>
        <w:t>Vyvěšeno na úřední desku:</w:t>
      </w:r>
      <w:r w:rsidR="00E22E66">
        <w:t xml:space="preserve"> 15.</w:t>
      </w:r>
      <w:r w:rsidR="0072799B">
        <w:t xml:space="preserve"> </w:t>
      </w:r>
      <w:r w:rsidR="00E22E66">
        <w:t>12.</w:t>
      </w:r>
      <w:r w:rsidR="0072799B">
        <w:t xml:space="preserve"> </w:t>
      </w:r>
      <w:r w:rsidR="00E22E66">
        <w:t>2023</w:t>
      </w:r>
    </w:p>
    <w:p w14:paraId="09D195E5" w14:textId="6C3D7257" w:rsidR="00344D2D" w:rsidRDefault="00344D2D" w:rsidP="00344D2D">
      <w:r>
        <w:t>Sejmuto z úřední desky:</w:t>
      </w:r>
      <w:r w:rsidR="00E22E66">
        <w:t xml:space="preserve">     </w:t>
      </w:r>
      <w:r w:rsidR="0072799B">
        <w:t xml:space="preserve"> </w:t>
      </w:r>
      <w:r w:rsidR="00E22E66">
        <w:t>31.</w:t>
      </w:r>
      <w:r w:rsidR="0072799B">
        <w:t xml:space="preserve"> </w:t>
      </w:r>
      <w:r w:rsidR="00E22E66">
        <w:t>12.</w:t>
      </w:r>
      <w:r w:rsidR="0072799B">
        <w:t xml:space="preserve"> </w:t>
      </w:r>
      <w:r w:rsidR="00E22E66">
        <w:t>2023</w:t>
      </w:r>
    </w:p>
    <w:sectPr w:rsidR="0034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C5"/>
    <w:rsid w:val="00183DC9"/>
    <w:rsid w:val="00344D2D"/>
    <w:rsid w:val="006D2CC5"/>
    <w:rsid w:val="0072799B"/>
    <w:rsid w:val="00D424D1"/>
    <w:rsid w:val="00E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93FF"/>
  <w15:chartTrackingRefBased/>
  <w15:docId w15:val="{C00D070E-1CA3-448D-8504-1A922527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Knápek Jan, Mgr., Ph.D.</dc:creator>
  <cp:keywords/>
  <dc:description/>
  <cp:lastModifiedBy>Knápek Jan, Mgr., Ph.D.</cp:lastModifiedBy>
  <cp:revision>2</cp:revision>
  <cp:lastPrinted>2023-12-15T05:02:00Z</cp:lastPrinted>
  <dcterms:created xsi:type="dcterms:W3CDTF">2023-12-15T13:37:00Z</dcterms:created>
  <dcterms:modified xsi:type="dcterms:W3CDTF">2023-12-15T13:37:00Z</dcterms:modified>
</cp:coreProperties>
</file>