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47C5" w14:textId="77777777" w:rsidR="00730B4F" w:rsidRDefault="00730B4F" w:rsidP="00730B4F">
      <w:pPr>
        <w:jc w:val="center"/>
      </w:pPr>
      <w:r>
        <w:rPr>
          <w:noProof/>
        </w:rPr>
        <w:drawing>
          <wp:inline distT="0" distB="0" distL="0" distR="0" wp14:anchorId="46DA9352" wp14:editId="4A529651">
            <wp:extent cx="891540" cy="1043940"/>
            <wp:effectExtent l="0" t="0" r="3810" b="3810"/>
            <wp:docPr id="1" name="Obrázek 1" descr="znak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043940"/>
                    </a:xfrm>
                    <a:prstGeom prst="rect">
                      <a:avLst/>
                    </a:prstGeom>
                    <a:noFill/>
                    <a:ln>
                      <a:noFill/>
                    </a:ln>
                  </pic:spPr>
                </pic:pic>
              </a:graphicData>
            </a:graphic>
          </wp:inline>
        </w:drawing>
      </w:r>
    </w:p>
    <w:p w14:paraId="233535A6" w14:textId="77777777" w:rsidR="00730B4F" w:rsidRPr="00EA606E" w:rsidRDefault="00730B4F" w:rsidP="00730B4F">
      <w:pPr>
        <w:jc w:val="center"/>
        <w:rPr>
          <w:b/>
          <w:bCs/>
          <w:sz w:val="40"/>
          <w:szCs w:val="40"/>
        </w:rPr>
      </w:pPr>
      <w:r>
        <w:rPr>
          <w:b/>
          <w:sz w:val="40"/>
          <w:szCs w:val="40"/>
        </w:rPr>
        <w:t>M Ě S T O    L I B O C H O V I C E</w:t>
      </w:r>
    </w:p>
    <w:p w14:paraId="4B57D621" w14:textId="77777777" w:rsidR="00730B4F" w:rsidRDefault="00730B4F" w:rsidP="00730B4F">
      <w:pPr>
        <w:jc w:val="center"/>
        <w:rPr>
          <w:b/>
          <w:bCs/>
        </w:rPr>
      </w:pPr>
    </w:p>
    <w:p w14:paraId="03BE8C01" w14:textId="77777777" w:rsidR="00730B4F" w:rsidRPr="00E1572A" w:rsidRDefault="00730B4F" w:rsidP="00730B4F">
      <w:pPr>
        <w:jc w:val="center"/>
        <w:rPr>
          <w:b/>
          <w:bCs/>
          <w:sz w:val="32"/>
        </w:rPr>
      </w:pPr>
      <w:r w:rsidRPr="00E1572A">
        <w:rPr>
          <w:b/>
          <w:bCs/>
          <w:sz w:val="32"/>
        </w:rPr>
        <w:t xml:space="preserve">ZASTUPITELSTVO </w:t>
      </w:r>
      <w:r>
        <w:rPr>
          <w:b/>
          <w:bCs/>
          <w:sz w:val="32"/>
        </w:rPr>
        <w:t>MĚSTA LIBOCHOVICE</w:t>
      </w:r>
      <w:r w:rsidRPr="00E1572A">
        <w:rPr>
          <w:b/>
          <w:bCs/>
          <w:sz w:val="32"/>
        </w:rPr>
        <w:t xml:space="preserve"> </w:t>
      </w:r>
    </w:p>
    <w:p w14:paraId="400DB7F0" w14:textId="77777777" w:rsidR="007A33DE" w:rsidRPr="000F09B9" w:rsidRDefault="007A33DE" w:rsidP="007A33DE">
      <w:pPr>
        <w:jc w:val="center"/>
        <w:rPr>
          <w:b/>
          <w:bCs/>
        </w:rPr>
      </w:pPr>
    </w:p>
    <w:p w14:paraId="69564727" w14:textId="77777777" w:rsidR="007A33DE" w:rsidRPr="00A0241C" w:rsidRDefault="007A33DE" w:rsidP="007A33DE">
      <w:pPr>
        <w:jc w:val="center"/>
        <w:rPr>
          <w:b/>
          <w:bCs/>
          <w:sz w:val="32"/>
          <w:szCs w:val="32"/>
        </w:rPr>
      </w:pPr>
      <w:r w:rsidRPr="00A0241C">
        <w:rPr>
          <w:b/>
          <w:bCs/>
          <w:sz w:val="32"/>
          <w:szCs w:val="32"/>
        </w:rPr>
        <w:t>Obecně závazná vyhláška</w:t>
      </w:r>
    </w:p>
    <w:p w14:paraId="2DF4A29F" w14:textId="77777777" w:rsidR="00A0241C" w:rsidRPr="00A80AA0" w:rsidRDefault="00A0241C" w:rsidP="001D56FE">
      <w:pPr>
        <w:jc w:val="center"/>
        <w:rPr>
          <w:b/>
          <w:bCs/>
        </w:rPr>
      </w:pPr>
    </w:p>
    <w:p w14:paraId="1D0F867B"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7A6D28E" w14:textId="77777777" w:rsidR="00461FA9" w:rsidRDefault="00461FA9" w:rsidP="00461FA9">
      <w:pPr>
        <w:tabs>
          <w:tab w:val="left" w:pos="5130"/>
        </w:tabs>
        <w:rPr>
          <w:b/>
        </w:rPr>
      </w:pPr>
    </w:p>
    <w:p w14:paraId="55E8826D" w14:textId="77777777" w:rsidR="00730B4F" w:rsidRPr="00895C6E" w:rsidRDefault="00730B4F" w:rsidP="00730B4F">
      <w:pPr>
        <w:pStyle w:val="Zkladntextodsazen"/>
        <w:ind w:left="0" w:firstLine="0"/>
      </w:pPr>
      <w:r w:rsidRPr="00AD642E">
        <w:rPr>
          <w:i/>
        </w:rPr>
        <w:t xml:space="preserve">Zastupitelstvo </w:t>
      </w:r>
      <w:r>
        <w:rPr>
          <w:i/>
        </w:rPr>
        <w:t>města Libochovice</w:t>
      </w:r>
      <w:r w:rsidRPr="00AD642E">
        <w:rPr>
          <w:i/>
        </w:rPr>
        <w:t xml:space="preserve"> se na svém zasedání dne </w:t>
      </w:r>
      <w:r>
        <w:rPr>
          <w:i/>
        </w:rPr>
        <w:t>11. prosince 2023</w:t>
      </w:r>
      <w:r w:rsidRPr="00AD642E">
        <w:rPr>
          <w:i/>
        </w:rPr>
        <w:t xml:space="preserve"> usneslo vydat na</w:t>
      </w:r>
      <w:r>
        <w:rPr>
          <w:i/>
        </w:rPr>
        <w:t> </w:t>
      </w:r>
      <w:r w:rsidRPr="00AD642E">
        <w:rPr>
          <w:i/>
        </w:rPr>
        <w:t>základě § 14 zákona č. 565/1990 Sb., o</w:t>
      </w:r>
      <w:r>
        <w:rPr>
          <w:i/>
        </w:rPr>
        <w:t> </w:t>
      </w:r>
      <w:r w:rsidRPr="00AD642E">
        <w:rPr>
          <w:i/>
        </w:rPr>
        <w:t>místních poplatcích, ve</w:t>
      </w:r>
      <w:r>
        <w:rPr>
          <w:i/>
        </w:rPr>
        <w:t> </w:t>
      </w:r>
      <w:r w:rsidRPr="00AD642E">
        <w:rPr>
          <w:i/>
        </w:rPr>
        <w:t>znění pozdějších předpisů (dále jen „zákon o místních poplatcích“), a v souladu s</w:t>
      </w:r>
      <w:r>
        <w:rPr>
          <w:i/>
        </w:rPr>
        <w:t> </w:t>
      </w:r>
      <w:r w:rsidRPr="00AD642E">
        <w:rPr>
          <w:i/>
        </w:rPr>
        <w:t>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3E07EB7" w14:textId="77777777" w:rsidR="009958F0" w:rsidRDefault="009958F0" w:rsidP="009958F0">
      <w:pPr>
        <w:jc w:val="center"/>
        <w:rPr>
          <w:b/>
        </w:rPr>
      </w:pPr>
    </w:p>
    <w:p w14:paraId="666A1AA1" w14:textId="77777777" w:rsidR="009958F0" w:rsidRPr="001C02F7" w:rsidRDefault="009958F0" w:rsidP="009958F0">
      <w:pPr>
        <w:jc w:val="center"/>
        <w:rPr>
          <w:b/>
        </w:rPr>
      </w:pPr>
      <w:r>
        <w:rPr>
          <w:b/>
        </w:rPr>
        <w:t>Článek</w:t>
      </w:r>
      <w:r w:rsidRPr="001C02F7">
        <w:rPr>
          <w:b/>
        </w:rPr>
        <w:t xml:space="preserve"> 1</w:t>
      </w:r>
    </w:p>
    <w:p w14:paraId="0F8C7EC3" w14:textId="77777777" w:rsidR="009958F0" w:rsidRPr="001C02F7" w:rsidRDefault="009958F0" w:rsidP="009958F0">
      <w:pPr>
        <w:jc w:val="center"/>
        <w:rPr>
          <w:b/>
        </w:rPr>
      </w:pPr>
      <w:r w:rsidRPr="001C02F7">
        <w:rPr>
          <w:b/>
        </w:rPr>
        <w:t>Úvodní ustanovení</w:t>
      </w:r>
    </w:p>
    <w:p w14:paraId="1BE7C460" w14:textId="77777777" w:rsidR="009958F0" w:rsidRPr="001C02F7" w:rsidRDefault="009958F0" w:rsidP="009958F0">
      <w:pPr>
        <w:jc w:val="both"/>
      </w:pPr>
    </w:p>
    <w:p w14:paraId="25655FEF" w14:textId="77777777" w:rsidR="00453987" w:rsidRPr="00BE0606" w:rsidRDefault="00730B4F" w:rsidP="00BF3BD3">
      <w:pPr>
        <w:pStyle w:val="Normln1"/>
        <w:widowControl w:val="0"/>
        <w:numPr>
          <w:ilvl w:val="0"/>
          <w:numId w:val="1"/>
        </w:numPr>
        <w:suppressLineNumbers/>
        <w:autoSpaceDE w:val="0"/>
        <w:autoSpaceDN w:val="0"/>
        <w:adjustRightInd w:val="0"/>
        <w:jc w:val="both"/>
        <w:rPr>
          <w:u w:val="single"/>
        </w:rPr>
      </w:pPr>
      <w:r>
        <w:t>Město Libochovice</w:t>
      </w:r>
      <w:r w:rsidR="00453987" w:rsidRPr="00BE0606">
        <w:t xml:space="preserve"> touto vyhláškou zavádí místní poplatek za užívání veřejného prostranství (dále jen „poplatek“).</w:t>
      </w:r>
    </w:p>
    <w:p w14:paraId="3D1E0B1F" w14:textId="77777777" w:rsidR="00563F82" w:rsidRDefault="00563F82" w:rsidP="00BF3BD3">
      <w:pPr>
        <w:numPr>
          <w:ilvl w:val="0"/>
          <w:numId w:val="1"/>
        </w:numPr>
        <w:jc w:val="both"/>
      </w:pPr>
      <w:r w:rsidRPr="004B09AE">
        <w:t xml:space="preserve">Správcem poplatku je </w:t>
      </w:r>
      <w:r w:rsidR="00730B4F">
        <w:t>Městský ú</w:t>
      </w:r>
      <w:r w:rsidR="00242D1F">
        <w:t>řad</w:t>
      </w:r>
      <w:r w:rsidR="00730B4F">
        <w:t xml:space="preserve"> Libochovice</w:t>
      </w:r>
      <w:r w:rsidRPr="004B09AE">
        <w:t>.</w:t>
      </w:r>
      <w:r w:rsidRPr="004B09AE">
        <w:rPr>
          <w:vertAlign w:val="superscript"/>
        </w:rPr>
        <w:footnoteReference w:id="1"/>
      </w:r>
      <w:r w:rsidRPr="004B09AE">
        <w:rPr>
          <w:vertAlign w:val="superscript"/>
        </w:rPr>
        <w:t>)</w:t>
      </w:r>
    </w:p>
    <w:p w14:paraId="449D800D"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94639C1" w14:textId="77777777" w:rsidR="009958F0" w:rsidRPr="001C02F7" w:rsidRDefault="009958F0" w:rsidP="009958F0">
      <w:pPr>
        <w:jc w:val="both"/>
        <w:rPr>
          <w:sz w:val="20"/>
          <w:szCs w:val="20"/>
        </w:rPr>
      </w:pPr>
    </w:p>
    <w:p w14:paraId="46228272" w14:textId="77777777" w:rsidR="009958F0" w:rsidRPr="00563F82" w:rsidRDefault="009958F0" w:rsidP="00D17A87">
      <w:pPr>
        <w:pStyle w:val="Nadpis1"/>
        <w:keepNext w:val="0"/>
        <w:widowControl w:val="0"/>
      </w:pPr>
      <w:r w:rsidRPr="00563F82">
        <w:t>Článek 2</w:t>
      </w:r>
    </w:p>
    <w:p w14:paraId="34F32762"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F3A9784" w14:textId="77777777" w:rsidR="009958F0" w:rsidRPr="00563F82" w:rsidRDefault="009958F0" w:rsidP="009958F0">
      <w:pPr>
        <w:pStyle w:val="Zkladntext"/>
        <w:spacing w:after="0"/>
        <w:rPr>
          <w:sz w:val="20"/>
          <w:szCs w:val="20"/>
        </w:rPr>
      </w:pPr>
    </w:p>
    <w:p w14:paraId="35D396A5" w14:textId="77777777" w:rsidR="00563F82" w:rsidRPr="00730B4F" w:rsidRDefault="00563F82" w:rsidP="00BF3BD3">
      <w:pPr>
        <w:numPr>
          <w:ilvl w:val="0"/>
          <w:numId w:val="2"/>
        </w:numPr>
        <w:jc w:val="both"/>
        <w:rPr>
          <w:i/>
        </w:rPr>
      </w:pPr>
      <w:r w:rsidRPr="00730B4F">
        <w:t>Předmět poplatku upravuje zákon.</w:t>
      </w:r>
      <w:r w:rsidRPr="00730B4F">
        <w:rPr>
          <w:rStyle w:val="Znakapoznpodarou"/>
        </w:rPr>
        <w:footnoteReference w:id="3"/>
      </w:r>
      <w:r w:rsidRPr="00730B4F">
        <w:rPr>
          <w:vertAlign w:val="superscript"/>
        </w:rPr>
        <w:t>)</w:t>
      </w:r>
      <w:r w:rsidR="00453987" w:rsidRPr="00730B4F">
        <w:t xml:space="preserve"> </w:t>
      </w:r>
      <w:r w:rsidR="00730B4F" w:rsidRPr="00730B4F">
        <w:t>Město</w:t>
      </w:r>
      <w:r w:rsidR="00655FC0" w:rsidRPr="00730B4F">
        <w:t xml:space="preserve"> vybírá poplatek za užívání veřejného prostranství způsoby uvedeným</w:t>
      </w:r>
      <w:r w:rsidR="005E1B1F" w:rsidRPr="00730B4F">
        <w:t>i</w:t>
      </w:r>
      <w:r w:rsidR="00655FC0" w:rsidRPr="00730B4F">
        <w:t xml:space="preserve"> v čl. 5 této vyhlášky.</w:t>
      </w:r>
    </w:p>
    <w:p w14:paraId="1146FCCE"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6B5D1B89" w14:textId="77777777" w:rsidR="00563F82" w:rsidRDefault="00563F82" w:rsidP="009958F0">
      <w:pPr>
        <w:pStyle w:val="Zkladntext"/>
        <w:spacing w:after="0"/>
        <w:rPr>
          <w:sz w:val="20"/>
          <w:szCs w:val="20"/>
          <w:highlight w:val="magenta"/>
        </w:rPr>
      </w:pPr>
    </w:p>
    <w:p w14:paraId="6DF65984" w14:textId="77777777" w:rsidR="007A4136" w:rsidRPr="00BE0606" w:rsidRDefault="007A4136" w:rsidP="007A4136">
      <w:pPr>
        <w:jc w:val="center"/>
        <w:outlineLvl w:val="0"/>
        <w:rPr>
          <w:b/>
        </w:rPr>
      </w:pPr>
      <w:r w:rsidRPr="00BE0606">
        <w:rPr>
          <w:b/>
        </w:rPr>
        <w:t>Článek 3</w:t>
      </w:r>
    </w:p>
    <w:p w14:paraId="1ED51BCF" w14:textId="77777777" w:rsidR="007A4136" w:rsidRPr="00BE0606" w:rsidRDefault="007A4136" w:rsidP="007A4136">
      <w:pPr>
        <w:jc w:val="center"/>
        <w:rPr>
          <w:b/>
        </w:rPr>
      </w:pPr>
      <w:r w:rsidRPr="00BE0606">
        <w:rPr>
          <w:b/>
        </w:rPr>
        <w:t>Veřejné prostranství</w:t>
      </w:r>
    </w:p>
    <w:p w14:paraId="70989B9A" w14:textId="77777777" w:rsidR="007A4136" w:rsidRPr="00BE0606" w:rsidRDefault="007A4136" w:rsidP="007A4136">
      <w:pPr>
        <w:jc w:val="center"/>
        <w:rPr>
          <w:b/>
        </w:rPr>
      </w:pPr>
    </w:p>
    <w:p w14:paraId="2996671F" w14:textId="77777777" w:rsidR="000A1850" w:rsidRPr="00F14446" w:rsidRDefault="000A1850" w:rsidP="000A1850">
      <w:pPr>
        <w:jc w:val="both"/>
      </w:pPr>
      <w:r w:rsidRPr="00F14446">
        <w:t>Poplatek se platí za užívání veřejných prostranství</w:t>
      </w:r>
      <w:r w:rsidRPr="00F14446">
        <w:rPr>
          <w:vertAlign w:val="superscript"/>
        </w:rPr>
        <w:footnoteReference w:id="5"/>
      </w:r>
      <w:r w:rsidRPr="00F14446">
        <w:rPr>
          <w:vertAlign w:val="superscript"/>
        </w:rPr>
        <w:t>)</w:t>
      </w:r>
      <w:r w:rsidRPr="00F14446">
        <w:t xml:space="preserve"> vymezených číslem pozemkových parcel v katastrálním území Libochovice, </w:t>
      </w:r>
      <w:proofErr w:type="spellStart"/>
      <w:r w:rsidRPr="00F14446">
        <w:t>Poplze</w:t>
      </w:r>
      <w:proofErr w:type="spellEnd"/>
      <w:r w:rsidRPr="00F14446">
        <w:t xml:space="preserve"> a Dubany uvedených v příloze této vyhlášky.</w:t>
      </w:r>
    </w:p>
    <w:p w14:paraId="09FED3A0" w14:textId="77777777" w:rsidR="00730B4F" w:rsidRDefault="00730B4F" w:rsidP="009958F0">
      <w:pPr>
        <w:jc w:val="center"/>
        <w:rPr>
          <w:b/>
        </w:rPr>
      </w:pPr>
    </w:p>
    <w:p w14:paraId="10095FEB" w14:textId="77777777" w:rsidR="009958F0" w:rsidRPr="00D6118C" w:rsidRDefault="009958F0" w:rsidP="009958F0">
      <w:pPr>
        <w:jc w:val="center"/>
        <w:rPr>
          <w:b/>
        </w:rPr>
      </w:pPr>
      <w:r w:rsidRPr="00D6118C">
        <w:rPr>
          <w:b/>
        </w:rPr>
        <w:t xml:space="preserve">Článek </w:t>
      </w:r>
      <w:r w:rsidR="007A4136">
        <w:rPr>
          <w:b/>
        </w:rPr>
        <w:t>4</w:t>
      </w:r>
    </w:p>
    <w:p w14:paraId="52B17617" w14:textId="77777777" w:rsidR="009958F0" w:rsidRPr="00D6118C" w:rsidRDefault="009958F0" w:rsidP="009958F0">
      <w:pPr>
        <w:jc w:val="center"/>
        <w:rPr>
          <w:b/>
          <w:bCs/>
        </w:rPr>
      </w:pPr>
      <w:r w:rsidRPr="00D6118C">
        <w:rPr>
          <w:b/>
          <w:bCs/>
        </w:rPr>
        <w:t>Ohlašovací povinnost</w:t>
      </w:r>
    </w:p>
    <w:p w14:paraId="7D0C2146" w14:textId="77777777" w:rsidR="007A4136" w:rsidRPr="00D6118C" w:rsidRDefault="007A4136" w:rsidP="00D6118C"/>
    <w:p w14:paraId="5565813A" w14:textId="77777777" w:rsidR="00D6118C" w:rsidRPr="00D6118C" w:rsidRDefault="00730B4F" w:rsidP="00BF3BD3">
      <w:pPr>
        <w:pStyle w:val="Zkladntext"/>
        <w:numPr>
          <w:ilvl w:val="0"/>
          <w:numId w:val="3"/>
        </w:numPr>
        <w:spacing w:after="0"/>
        <w:jc w:val="both"/>
      </w:pPr>
      <w:r w:rsidRPr="00D6118C">
        <w:t xml:space="preserve">Poplatník je povinen podat správci poplatku ohlášení </w:t>
      </w:r>
      <w:r>
        <w:t xml:space="preserve">nejpozději 5 dnů před </w:t>
      </w:r>
      <w:r w:rsidRPr="001D3671">
        <w:t xml:space="preserve">zahájením užívání veřejného prostranství. V případě užívání veřejného prostranství na dobu kratší než </w:t>
      </w:r>
      <w:r>
        <w:t>7</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r w:rsidR="007A4136" w:rsidRPr="001D3671">
        <w:t>.</w:t>
      </w:r>
    </w:p>
    <w:p w14:paraId="321B5F38"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F20B651"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4FF2C81"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C5AF3A1" w14:textId="77777777" w:rsidR="009958F0" w:rsidRPr="00563F82" w:rsidRDefault="009958F0" w:rsidP="009958F0">
      <w:pPr>
        <w:pStyle w:val="Normln2"/>
        <w:autoSpaceDE w:val="0"/>
        <w:autoSpaceDN w:val="0"/>
        <w:adjustRightInd w:val="0"/>
        <w:jc w:val="both"/>
        <w:rPr>
          <w:bCs/>
          <w:sz w:val="20"/>
          <w:highlight w:val="magenta"/>
        </w:rPr>
      </w:pPr>
    </w:p>
    <w:p w14:paraId="58414C1E" w14:textId="77777777" w:rsidR="009958F0" w:rsidRPr="00D6118C" w:rsidRDefault="009958F0" w:rsidP="009958F0">
      <w:pPr>
        <w:jc w:val="center"/>
        <w:rPr>
          <w:b/>
          <w:bCs/>
        </w:rPr>
      </w:pPr>
      <w:r w:rsidRPr="00D6118C">
        <w:rPr>
          <w:b/>
          <w:bCs/>
        </w:rPr>
        <w:t xml:space="preserve">Článek </w:t>
      </w:r>
      <w:r w:rsidR="00A86853">
        <w:rPr>
          <w:b/>
          <w:bCs/>
        </w:rPr>
        <w:t>5</w:t>
      </w:r>
    </w:p>
    <w:p w14:paraId="5C11F290" w14:textId="77777777" w:rsidR="009958F0" w:rsidRPr="00D6118C" w:rsidRDefault="009958F0" w:rsidP="009958F0">
      <w:pPr>
        <w:jc w:val="center"/>
        <w:rPr>
          <w:b/>
          <w:bCs/>
        </w:rPr>
      </w:pPr>
      <w:r w:rsidRPr="00D6118C">
        <w:rPr>
          <w:b/>
          <w:bCs/>
        </w:rPr>
        <w:t>Sazba poplatku</w:t>
      </w:r>
    </w:p>
    <w:p w14:paraId="37936C15" w14:textId="77777777" w:rsidR="004F4AA1" w:rsidRDefault="004F4AA1" w:rsidP="009958F0">
      <w:pPr>
        <w:pStyle w:val="Zkladntext"/>
        <w:spacing w:after="0"/>
        <w:jc w:val="center"/>
        <w:rPr>
          <w:b/>
          <w:bCs/>
        </w:rPr>
      </w:pPr>
    </w:p>
    <w:p w14:paraId="2DA63F71" w14:textId="77777777" w:rsidR="00730B4F" w:rsidRPr="00A2458F" w:rsidRDefault="00730B4F" w:rsidP="00730B4F">
      <w:pPr>
        <w:numPr>
          <w:ilvl w:val="0"/>
          <w:numId w:val="6"/>
        </w:numPr>
        <w:jc w:val="both"/>
      </w:pPr>
      <w:r w:rsidRPr="00A2458F">
        <w:t>Sazba poplatku činí za každý i započatý m</w:t>
      </w:r>
      <w:r w:rsidRPr="00A2458F">
        <w:rPr>
          <w:vertAlign w:val="superscript"/>
        </w:rPr>
        <w:t xml:space="preserve">2 </w:t>
      </w:r>
      <w:r w:rsidRPr="00A2458F">
        <w:t>a každý i započatý den:</w:t>
      </w:r>
    </w:p>
    <w:p w14:paraId="5DDC9569" w14:textId="5FBE2B50" w:rsidR="00730B4F" w:rsidRPr="00A2458F" w:rsidRDefault="00730B4F" w:rsidP="00730B4F">
      <w:pPr>
        <w:numPr>
          <w:ilvl w:val="0"/>
          <w:numId w:val="9"/>
        </w:numPr>
        <w:tabs>
          <w:tab w:val="right" w:leader="dot" w:pos="8789"/>
        </w:tabs>
      </w:pPr>
      <w:r w:rsidRPr="00A2458F">
        <w:t xml:space="preserve">za provádění výkopových prací </w:t>
      </w:r>
      <w:r w:rsidRPr="00A2458F">
        <w:tab/>
        <w:t xml:space="preserve"> </w:t>
      </w:r>
      <w:r w:rsidR="0015380C">
        <w:t>5</w:t>
      </w:r>
      <w:r w:rsidRPr="00A2458F">
        <w:t xml:space="preserve"> Kč,</w:t>
      </w:r>
    </w:p>
    <w:p w14:paraId="725CC24C" w14:textId="77777777" w:rsidR="00730B4F" w:rsidRPr="00A2458F" w:rsidRDefault="00730B4F" w:rsidP="00730B4F">
      <w:pPr>
        <w:numPr>
          <w:ilvl w:val="0"/>
          <w:numId w:val="9"/>
        </w:numPr>
        <w:tabs>
          <w:tab w:val="right" w:leader="dot" w:pos="8789"/>
        </w:tabs>
      </w:pPr>
      <w:r w:rsidRPr="00A2458F">
        <w:t xml:space="preserve">za umístění dočasné stavby sloužící pro poskytování prodeje </w:t>
      </w:r>
      <w:r w:rsidRPr="00A2458F">
        <w:tab/>
        <w:t xml:space="preserve"> 10 Kč,</w:t>
      </w:r>
    </w:p>
    <w:p w14:paraId="6B96BFB0" w14:textId="77777777" w:rsidR="00730B4F" w:rsidRPr="00A2458F" w:rsidRDefault="00730B4F" w:rsidP="00730B4F">
      <w:pPr>
        <w:numPr>
          <w:ilvl w:val="0"/>
          <w:numId w:val="9"/>
        </w:numPr>
        <w:tabs>
          <w:tab w:val="right" w:leader="dot" w:pos="8789"/>
        </w:tabs>
      </w:pPr>
      <w:r w:rsidRPr="00A2458F">
        <w:t xml:space="preserve">za umístění dočasné stavby sloužící pro poskytování služeb </w:t>
      </w:r>
      <w:r w:rsidRPr="00A2458F">
        <w:tab/>
        <w:t xml:space="preserve"> 10 Kč,</w:t>
      </w:r>
    </w:p>
    <w:p w14:paraId="1144BA4D" w14:textId="4B0D84D2" w:rsidR="00730B4F" w:rsidRPr="00A2458F" w:rsidRDefault="00730B4F" w:rsidP="00730B4F">
      <w:pPr>
        <w:numPr>
          <w:ilvl w:val="0"/>
          <w:numId w:val="9"/>
        </w:numPr>
        <w:tabs>
          <w:tab w:val="right" w:leader="dot" w:pos="8789"/>
        </w:tabs>
      </w:pPr>
      <w:r w:rsidRPr="00A2458F">
        <w:t xml:space="preserve">za umístění zařízení sloužícího pro poskytování prodeje </w:t>
      </w:r>
      <w:r w:rsidRPr="00A2458F">
        <w:tab/>
        <w:t xml:space="preserve"> </w:t>
      </w:r>
      <w:r w:rsidR="0015380C">
        <w:t>5</w:t>
      </w:r>
      <w:r w:rsidRPr="00A2458F">
        <w:t>0 Kč,</w:t>
      </w:r>
    </w:p>
    <w:p w14:paraId="14ABDD17" w14:textId="77777777" w:rsidR="00730B4F" w:rsidRPr="00A2458F" w:rsidRDefault="00730B4F" w:rsidP="00730B4F">
      <w:pPr>
        <w:numPr>
          <w:ilvl w:val="0"/>
          <w:numId w:val="9"/>
        </w:numPr>
        <w:tabs>
          <w:tab w:val="right" w:leader="dot" w:pos="8789"/>
        </w:tabs>
      </w:pPr>
      <w:r w:rsidRPr="00A2458F">
        <w:t xml:space="preserve">za umístění zařízení sloužícího pro poskytování služeb </w:t>
      </w:r>
      <w:r w:rsidRPr="00A2458F">
        <w:tab/>
        <w:t xml:space="preserve"> 10 Kč,</w:t>
      </w:r>
    </w:p>
    <w:p w14:paraId="204D68EA" w14:textId="16410FDF" w:rsidR="00730B4F" w:rsidRPr="00A2458F" w:rsidRDefault="00730B4F" w:rsidP="00730B4F">
      <w:pPr>
        <w:numPr>
          <w:ilvl w:val="0"/>
          <w:numId w:val="9"/>
        </w:numPr>
        <w:tabs>
          <w:tab w:val="right" w:leader="dot" w:pos="8789"/>
        </w:tabs>
      </w:pPr>
      <w:r w:rsidRPr="00A2458F">
        <w:t xml:space="preserve">za umístění stavebního zařízení </w:t>
      </w:r>
      <w:r w:rsidRPr="00A2458F">
        <w:tab/>
        <w:t xml:space="preserve"> </w:t>
      </w:r>
      <w:r w:rsidR="0015380C">
        <w:t>5</w:t>
      </w:r>
      <w:r w:rsidRPr="00A2458F">
        <w:t xml:space="preserve"> Kč,</w:t>
      </w:r>
    </w:p>
    <w:p w14:paraId="54BE9D44" w14:textId="77777777" w:rsidR="00730B4F" w:rsidRPr="00A2458F" w:rsidRDefault="00730B4F" w:rsidP="00730B4F">
      <w:pPr>
        <w:numPr>
          <w:ilvl w:val="0"/>
          <w:numId w:val="9"/>
        </w:numPr>
        <w:tabs>
          <w:tab w:val="right" w:leader="dot" w:pos="8789"/>
        </w:tabs>
      </w:pPr>
      <w:r w:rsidRPr="00A2458F">
        <w:t xml:space="preserve">za umístění reklamního zařízení </w:t>
      </w:r>
      <w:r w:rsidRPr="00A2458F">
        <w:tab/>
        <w:t xml:space="preserve"> 10 Kč,</w:t>
      </w:r>
    </w:p>
    <w:p w14:paraId="2FA425C0" w14:textId="77777777" w:rsidR="00730B4F" w:rsidRPr="00A2458F" w:rsidRDefault="00730B4F" w:rsidP="00730B4F">
      <w:pPr>
        <w:numPr>
          <w:ilvl w:val="0"/>
          <w:numId w:val="9"/>
        </w:numPr>
        <w:tabs>
          <w:tab w:val="right" w:leader="dot" w:pos="8789"/>
        </w:tabs>
      </w:pPr>
      <w:r w:rsidRPr="00A2458F">
        <w:t xml:space="preserve">za umístění cirkusů </w:t>
      </w:r>
      <w:r w:rsidRPr="00A2458F">
        <w:tab/>
        <w:t xml:space="preserve"> </w:t>
      </w:r>
      <w:r w:rsidR="000A1850">
        <w:t>10</w:t>
      </w:r>
      <w:r w:rsidRPr="00A2458F">
        <w:t xml:space="preserve"> Kč,</w:t>
      </w:r>
    </w:p>
    <w:p w14:paraId="47490DBE" w14:textId="58CB6E23" w:rsidR="00730B4F" w:rsidRPr="00A2458F" w:rsidRDefault="00730B4F" w:rsidP="00730B4F">
      <w:pPr>
        <w:numPr>
          <w:ilvl w:val="0"/>
          <w:numId w:val="9"/>
        </w:numPr>
        <w:tabs>
          <w:tab w:val="right" w:leader="dot" w:pos="8789"/>
        </w:tabs>
      </w:pPr>
      <w:r w:rsidRPr="00A2458F">
        <w:t xml:space="preserve">za umístění zařízení lunaparků a jiných obdobných atrakcí </w:t>
      </w:r>
      <w:r w:rsidRPr="00A2458F">
        <w:tab/>
        <w:t xml:space="preserve"> </w:t>
      </w:r>
      <w:r w:rsidR="0015380C">
        <w:t>1</w:t>
      </w:r>
      <w:r w:rsidRPr="00A2458F">
        <w:t>0 Kč,</w:t>
      </w:r>
    </w:p>
    <w:p w14:paraId="58A10771" w14:textId="77777777" w:rsidR="00730B4F" w:rsidRPr="00A2458F" w:rsidRDefault="00730B4F" w:rsidP="00730B4F">
      <w:pPr>
        <w:numPr>
          <w:ilvl w:val="0"/>
          <w:numId w:val="9"/>
        </w:numPr>
        <w:tabs>
          <w:tab w:val="right" w:leader="dot" w:pos="8789"/>
        </w:tabs>
      </w:pPr>
      <w:r w:rsidRPr="00A2458F">
        <w:t xml:space="preserve">za umístění skládek </w:t>
      </w:r>
      <w:r w:rsidRPr="00A2458F">
        <w:tab/>
        <w:t xml:space="preserve"> 10 Kč,</w:t>
      </w:r>
    </w:p>
    <w:p w14:paraId="34A75697" w14:textId="77777777" w:rsidR="00730B4F" w:rsidRPr="00A2458F" w:rsidRDefault="00730B4F" w:rsidP="00730B4F">
      <w:pPr>
        <w:numPr>
          <w:ilvl w:val="0"/>
          <w:numId w:val="9"/>
        </w:numPr>
        <w:tabs>
          <w:tab w:val="right" w:leader="dot" w:pos="8789"/>
        </w:tabs>
      </w:pPr>
      <w:r w:rsidRPr="00A2458F">
        <w:t xml:space="preserve">za vyhrazení trvalého parkovacího místa </w:t>
      </w:r>
      <w:r w:rsidRPr="00A2458F">
        <w:tab/>
        <w:t xml:space="preserve"> 10 Kč,</w:t>
      </w:r>
    </w:p>
    <w:p w14:paraId="12B19ED9" w14:textId="52C0BDBC" w:rsidR="000A1850" w:rsidRDefault="000A1850" w:rsidP="000A1850">
      <w:pPr>
        <w:numPr>
          <w:ilvl w:val="0"/>
          <w:numId w:val="9"/>
        </w:numPr>
        <w:tabs>
          <w:tab w:val="right" w:leader="dot" w:pos="8789"/>
        </w:tabs>
      </w:pPr>
      <w:r w:rsidRPr="00A2458F">
        <w:t xml:space="preserve">za užívání pro </w:t>
      </w:r>
      <w:r>
        <w:t>kulturní akce</w:t>
      </w:r>
      <w:r w:rsidRPr="00A2458F">
        <w:t xml:space="preserve"> </w:t>
      </w:r>
      <w:r w:rsidRPr="00A2458F">
        <w:tab/>
        <w:t xml:space="preserve"> </w:t>
      </w:r>
      <w:r w:rsidR="0015380C">
        <w:t>1</w:t>
      </w:r>
      <w:r w:rsidRPr="00A2458F">
        <w:t xml:space="preserve"> Kč,</w:t>
      </w:r>
    </w:p>
    <w:p w14:paraId="4327A2F4" w14:textId="473BC53D" w:rsidR="00730B4F" w:rsidRDefault="00730B4F" w:rsidP="00730B4F">
      <w:pPr>
        <w:numPr>
          <w:ilvl w:val="0"/>
          <w:numId w:val="9"/>
        </w:numPr>
        <w:tabs>
          <w:tab w:val="right" w:leader="dot" w:pos="8789"/>
        </w:tabs>
      </w:pPr>
      <w:r w:rsidRPr="00A2458F">
        <w:t>za užívání pro sportovní</w:t>
      </w:r>
      <w:r w:rsidR="000A1850">
        <w:t xml:space="preserve"> akce </w:t>
      </w:r>
      <w:r w:rsidRPr="00A2458F">
        <w:tab/>
        <w:t xml:space="preserve"> </w:t>
      </w:r>
      <w:r w:rsidR="0015380C">
        <w:t>1</w:t>
      </w:r>
      <w:r w:rsidRPr="00A2458F">
        <w:t xml:space="preserve"> Kč,</w:t>
      </w:r>
    </w:p>
    <w:p w14:paraId="62A3465A" w14:textId="77777777" w:rsidR="00730B4F" w:rsidRPr="00A2458F" w:rsidRDefault="00730B4F" w:rsidP="00730B4F">
      <w:pPr>
        <w:numPr>
          <w:ilvl w:val="0"/>
          <w:numId w:val="9"/>
        </w:numPr>
        <w:tabs>
          <w:tab w:val="right" w:leader="dot" w:pos="8789"/>
        </w:tabs>
      </w:pPr>
      <w:r w:rsidRPr="00A2458F">
        <w:lastRenderedPageBreak/>
        <w:t xml:space="preserve">za užívání pro reklamní akce </w:t>
      </w:r>
      <w:r w:rsidRPr="00A2458F">
        <w:tab/>
        <w:t xml:space="preserve"> 10 Kč,</w:t>
      </w:r>
    </w:p>
    <w:p w14:paraId="2CCED120" w14:textId="77777777" w:rsidR="00730B4F" w:rsidRPr="00A2458F" w:rsidRDefault="00730B4F" w:rsidP="00730B4F">
      <w:pPr>
        <w:numPr>
          <w:ilvl w:val="0"/>
          <w:numId w:val="9"/>
        </w:numPr>
        <w:tabs>
          <w:tab w:val="right" w:leader="dot" w:pos="8789"/>
        </w:tabs>
      </w:pPr>
      <w:r w:rsidRPr="00A2458F">
        <w:t xml:space="preserve">za užívání pro potřeby tvorby filmových a televizních děl </w:t>
      </w:r>
      <w:r w:rsidRPr="00A2458F">
        <w:tab/>
        <w:t xml:space="preserve"> 10 Kč.</w:t>
      </w:r>
    </w:p>
    <w:p w14:paraId="153977B8" w14:textId="77777777" w:rsidR="00730B4F" w:rsidRPr="00A2458F" w:rsidRDefault="00730B4F" w:rsidP="00730B4F">
      <w:pPr>
        <w:numPr>
          <w:ilvl w:val="1"/>
          <w:numId w:val="5"/>
        </w:numPr>
        <w:jc w:val="both"/>
        <w:rPr>
          <w:color w:val="000000"/>
        </w:rPr>
      </w:pPr>
      <w:r w:rsidRPr="00A92445">
        <w:rPr>
          <w:color w:val="000000"/>
        </w:rPr>
        <w:t>Sazba poplatku za</w:t>
      </w:r>
      <w:r w:rsidRPr="00A2458F">
        <w:rPr>
          <w:color w:val="000000"/>
        </w:rPr>
        <w:t xml:space="preserve"> </w:t>
      </w:r>
      <w:r w:rsidRPr="00A303B9">
        <w:rPr>
          <w:color w:val="000000"/>
        </w:rPr>
        <w:t>umístění zařízení sloužícího pro poskytování prodeje</w:t>
      </w:r>
      <w:r>
        <w:rPr>
          <w:color w:val="000000"/>
        </w:rPr>
        <w:t xml:space="preserve"> nebo reklamního zařízení v souvislosti </w:t>
      </w:r>
      <w:r w:rsidRPr="00A2458F">
        <w:rPr>
          <w:color w:val="000000"/>
        </w:rPr>
        <w:t>s konáním Svatovavřinecké pouti</w:t>
      </w:r>
      <w:r w:rsidRPr="00A92445">
        <w:rPr>
          <w:rStyle w:val="Znakapoznpodarou"/>
          <w:color w:val="000000"/>
        </w:rPr>
        <w:footnoteReference w:id="11"/>
      </w:r>
      <w:r w:rsidRPr="00A2458F">
        <w:rPr>
          <w:color w:val="000000"/>
          <w:vertAlign w:val="superscript"/>
        </w:rPr>
        <w:t>)</w:t>
      </w:r>
      <w:r w:rsidRPr="00A2458F">
        <w:rPr>
          <w:color w:val="000000"/>
        </w:rPr>
        <w:t xml:space="preserve"> se po dobu konání této akce zvyšuje na 100 Kč za každý i započatý m</w:t>
      </w:r>
      <w:r w:rsidRPr="00A2458F">
        <w:rPr>
          <w:color w:val="000000"/>
          <w:vertAlign w:val="superscript"/>
        </w:rPr>
        <w:t xml:space="preserve">2 </w:t>
      </w:r>
      <w:r w:rsidRPr="00A2458F">
        <w:rPr>
          <w:color w:val="000000"/>
        </w:rPr>
        <w:t>a každý i započatý den.</w:t>
      </w:r>
    </w:p>
    <w:p w14:paraId="58B27F12" w14:textId="77777777" w:rsidR="00730B4F" w:rsidRPr="00406F19" w:rsidRDefault="00730B4F" w:rsidP="00730B4F">
      <w:pPr>
        <w:pStyle w:val="slalnk"/>
        <w:keepNext w:val="0"/>
        <w:keepLines w:val="0"/>
        <w:widowControl w:val="0"/>
        <w:numPr>
          <w:ilvl w:val="1"/>
          <w:numId w:val="5"/>
        </w:numPr>
        <w:spacing w:before="0" w:after="0"/>
        <w:jc w:val="left"/>
        <w:rPr>
          <w:b w:val="0"/>
          <w:szCs w:val="24"/>
        </w:rPr>
      </w:pPr>
      <w:r w:rsidRPr="00406F19">
        <w:rPr>
          <w:b w:val="0"/>
          <w:szCs w:val="24"/>
        </w:rPr>
        <w:t>Stanovuje se týdenní paušální částka poplatku za každý i započatý m</w:t>
      </w:r>
      <w:r w:rsidRPr="00406F19">
        <w:rPr>
          <w:b w:val="0"/>
          <w:szCs w:val="24"/>
          <w:vertAlign w:val="superscript"/>
        </w:rPr>
        <w:t>2</w:t>
      </w:r>
      <w:r w:rsidRPr="00BA6D2C">
        <w:rPr>
          <w:color w:val="000000"/>
        </w:rPr>
        <w:t xml:space="preserve"> </w:t>
      </w:r>
      <w:r w:rsidRPr="00BA6D2C">
        <w:rPr>
          <w:b w:val="0"/>
          <w:color w:val="000000"/>
        </w:rPr>
        <w:t>za umístění dočasných staveb a zařízení sloužících pro poskytování</w:t>
      </w:r>
      <w:r w:rsidRPr="00406F19">
        <w:rPr>
          <w:b w:val="0"/>
          <w:szCs w:val="24"/>
        </w:rPr>
        <w:t>:</w:t>
      </w:r>
    </w:p>
    <w:p w14:paraId="52C1BC57" w14:textId="77777777" w:rsidR="00730B4F" w:rsidRPr="00406F19" w:rsidRDefault="00730B4F" w:rsidP="00730B4F">
      <w:pPr>
        <w:numPr>
          <w:ilvl w:val="0"/>
          <w:numId w:val="8"/>
        </w:numPr>
        <w:tabs>
          <w:tab w:val="right" w:leader="dot" w:pos="8789"/>
        </w:tabs>
      </w:pPr>
      <w:r w:rsidRPr="00BA6D2C">
        <w:rPr>
          <w:color w:val="000000"/>
        </w:rPr>
        <w:t>prodeje</w:t>
      </w:r>
      <w:r>
        <w:rPr>
          <w:color w:val="000000"/>
        </w:rPr>
        <w:tab/>
        <w:t xml:space="preserve"> </w:t>
      </w:r>
      <w:r w:rsidRPr="00406F19">
        <w:t>25 Kč,</w:t>
      </w:r>
    </w:p>
    <w:p w14:paraId="6D633789" w14:textId="77777777" w:rsidR="00730B4F" w:rsidRPr="00406F19" w:rsidRDefault="00730B4F" w:rsidP="00730B4F">
      <w:pPr>
        <w:numPr>
          <w:ilvl w:val="0"/>
          <w:numId w:val="8"/>
        </w:numPr>
        <w:tabs>
          <w:tab w:val="right" w:leader="dot" w:pos="8789"/>
        </w:tabs>
      </w:pPr>
      <w:r w:rsidRPr="00406F19">
        <w:rPr>
          <w:color w:val="000000"/>
        </w:rPr>
        <w:t>služeb</w:t>
      </w:r>
      <w:r w:rsidRPr="00406F19">
        <w:rPr>
          <w:color w:val="000000"/>
        </w:rPr>
        <w:tab/>
      </w:r>
      <w:r>
        <w:rPr>
          <w:color w:val="000000"/>
        </w:rPr>
        <w:t xml:space="preserve"> </w:t>
      </w:r>
      <w:r w:rsidRPr="00406F19">
        <w:rPr>
          <w:color w:val="000000"/>
        </w:rPr>
        <w:t>20 Kč.</w:t>
      </w:r>
    </w:p>
    <w:p w14:paraId="12566C1F" w14:textId="77777777" w:rsidR="00730B4F" w:rsidRPr="00406F19" w:rsidRDefault="00730B4F" w:rsidP="00730B4F">
      <w:pPr>
        <w:pStyle w:val="slalnk"/>
        <w:keepNext w:val="0"/>
        <w:keepLines w:val="0"/>
        <w:widowControl w:val="0"/>
        <w:numPr>
          <w:ilvl w:val="1"/>
          <w:numId w:val="5"/>
        </w:numPr>
        <w:spacing w:before="0" w:after="0"/>
        <w:jc w:val="left"/>
        <w:rPr>
          <w:b w:val="0"/>
          <w:szCs w:val="24"/>
        </w:rPr>
      </w:pPr>
      <w:r w:rsidRPr="00406F19">
        <w:rPr>
          <w:b w:val="0"/>
          <w:szCs w:val="24"/>
        </w:rPr>
        <w:t xml:space="preserve">Stanovuje se měsíční </w:t>
      </w:r>
      <w:r>
        <w:rPr>
          <w:b w:val="0"/>
          <w:szCs w:val="24"/>
        </w:rPr>
        <w:t xml:space="preserve">paušální </w:t>
      </w:r>
      <w:r w:rsidRPr="00406F19">
        <w:rPr>
          <w:b w:val="0"/>
          <w:szCs w:val="24"/>
        </w:rPr>
        <w:t>částka poplatku za každý i započatý m</w:t>
      </w:r>
      <w:r w:rsidRPr="00406F19">
        <w:rPr>
          <w:b w:val="0"/>
          <w:szCs w:val="24"/>
          <w:vertAlign w:val="superscript"/>
        </w:rPr>
        <w:t>2</w:t>
      </w:r>
      <w:r w:rsidRPr="00BA6D2C">
        <w:rPr>
          <w:color w:val="000000"/>
        </w:rPr>
        <w:t xml:space="preserve"> </w:t>
      </w:r>
      <w:r w:rsidRPr="00BA6D2C">
        <w:rPr>
          <w:b w:val="0"/>
          <w:color w:val="000000"/>
        </w:rPr>
        <w:t>za umístění dočasných staveb a zařízení sloužících pro poskytování</w:t>
      </w:r>
      <w:r w:rsidRPr="00406F19">
        <w:rPr>
          <w:b w:val="0"/>
          <w:szCs w:val="24"/>
        </w:rPr>
        <w:t>:</w:t>
      </w:r>
    </w:p>
    <w:p w14:paraId="187EA3BA" w14:textId="77777777" w:rsidR="00730B4F" w:rsidRPr="00406F19" w:rsidRDefault="00730B4F" w:rsidP="00730B4F">
      <w:pPr>
        <w:numPr>
          <w:ilvl w:val="0"/>
          <w:numId w:val="16"/>
        </w:numPr>
        <w:tabs>
          <w:tab w:val="right" w:leader="dot" w:pos="8789"/>
        </w:tabs>
      </w:pPr>
      <w:r w:rsidRPr="00406F19">
        <w:rPr>
          <w:color w:val="000000"/>
        </w:rPr>
        <w:t>prodeje</w:t>
      </w:r>
      <w:r w:rsidRPr="00406F19">
        <w:t xml:space="preserve"> </w:t>
      </w:r>
      <w:r w:rsidRPr="00406F19">
        <w:tab/>
        <w:t xml:space="preserve"> 60 Kč,</w:t>
      </w:r>
    </w:p>
    <w:p w14:paraId="4D5BCE77" w14:textId="77777777" w:rsidR="00730B4F" w:rsidRPr="00406F19" w:rsidRDefault="00730B4F" w:rsidP="00730B4F">
      <w:pPr>
        <w:numPr>
          <w:ilvl w:val="0"/>
          <w:numId w:val="16"/>
        </w:numPr>
        <w:tabs>
          <w:tab w:val="right" w:leader="dot" w:pos="8789"/>
        </w:tabs>
      </w:pPr>
      <w:r w:rsidRPr="00406F19">
        <w:rPr>
          <w:color w:val="000000"/>
        </w:rPr>
        <w:t>služeb</w:t>
      </w:r>
      <w:r w:rsidRPr="00406F19">
        <w:rPr>
          <w:color w:val="000000"/>
        </w:rPr>
        <w:tab/>
      </w:r>
      <w:r>
        <w:rPr>
          <w:color w:val="000000"/>
        </w:rPr>
        <w:t xml:space="preserve"> </w:t>
      </w:r>
      <w:r w:rsidRPr="00406F19">
        <w:rPr>
          <w:color w:val="000000"/>
        </w:rPr>
        <w:t>50 Kč.</w:t>
      </w:r>
    </w:p>
    <w:p w14:paraId="560C9866" w14:textId="77777777" w:rsidR="00730B4F" w:rsidRDefault="00730B4F" w:rsidP="00730B4F">
      <w:pPr>
        <w:pStyle w:val="slalnk"/>
        <w:keepNext w:val="0"/>
        <w:keepLines w:val="0"/>
        <w:widowControl w:val="0"/>
        <w:numPr>
          <w:ilvl w:val="1"/>
          <w:numId w:val="5"/>
        </w:numPr>
        <w:tabs>
          <w:tab w:val="right" w:leader="dot" w:pos="8789"/>
        </w:tabs>
        <w:spacing w:before="0" w:after="0"/>
        <w:jc w:val="left"/>
        <w:rPr>
          <w:b w:val="0"/>
          <w:szCs w:val="24"/>
        </w:rPr>
      </w:pPr>
      <w:r w:rsidRPr="00406F19">
        <w:rPr>
          <w:b w:val="0"/>
          <w:szCs w:val="24"/>
        </w:rPr>
        <w:t xml:space="preserve">Stanovuje se měsíční </w:t>
      </w:r>
      <w:r>
        <w:rPr>
          <w:b w:val="0"/>
          <w:szCs w:val="24"/>
        </w:rPr>
        <w:t xml:space="preserve">paušální </w:t>
      </w:r>
      <w:r w:rsidRPr="00406F19">
        <w:rPr>
          <w:b w:val="0"/>
          <w:szCs w:val="24"/>
        </w:rPr>
        <w:t xml:space="preserve">částka poplatku za vyhrazení trvalého </w:t>
      </w:r>
    </w:p>
    <w:p w14:paraId="3C3F73D8" w14:textId="77777777" w:rsidR="00730B4F" w:rsidRPr="00406F19" w:rsidRDefault="00730B4F" w:rsidP="00730B4F">
      <w:pPr>
        <w:pStyle w:val="slalnk"/>
        <w:keepNext w:val="0"/>
        <w:keepLines w:val="0"/>
        <w:widowControl w:val="0"/>
        <w:tabs>
          <w:tab w:val="right" w:leader="dot" w:pos="8789"/>
        </w:tabs>
        <w:spacing w:before="0" w:after="0"/>
        <w:ind w:left="357"/>
        <w:jc w:val="left"/>
        <w:rPr>
          <w:b w:val="0"/>
          <w:szCs w:val="24"/>
        </w:rPr>
      </w:pPr>
      <w:r w:rsidRPr="00406F19">
        <w:rPr>
          <w:b w:val="0"/>
          <w:szCs w:val="24"/>
        </w:rPr>
        <w:t>parkovacího místa</w:t>
      </w:r>
      <w:r w:rsidRPr="00406F19">
        <w:rPr>
          <w:b w:val="0"/>
          <w:szCs w:val="24"/>
        </w:rPr>
        <w:tab/>
        <w:t>1000 Kč.</w:t>
      </w:r>
    </w:p>
    <w:p w14:paraId="694C09CC" w14:textId="77777777" w:rsidR="00730B4F" w:rsidRPr="00406F19" w:rsidRDefault="00730B4F" w:rsidP="00730B4F">
      <w:pPr>
        <w:pStyle w:val="slalnk"/>
        <w:keepNext w:val="0"/>
        <w:keepLines w:val="0"/>
        <w:widowControl w:val="0"/>
        <w:numPr>
          <w:ilvl w:val="1"/>
          <w:numId w:val="5"/>
        </w:numPr>
        <w:spacing w:before="0" w:after="0"/>
        <w:jc w:val="left"/>
        <w:rPr>
          <w:b w:val="0"/>
          <w:szCs w:val="24"/>
        </w:rPr>
      </w:pPr>
      <w:r w:rsidRPr="00406F19">
        <w:rPr>
          <w:b w:val="0"/>
          <w:szCs w:val="24"/>
        </w:rPr>
        <w:t xml:space="preserve">Stanovuje se roční </w:t>
      </w:r>
      <w:r>
        <w:rPr>
          <w:b w:val="0"/>
          <w:szCs w:val="24"/>
        </w:rPr>
        <w:t xml:space="preserve">paušální </w:t>
      </w:r>
      <w:r w:rsidRPr="00406F19">
        <w:rPr>
          <w:b w:val="0"/>
          <w:szCs w:val="24"/>
        </w:rPr>
        <w:t>částka poplatku za každý i započatý m</w:t>
      </w:r>
      <w:r w:rsidRPr="00406F19">
        <w:rPr>
          <w:b w:val="0"/>
          <w:szCs w:val="24"/>
          <w:vertAlign w:val="superscript"/>
        </w:rPr>
        <w:t>2</w:t>
      </w:r>
      <w:r w:rsidRPr="00BA6D2C">
        <w:rPr>
          <w:color w:val="000000"/>
        </w:rPr>
        <w:t xml:space="preserve"> </w:t>
      </w:r>
      <w:r w:rsidRPr="00BA6D2C">
        <w:rPr>
          <w:b w:val="0"/>
          <w:color w:val="000000"/>
        </w:rPr>
        <w:t>za umístění dočasných staveb a zařízení sloužících pro poskytování</w:t>
      </w:r>
      <w:r w:rsidRPr="00406F19">
        <w:rPr>
          <w:b w:val="0"/>
          <w:szCs w:val="24"/>
        </w:rPr>
        <w:t>:</w:t>
      </w:r>
    </w:p>
    <w:p w14:paraId="2520B944" w14:textId="77777777" w:rsidR="00730B4F" w:rsidRPr="00406F19" w:rsidRDefault="00730B4F" w:rsidP="00730B4F">
      <w:pPr>
        <w:numPr>
          <w:ilvl w:val="0"/>
          <w:numId w:val="17"/>
        </w:numPr>
        <w:tabs>
          <w:tab w:val="right" w:leader="dot" w:pos="8789"/>
        </w:tabs>
      </w:pPr>
      <w:r w:rsidRPr="00406F19">
        <w:rPr>
          <w:color w:val="000000"/>
        </w:rPr>
        <w:t>prodeje</w:t>
      </w:r>
      <w:r w:rsidRPr="00406F19">
        <w:t xml:space="preserve"> </w:t>
      </w:r>
      <w:r w:rsidRPr="00406F19">
        <w:tab/>
        <w:t>150 Kč,</w:t>
      </w:r>
    </w:p>
    <w:p w14:paraId="73703D97" w14:textId="77777777" w:rsidR="00730B4F" w:rsidRPr="00406F19" w:rsidRDefault="00730B4F" w:rsidP="00730B4F">
      <w:pPr>
        <w:numPr>
          <w:ilvl w:val="0"/>
          <w:numId w:val="17"/>
        </w:numPr>
        <w:tabs>
          <w:tab w:val="right" w:leader="dot" w:pos="8789"/>
        </w:tabs>
      </w:pPr>
      <w:r w:rsidRPr="00406F19">
        <w:rPr>
          <w:color w:val="000000"/>
        </w:rPr>
        <w:t>služeb</w:t>
      </w:r>
      <w:r w:rsidRPr="00406F19">
        <w:rPr>
          <w:color w:val="000000"/>
        </w:rPr>
        <w:tab/>
        <w:t>100 Kč.</w:t>
      </w:r>
    </w:p>
    <w:p w14:paraId="33F7CC88" w14:textId="77777777" w:rsidR="00730B4F" w:rsidRDefault="00730B4F" w:rsidP="00730B4F">
      <w:pPr>
        <w:pStyle w:val="slalnk"/>
        <w:keepNext w:val="0"/>
        <w:keepLines w:val="0"/>
        <w:widowControl w:val="0"/>
        <w:numPr>
          <w:ilvl w:val="1"/>
          <w:numId w:val="5"/>
        </w:numPr>
        <w:tabs>
          <w:tab w:val="right" w:leader="dot" w:pos="8789"/>
        </w:tabs>
        <w:spacing w:before="0" w:after="0"/>
        <w:jc w:val="left"/>
        <w:rPr>
          <w:b w:val="0"/>
          <w:szCs w:val="24"/>
        </w:rPr>
      </w:pPr>
      <w:r w:rsidRPr="00406F19">
        <w:rPr>
          <w:b w:val="0"/>
          <w:szCs w:val="24"/>
        </w:rPr>
        <w:t xml:space="preserve">Stanovuje se roční </w:t>
      </w:r>
      <w:r>
        <w:rPr>
          <w:b w:val="0"/>
          <w:szCs w:val="24"/>
        </w:rPr>
        <w:t xml:space="preserve">paušální </w:t>
      </w:r>
      <w:r w:rsidRPr="00406F19">
        <w:rPr>
          <w:b w:val="0"/>
          <w:szCs w:val="24"/>
        </w:rPr>
        <w:t xml:space="preserve">částka poplatku za umístění reklamního zařízení </w:t>
      </w:r>
    </w:p>
    <w:p w14:paraId="446E4EDA" w14:textId="77777777" w:rsidR="00730B4F" w:rsidRDefault="00730B4F" w:rsidP="00730B4F">
      <w:pPr>
        <w:pStyle w:val="slalnk"/>
        <w:keepNext w:val="0"/>
        <w:keepLines w:val="0"/>
        <w:widowControl w:val="0"/>
        <w:tabs>
          <w:tab w:val="right" w:leader="dot" w:pos="8789"/>
        </w:tabs>
        <w:spacing w:before="0" w:after="0"/>
        <w:ind w:left="357"/>
        <w:jc w:val="left"/>
        <w:rPr>
          <w:b w:val="0"/>
          <w:szCs w:val="24"/>
        </w:rPr>
      </w:pPr>
      <w:r w:rsidRPr="00CE7D78">
        <w:rPr>
          <w:b w:val="0"/>
          <w:szCs w:val="24"/>
        </w:rPr>
        <w:t>typu „A“ o rozměru do 1 m</w:t>
      </w:r>
      <w:r w:rsidRPr="00CE7D78">
        <w:rPr>
          <w:b w:val="0"/>
          <w:szCs w:val="24"/>
          <w:vertAlign w:val="superscript"/>
        </w:rPr>
        <w:t>2</w:t>
      </w:r>
      <w:r w:rsidRPr="00CE7D78">
        <w:rPr>
          <w:b w:val="0"/>
          <w:szCs w:val="24"/>
        </w:rPr>
        <w:t xml:space="preserve"> </w:t>
      </w:r>
      <w:r w:rsidRPr="00CE7D78">
        <w:rPr>
          <w:b w:val="0"/>
          <w:szCs w:val="24"/>
        </w:rPr>
        <w:tab/>
        <w:t xml:space="preserve"> 1200 Kč.</w:t>
      </w:r>
    </w:p>
    <w:p w14:paraId="56D3EC0B" w14:textId="77777777" w:rsidR="00573244" w:rsidRPr="00573244" w:rsidRDefault="00573244" w:rsidP="00730B4F">
      <w:pPr>
        <w:numPr>
          <w:ilvl w:val="1"/>
          <w:numId w:val="5"/>
        </w:numPr>
        <w:tabs>
          <w:tab w:val="right" w:leader="dot" w:pos="8789"/>
        </w:tabs>
        <w:jc w:val="both"/>
      </w:pPr>
      <w:r>
        <w:t xml:space="preserve">Paušální částku poplatku dle odst. 3, 4, 6 a 7 není možné uplatnit, pokud je užíváno v souvislosti </w:t>
      </w:r>
      <w:r w:rsidRPr="00A2458F">
        <w:rPr>
          <w:color w:val="000000"/>
        </w:rPr>
        <w:t>s konáním Svatovavřinecké pouti</w:t>
      </w:r>
      <w:r w:rsidR="00F74C16">
        <w:rPr>
          <w:color w:val="000000"/>
        </w:rPr>
        <w:t>, kde vždy platí pouze sazba stanovená v odst. 2.</w:t>
      </w:r>
    </w:p>
    <w:p w14:paraId="1B133C96" w14:textId="77777777" w:rsidR="00730B4F" w:rsidRPr="00BA6D2C" w:rsidRDefault="00730B4F" w:rsidP="00730B4F">
      <w:pPr>
        <w:numPr>
          <w:ilvl w:val="1"/>
          <w:numId w:val="5"/>
        </w:numPr>
        <w:tabs>
          <w:tab w:val="right" w:leader="dot" w:pos="8789"/>
        </w:tabs>
        <w:jc w:val="both"/>
      </w:pPr>
      <w:r w:rsidRPr="00BA6D2C">
        <w:rPr>
          <w:bCs/>
        </w:rPr>
        <w:t>Poplatník provede volbu placení paušální částkou poplatku u správce poplatku v rámci ohlášení dle čl. 4 odst. 1 této vyhlášky.</w:t>
      </w:r>
    </w:p>
    <w:p w14:paraId="4C08111F" w14:textId="77777777" w:rsidR="00730DDF" w:rsidRDefault="00730DDF" w:rsidP="00730DDF">
      <w:pPr>
        <w:pStyle w:val="Zkladntext"/>
        <w:spacing w:after="0"/>
        <w:rPr>
          <w:b/>
          <w:bCs/>
        </w:rPr>
      </w:pPr>
    </w:p>
    <w:p w14:paraId="6C85A8CD" w14:textId="77777777" w:rsidR="009958F0" w:rsidRPr="00D17A87" w:rsidRDefault="00A86853" w:rsidP="009958F0">
      <w:pPr>
        <w:pStyle w:val="Zkladntext"/>
        <w:spacing w:after="0"/>
        <w:jc w:val="center"/>
        <w:rPr>
          <w:b/>
          <w:bCs/>
        </w:rPr>
      </w:pPr>
      <w:r>
        <w:rPr>
          <w:b/>
          <w:bCs/>
        </w:rPr>
        <w:t>Článek 6</w:t>
      </w:r>
    </w:p>
    <w:p w14:paraId="5EA9B8CE" w14:textId="77777777" w:rsidR="009958F0" w:rsidRPr="00D17A87" w:rsidRDefault="009958F0" w:rsidP="009958F0">
      <w:pPr>
        <w:pStyle w:val="Zkladntext"/>
        <w:spacing w:after="0"/>
        <w:jc w:val="center"/>
        <w:rPr>
          <w:b/>
          <w:bCs/>
        </w:rPr>
      </w:pPr>
      <w:r w:rsidRPr="00D17A87">
        <w:rPr>
          <w:b/>
          <w:bCs/>
        </w:rPr>
        <w:t>Osvobození</w:t>
      </w:r>
    </w:p>
    <w:p w14:paraId="3023AC40" w14:textId="77777777" w:rsidR="009958F0" w:rsidRPr="00D17A87" w:rsidRDefault="009958F0" w:rsidP="009958F0">
      <w:pPr>
        <w:pStyle w:val="Zkladntext"/>
        <w:spacing w:after="0"/>
        <w:jc w:val="center"/>
        <w:rPr>
          <w:b/>
          <w:bCs/>
        </w:rPr>
      </w:pPr>
    </w:p>
    <w:p w14:paraId="6393DEED"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2"/>
      </w:r>
      <w:r w:rsidR="00DB024E" w:rsidRPr="00242D1F">
        <w:rPr>
          <w:vertAlign w:val="superscript"/>
        </w:rPr>
        <w:t>)</w:t>
      </w:r>
    </w:p>
    <w:p w14:paraId="3ADC1578" w14:textId="77777777" w:rsidR="00730B4F" w:rsidRPr="00A2458F" w:rsidRDefault="00730B4F" w:rsidP="00730B4F">
      <w:pPr>
        <w:pStyle w:val="Zkladntext"/>
        <w:numPr>
          <w:ilvl w:val="0"/>
          <w:numId w:val="4"/>
        </w:numPr>
        <w:spacing w:after="0"/>
      </w:pPr>
      <w:r w:rsidRPr="00A2458F">
        <w:t>Dále se touto vyhláškou stanoví další osvobození od poplatku pro:</w:t>
      </w:r>
    </w:p>
    <w:p w14:paraId="28308199" w14:textId="68A6CD72" w:rsidR="00730B4F" w:rsidRPr="00A2458F" w:rsidRDefault="00507D5A" w:rsidP="00730B4F">
      <w:pPr>
        <w:numPr>
          <w:ilvl w:val="1"/>
          <w:numId w:val="18"/>
        </w:numPr>
        <w:tabs>
          <w:tab w:val="clear" w:pos="720"/>
        </w:tabs>
        <w:ind w:left="714" w:hanging="357"/>
        <w:jc w:val="both"/>
      </w:pPr>
      <w:r>
        <w:t>M</w:t>
      </w:r>
      <w:r w:rsidR="00730B4F" w:rsidRPr="00A2458F">
        <w:t>ěsto Libochovice;</w:t>
      </w:r>
    </w:p>
    <w:p w14:paraId="67E89EB9" w14:textId="77777777" w:rsidR="00730B4F" w:rsidRDefault="00730B4F" w:rsidP="00730B4F">
      <w:pPr>
        <w:numPr>
          <w:ilvl w:val="1"/>
          <w:numId w:val="18"/>
        </w:numPr>
        <w:tabs>
          <w:tab w:val="clear" w:pos="720"/>
        </w:tabs>
        <w:ind w:left="714" w:hanging="357"/>
        <w:jc w:val="both"/>
      </w:pPr>
      <w:r w:rsidRPr="00A2458F">
        <w:t>vlastníky veřejného prostranství při užívání veřejného</w:t>
      </w:r>
      <w:r w:rsidRPr="00EC11FD">
        <w:t xml:space="preserve"> pr</w:t>
      </w:r>
      <w:r>
        <w:t>ostranství v jejich vlastnictví;</w:t>
      </w:r>
    </w:p>
    <w:p w14:paraId="621E1EBC" w14:textId="77777777" w:rsidR="00730B4F" w:rsidRPr="00E65C32" w:rsidRDefault="00730B4F" w:rsidP="00730B4F">
      <w:pPr>
        <w:numPr>
          <w:ilvl w:val="1"/>
          <w:numId w:val="18"/>
        </w:numPr>
        <w:tabs>
          <w:tab w:val="clear" w:pos="720"/>
        </w:tabs>
        <w:ind w:left="714" w:hanging="357"/>
        <w:jc w:val="both"/>
      </w:pPr>
      <w:r>
        <w:rPr>
          <w:color w:val="000000"/>
        </w:rPr>
        <w:t xml:space="preserve">poplatníky </w:t>
      </w:r>
      <w:r w:rsidRPr="00A2458F">
        <w:rPr>
          <w:color w:val="000000"/>
        </w:rPr>
        <w:t>užívající veřejné prostranství v bezprostřední souvislosti s kulturní nebo sportovní akcí spolupořádanou městem Libochovice</w:t>
      </w:r>
      <w:r>
        <w:rPr>
          <w:color w:val="000000"/>
        </w:rPr>
        <w:t>;</w:t>
      </w:r>
    </w:p>
    <w:p w14:paraId="388DF1FB" w14:textId="77777777" w:rsidR="00730B4F" w:rsidRDefault="00730B4F" w:rsidP="00730B4F">
      <w:pPr>
        <w:numPr>
          <w:ilvl w:val="1"/>
          <w:numId w:val="18"/>
        </w:numPr>
        <w:tabs>
          <w:tab w:val="clear" w:pos="720"/>
        </w:tabs>
        <w:ind w:left="714" w:hanging="357"/>
        <w:jc w:val="both"/>
      </w:pPr>
      <w:r w:rsidRPr="001507FD">
        <w:t>za umístění skládky, nepře</w:t>
      </w:r>
      <w:r>
        <w:t>sáhne-li doba umístění 48 hodin;</w:t>
      </w:r>
    </w:p>
    <w:p w14:paraId="3889024D" w14:textId="77777777" w:rsidR="00730B4F" w:rsidRDefault="00730B4F" w:rsidP="00730B4F">
      <w:pPr>
        <w:numPr>
          <w:ilvl w:val="1"/>
          <w:numId w:val="18"/>
        </w:numPr>
        <w:tabs>
          <w:tab w:val="clear" w:pos="720"/>
        </w:tabs>
        <w:ind w:left="714" w:hanging="357"/>
        <w:jc w:val="both"/>
      </w:pPr>
      <w:r>
        <w:t xml:space="preserve">za provádění výkopových prací, umístění stavebního zařízení nebo skládky </w:t>
      </w:r>
      <w:r w:rsidRPr="001507FD">
        <w:t>v případě, je-li investorem stavebních prací město Libo</w:t>
      </w:r>
      <w:r>
        <w:t>chovice;</w:t>
      </w:r>
    </w:p>
    <w:p w14:paraId="7B2A0ED3" w14:textId="77777777" w:rsidR="00730B4F" w:rsidRDefault="00730B4F" w:rsidP="00730B4F">
      <w:pPr>
        <w:numPr>
          <w:ilvl w:val="1"/>
          <w:numId w:val="18"/>
        </w:numPr>
        <w:tabs>
          <w:tab w:val="clear" w:pos="720"/>
        </w:tabs>
        <w:ind w:left="714" w:hanging="357"/>
        <w:jc w:val="both"/>
      </w:pPr>
      <w:r w:rsidRPr="001507FD">
        <w:t>za umístění stavebního zařízení po dobu prvních 14 dnů, osvobození se poskytuje nejvýše jedenkrát na jedno</w:t>
      </w:r>
      <w:r>
        <w:t xml:space="preserve"> číslo popisné a kalendářní rok;</w:t>
      </w:r>
    </w:p>
    <w:p w14:paraId="1787A01A" w14:textId="77777777" w:rsidR="00730B4F" w:rsidRPr="00A2458F" w:rsidRDefault="00730B4F" w:rsidP="00730B4F">
      <w:pPr>
        <w:numPr>
          <w:ilvl w:val="1"/>
          <w:numId w:val="18"/>
        </w:numPr>
        <w:tabs>
          <w:tab w:val="clear" w:pos="720"/>
        </w:tabs>
        <w:ind w:left="714" w:hanging="357"/>
        <w:jc w:val="both"/>
      </w:pPr>
      <w:r>
        <w:t>za vyhrazení trvalého parkovacího místa za účelem poskytování lékařské pomoci;</w:t>
      </w:r>
    </w:p>
    <w:p w14:paraId="4915CB34" w14:textId="5F1AA922" w:rsidR="00730B4F" w:rsidRPr="00A2458F" w:rsidRDefault="00730B4F" w:rsidP="00730B4F">
      <w:pPr>
        <w:numPr>
          <w:ilvl w:val="1"/>
          <w:numId w:val="18"/>
        </w:numPr>
        <w:tabs>
          <w:tab w:val="clear" w:pos="720"/>
        </w:tabs>
        <w:ind w:left="714" w:hanging="357"/>
        <w:jc w:val="both"/>
      </w:pPr>
      <w:r>
        <w:t>za umístění zařízení cirkusů</w:t>
      </w:r>
      <w:r w:rsidR="0015380C">
        <w:t xml:space="preserve"> </w:t>
      </w:r>
      <w:r>
        <w:t>a jiných obdobných atrakcí z plochy nad</w:t>
      </w:r>
      <w:r w:rsidR="00EE2F70">
        <w:t> </w:t>
      </w:r>
      <w:r>
        <w:t>200</w:t>
      </w:r>
      <w:r w:rsidR="00EE2F70">
        <w:t> </w:t>
      </w:r>
      <w:r>
        <w:t>m</w:t>
      </w:r>
      <w:r w:rsidRPr="00E65C32">
        <w:rPr>
          <w:vertAlign w:val="superscript"/>
        </w:rPr>
        <w:t>2</w:t>
      </w:r>
      <w:r>
        <w:t>.</w:t>
      </w:r>
    </w:p>
    <w:p w14:paraId="642167D9" w14:textId="77777777" w:rsidR="00D17A87" w:rsidRPr="00D17A87" w:rsidRDefault="00D17A87" w:rsidP="009958F0">
      <w:pPr>
        <w:pStyle w:val="Zkladntext"/>
        <w:spacing w:after="0"/>
        <w:jc w:val="center"/>
        <w:rPr>
          <w:b/>
          <w:bCs/>
        </w:rPr>
      </w:pPr>
    </w:p>
    <w:p w14:paraId="7099E77D" w14:textId="77777777" w:rsidR="000A1850" w:rsidRDefault="000A1850">
      <w:pPr>
        <w:rPr>
          <w:b/>
          <w:bCs/>
        </w:rPr>
      </w:pPr>
      <w:r>
        <w:rPr>
          <w:b/>
          <w:bCs/>
        </w:rPr>
        <w:br w:type="page"/>
      </w:r>
    </w:p>
    <w:p w14:paraId="5B52A9AF"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0D448168" w14:textId="77777777" w:rsidR="009958F0" w:rsidRPr="00AB1B51" w:rsidRDefault="009958F0" w:rsidP="009958F0">
      <w:pPr>
        <w:pStyle w:val="Zkladntext"/>
        <w:spacing w:after="0"/>
        <w:jc w:val="center"/>
        <w:rPr>
          <w:b/>
          <w:bCs/>
        </w:rPr>
      </w:pPr>
      <w:r w:rsidRPr="00AB1B51">
        <w:rPr>
          <w:b/>
          <w:bCs/>
        </w:rPr>
        <w:t>Splatnost poplatku</w:t>
      </w:r>
    </w:p>
    <w:p w14:paraId="18253CAA" w14:textId="77777777" w:rsidR="006A6BD3" w:rsidRDefault="006A6BD3" w:rsidP="006A6BD3">
      <w:pPr>
        <w:pStyle w:val="Zkladntext"/>
        <w:spacing w:after="0"/>
        <w:rPr>
          <w:b/>
          <w:bCs/>
        </w:rPr>
      </w:pPr>
    </w:p>
    <w:p w14:paraId="6794FCFA" w14:textId="77777777" w:rsidR="00E12697" w:rsidRPr="00E65C32" w:rsidRDefault="00E12697" w:rsidP="00E12697">
      <w:pPr>
        <w:numPr>
          <w:ilvl w:val="0"/>
          <w:numId w:val="10"/>
        </w:numPr>
        <w:jc w:val="both"/>
      </w:pPr>
      <w:r w:rsidRPr="00E65C32">
        <w:t>V případě, že užívání veřejného prostranství nepřesáhne do dalšího kalendářního roku je poplatek splatný:</w:t>
      </w:r>
    </w:p>
    <w:p w14:paraId="59B9FE00" w14:textId="77777777" w:rsidR="00E12697" w:rsidRPr="00E65C32" w:rsidRDefault="00E12697" w:rsidP="00E12697">
      <w:pPr>
        <w:numPr>
          <w:ilvl w:val="0"/>
          <w:numId w:val="11"/>
        </w:numPr>
        <w:jc w:val="both"/>
      </w:pPr>
      <w:r w:rsidRPr="00E65C32">
        <w:t>při užívání dle čl. 5 odst. 2 této vyhlášky nejpozději v den zahájení užívání veřejného prostranství,</w:t>
      </w:r>
    </w:p>
    <w:p w14:paraId="4F523784" w14:textId="77777777" w:rsidR="00E12697" w:rsidRPr="00E65C32" w:rsidRDefault="00E12697" w:rsidP="00E12697">
      <w:pPr>
        <w:numPr>
          <w:ilvl w:val="0"/>
          <w:numId w:val="11"/>
        </w:numPr>
        <w:jc w:val="both"/>
      </w:pPr>
      <w:r w:rsidRPr="00E65C32">
        <w:t xml:space="preserve">při užívání dle čl. 5 odst. 1 této vyhlášky nejpozději do 15 dnů od zahájení užívání veřejného prostranství. </w:t>
      </w:r>
    </w:p>
    <w:p w14:paraId="2028A3EA" w14:textId="77777777" w:rsidR="00E12697" w:rsidRPr="00E65C32" w:rsidRDefault="00E12697" w:rsidP="00E12697">
      <w:pPr>
        <w:numPr>
          <w:ilvl w:val="0"/>
          <w:numId w:val="10"/>
        </w:numPr>
        <w:jc w:val="both"/>
      </w:pPr>
      <w:r w:rsidRPr="00E65C32">
        <w:t>V případě, že užívání veřejného prostranství přesáhne do více kalendářních let, je příslušná část poplatku za první kalendářní rok užívání splatná nejpozději do 15 dnů od</w:t>
      </w:r>
      <w:r>
        <w:t> </w:t>
      </w:r>
      <w:r w:rsidRPr="00E65C32">
        <w:t xml:space="preserve">zahájení užívání veřejného prostranství, v dalších kalendářních letech vždy nejpozději do 15. ledna příslušného kalendářního roku. </w:t>
      </w:r>
    </w:p>
    <w:p w14:paraId="5224FD22" w14:textId="77777777" w:rsidR="00E12697" w:rsidRPr="00406F19" w:rsidRDefault="00E12697" w:rsidP="00E12697">
      <w:pPr>
        <w:numPr>
          <w:ilvl w:val="0"/>
          <w:numId w:val="10"/>
        </w:numPr>
        <w:jc w:val="both"/>
      </w:pPr>
      <w:r w:rsidRPr="00406F19">
        <w:t>Poplatek stanovený týdenní, měsíční nebo roční paušální částkou je splatný do 15 dnů od</w:t>
      </w:r>
      <w:r>
        <w:t> </w:t>
      </w:r>
      <w:r w:rsidRPr="00406F19">
        <w:t>počátku každého týdenního, měsíčního nebo ročního poplatkového období.</w:t>
      </w:r>
    </w:p>
    <w:p w14:paraId="700FD2DF" w14:textId="77777777" w:rsidR="00E12697" w:rsidRDefault="00E12697" w:rsidP="00E12697">
      <w:pPr>
        <w:numPr>
          <w:ilvl w:val="0"/>
          <w:numId w:val="10"/>
        </w:numPr>
        <w:jc w:val="both"/>
      </w:pPr>
      <w:r>
        <w:t>Lhůta splatnosti neskončí poplatníkovi dříve než lhůta pro podání ohlášení dle čl. 4 odst. 1 této vyhlášky.</w:t>
      </w:r>
    </w:p>
    <w:p w14:paraId="2A19A6D4" w14:textId="77777777" w:rsidR="00730B4F" w:rsidRPr="000A1850" w:rsidRDefault="00730B4F" w:rsidP="00AB1B51">
      <w:pPr>
        <w:pStyle w:val="slalnk"/>
        <w:keepNext w:val="0"/>
        <w:keepLines w:val="0"/>
        <w:widowControl w:val="0"/>
        <w:spacing w:before="0" w:after="0"/>
        <w:rPr>
          <w:szCs w:val="24"/>
        </w:rPr>
      </w:pPr>
    </w:p>
    <w:p w14:paraId="3521E98F" w14:textId="77777777" w:rsidR="00563F82" w:rsidRPr="000A1850" w:rsidRDefault="00563F82" w:rsidP="00AB1B51">
      <w:pPr>
        <w:pStyle w:val="slalnk"/>
        <w:keepNext w:val="0"/>
        <w:keepLines w:val="0"/>
        <w:widowControl w:val="0"/>
        <w:spacing w:before="0" w:after="0"/>
        <w:rPr>
          <w:szCs w:val="24"/>
        </w:rPr>
      </w:pPr>
      <w:r w:rsidRPr="000A1850">
        <w:rPr>
          <w:szCs w:val="24"/>
        </w:rPr>
        <w:t xml:space="preserve">Článek </w:t>
      </w:r>
      <w:r w:rsidR="00A86853" w:rsidRPr="000A1850">
        <w:rPr>
          <w:szCs w:val="24"/>
        </w:rPr>
        <w:t>8</w:t>
      </w:r>
    </w:p>
    <w:p w14:paraId="7109E4EB" w14:textId="77777777" w:rsidR="00563F82" w:rsidRPr="000A1850" w:rsidRDefault="00563F82" w:rsidP="00AB1B51">
      <w:pPr>
        <w:pStyle w:val="Nzvylnk"/>
        <w:keepNext w:val="0"/>
        <w:keepLines w:val="0"/>
        <w:widowControl w:val="0"/>
        <w:spacing w:before="0" w:after="0"/>
        <w:rPr>
          <w:szCs w:val="24"/>
        </w:rPr>
      </w:pPr>
      <w:r w:rsidRPr="000A1850">
        <w:rPr>
          <w:szCs w:val="24"/>
        </w:rPr>
        <w:t>Zrušovací ustanovení</w:t>
      </w:r>
    </w:p>
    <w:p w14:paraId="23A000A3" w14:textId="77777777" w:rsidR="00563F82" w:rsidRPr="000A1850" w:rsidRDefault="00563F82" w:rsidP="00563F82">
      <w:pPr>
        <w:jc w:val="both"/>
      </w:pPr>
    </w:p>
    <w:p w14:paraId="4C452B08" w14:textId="77777777" w:rsidR="00563F82" w:rsidRPr="000A1850" w:rsidRDefault="00563F82" w:rsidP="00563F82">
      <w:pPr>
        <w:jc w:val="both"/>
      </w:pPr>
      <w:r w:rsidRPr="000A1850">
        <w:t xml:space="preserve">Zrušuje se obecně závazná vyhláška č. </w:t>
      </w:r>
      <w:r w:rsidR="00730B4F" w:rsidRPr="000A1850">
        <w:t>2/2023</w:t>
      </w:r>
      <w:r w:rsidRPr="000A1850">
        <w:t xml:space="preserve">, o místním poplatku </w:t>
      </w:r>
      <w:r w:rsidR="000D39CA" w:rsidRPr="000A1850">
        <w:t>za užívání veřejného prostranství</w:t>
      </w:r>
      <w:r w:rsidRPr="000A1850">
        <w:t xml:space="preserve">, ze dne </w:t>
      </w:r>
      <w:r w:rsidR="00730B4F" w:rsidRPr="000A1850">
        <w:t>26. 6. 2023.</w:t>
      </w:r>
    </w:p>
    <w:p w14:paraId="1490A621" w14:textId="77777777" w:rsidR="00563F82" w:rsidRPr="000A1850" w:rsidRDefault="00563F82" w:rsidP="00563F82">
      <w:pPr>
        <w:jc w:val="both"/>
      </w:pPr>
    </w:p>
    <w:p w14:paraId="0C41F9C3" w14:textId="77777777" w:rsidR="00563F82" w:rsidRPr="000A1850" w:rsidRDefault="00563F82" w:rsidP="00AB1B51">
      <w:pPr>
        <w:pStyle w:val="slalnk"/>
        <w:keepNext w:val="0"/>
        <w:keepLines w:val="0"/>
        <w:widowControl w:val="0"/>
        <w:spacing w:before="0" w:after="0"/>
        <w:rPr>
          <w:szCs w:val="24"/>
        </w:rPr>
      </w:pPr>
      <w:r w:rsidRPr="000A1850">
        <w:rPr>
          <w:szCs w:val="24"/>
        </w:rPr>
        <w:t xml:space="preserve">Článek </w:t>
      </w:r>
      <w:r w:rsidR="00A86853" w:rsidRPr="000A1850">
        <w:rPr>
          <w:szCs w:val="24"/>
        </w:rPr>
        <w:t>9</w:t>
      </w:r>
    </w:p>
    <w:p w14:paraId="5A17630A" w14:textId="77777777" w:rsidR="00563F82" w:rsidRPr="000A1850" w:rsidRDefault="00563F82" w:rsidP="00AB1B51">
      <w:pPr>
        <w:pStyle w:val="Nzvylnk"/>
        <w:keepNext w:val="0"/>
        <w:keepLines w:val="0"/>
        <w:widowControl w:val="0"/>
        <w:spacing w:before="0" w:after="0"/>
        <w:rPr>
          <w:szCs w:val="24"/>
        </w:rPr>
      </w:pPr>
      <w:r w:rsidRPr="000A1850">
        <w:rPr>
          <w:szCs w:val="24"/>
        </w:rPr>
        <w:t>Účinnost</w:t>
      </w:r>
    </w:p>
    <w:p w14:paraId="4E3F4F1F" w14:textId="77777777" w:rsidR="00563F82" w:rsidRPr="000A1850" w:rsidRDefault="00563F82" w:rsidP="00563F82">
      <w:pPr>
        <w:jc w:val="both"/>
      </w:pPr>
    </w:p>
    <w:p w14:paraId="6DCB45F4" w14:textId="77777777" w:rsidR="009958F0" w:rsidRPr="000A1850" w:rsidRDefault="00F506E3" w:rsidP="00F506E3">
      <w:pPr>
        <w:pStyle w:val="Prosttext"/>
        <w:tabs>
          <w:tab w:val="left" w:pos="4172"/>
        </w:tabs>
        <w:jc w:val="both"/>
      </w:pPr>
      <w:r w:rsidRPr="000A1850">
        <w:rPr>
          <w:rFonts w:ascii="Times New Roman" w:eastAsia="MS Mincho" w:hAnsi="Times New Roman"/>
          <w:sz w:val="24"/>
          <w:szCs w:val="24"/>
        </w:rPr>
        <w:t>Tato vyhláška nabývá účinnosti</w:t>
      </w:r>
      <w:r w:rsidRPr="000A1850">
        <w:rPr>
          <w:rFonts w:ascii="Times New Roman" w:eastAsia="MS Mincho" w:hAnsi="Times New Roman"/>
          <w:sz w:val="24"/>
          <w:szCs w:val="24"/>
          <w:lang w:val="cs-CZ"/>
        </w:rPr>
        <w:t xml:space="preserve"> </w:t>
      </w:r>
      <w:r w:rsidR="00CE7D78">
        <w:rPr>
          <w:rFonts w:ascii="Times New Roman" w:eastAsia="MS Mincho" w:hAnsi="Times New Roman"/>
          <w:sz w:val="24"/>
          <w:szCs w:val="24"/>
          <w:lang w:val="cs-CZ"/>
        </w:rPr>
        <w:t>dnem 1. 1. 2024</w:t>
      </w:r>
      <w:r w:rsidRPr="000A1850">
        <w:rPr>
          <w:rFonts w:ascii="Times New Roman" w:eastAsia="MS Mincho" w:hAnsi="Times New Roman"/>
          <w:sz w:val="24"/>
          <w:szCs w:val="24"/>
        </w:rPr>
        <w:t>.</w:t>
      </w:r>
      <w:r w:rsidRPr="000A1850">
        <w:rPr>
          <w:rFonts w:ascii="Times New Roman" w:eastAsia="MS Mincho" w:hAnsi="Times New Roman"/>
          <w:sz w:val="24"/>
          <w:szCs w:val="24"/>
        </w:rPr>
        <w:cr/>
      </w:r>
    </w:p>
    <w:p w14:paraId="2A479ED9" w14:textId="77777777" w:rsidR="00DB024E" w:rsidRDefault="00DB024E" w:rsidP="009958F0">
      <w:pPr>
        <w:tabs>
          <w:tab w:val="left" w:pos="3780"/>
        </w:tabs>
        <w:jc w:val="both"/>
      </w:pPr>
    </w:p>
    <w:p w14:paraId="18A5B264" w14:textId="77777777" w:rsidR="000A1850" w:rsidRDefault="000A1850" w:rsidP="009958F0">
      <w:pPr>
        <w:tabs>
          <w:tab w:val="left" w:pos="3780"/>
        </w:tabs>
        <w:jc w:val="both"/>
      </w:pPr>
    </w:p>
    <w:p w14:paraId="27B96BB7" w14:textId="77777777" w:rsidR="000A1850" w:rsidRDefault="000A1850" w:rsidP="009958F0">
      <w:pPr>
        <w:tabs>
          <w:tab w:val="left" w:pos="3780"/>
        </w:tabs>
        <w:jc w:val="both"/>
      </w:pPr>
    </w:p>
    <w:p w14:paraId="0F66069A" w14:textId="77777777" w:rsidR="000A1850" w:rsidRPr="000A1850" w:rsidRDefault="000A1850" w:rsidP="009958F0">
      <w:pPr>
        <w:tabs>
          <w:tab w:val="left" w:pos="3780"/>
        </w:tabs>
        <w:jc w:val="both"/>
      </w:pPr>
    </w:p>
    <w:p w14:paraId="5818017C" w14:textId="77777777" w:rsidR="00730B4F" w:rsidRPr="000A1850" w:rsidRDefault="00730B4F" w:rsidP="00730B4F">
      <w:pPr>
        <w:ind w:firstLine="708"/>
        <w:jc w:val="both"/>
      </w:pPr>
    </w:p>
    <w:tbl>
      <w:tblPr>
        <w:tblW w:w="0" w:type="auto"/>
        <w:jc w:val="center"/>
        <w:tblLook w:val="04A0" w:firstRow="1" w:lastRow="0" w:firstColumn="1" w:lastColumn="0" w:noHBand="0" w:noVBand="1"/>
      </w:tblPr>
      <w:tblGrid>
        <w:gridCol w:w="4536"/>
        <w:gridCol w:w="4499"/>
      </w:tblGrid>
      <w:tr w:rsidR="00730B4F" w:rsidRPr="000A1850" w14:paraId="3163D75B" w14:textId="77777777" w:rsidTr="001E4B2A">
        <w:trPr>
          <w:jc w:val="center"/>
        </w:trPr>
        <w:tc>
          <w:tcPr>
            <w:tcW w:w="4536" w:type="dxa"/>
          </w:tcPr>
          <w:p w14:paraId="2BFDCD16" w14:textId="77777777" w:rsidR="00730B4F" w:rsidRPr="000A1850" w:rsidRDefault="00730B4F" w:rsidP="001E4B2A">
            <w:pPr>
              <w:jc w:val="center"/>
            </w:pPr>
            <w:r w:rsidRPr="000A1850">
              <w:t>_____________________________</w:t>
            </w:r>
          </w:p>
        </w:tc>
        <w:tc>
          <w:tcPr>
            <w:tcW w:w="4499" w:type="dxa"/>
          </w:tcPr>
          <w:p w14:paraId="42B19311" w14:textId="77777777" w:rsidR="00730B4F" w:rsidRPr="000A1850" w:rsidRDefault="00730B4F" w:rsidP="001E4B2A">
            <w:pPr>
              <w:jc w:val="center"/>
            </w:pPr>
            <w:r w:rsidRPr="000A1850">
              <w:t>_____________________________</w:t>
            </w:r>
          </w:p>
        </w:tc>
      </w:tr>
      <w:tr w:rsidR="00730B4F" w:rsidRPr="0085574A" w14:paraId="4527C2CC" w14:textId="77777777" w:rsidTr="001E4B2A">
        <w:trPr>
          <w:jc w:val="center"/>
        </w:trPr>
        <w:tc>
          <w:tcPr>
            <w:tcW w:w="4536" w:type="dxa"/>
          </w:tcPr>
          <w:p w14:paraId="5E499247" w14:textId="77777777" w:rsidR="00730B4F" w:rsidRPr="000A1850" w:rsidRDefault="00730B4F" w:rsidP="001E4B2A">
            <w:pPr>
              <w:jc w:val="center"/>
            </w:pPr>
            <w:r w:rsidRPr="000A1850">
              <w:t>Ing. Blanka Stará v. r.</w:t>
            </w:r>
          </w:p>
          <w:p w14:paraId="477D8DED" w14:textId="77777777" w:rsidR="00730B4F" w:rsidRPr="000A1850" w:rsidRDefault="00730B4F" w:rsidP="001E4B2A">
            <w:pPr>
              <w:jc w:val="center"/>
            </w:pPr>
            <w:r w:rsidRPr="000A1850">
              <w:t>místostarostka</w:t>
            </w:r>
          </w:p>
        </w:tc>
        <w:tc>
          <w:tcPr>
            <w:tcW w:w="4499" w:type="dxa"/>
          </w:tcPr>
          <w:p w14:paraId="36BA98A9" w14:textId="77777777" w:rsidR="00730B4F" w:rsidRPr="000A1850" w:rsidRDefault="00730B4F" w:rsidP="001E4B2A">
            <w:pPr>
              <w:pStyle w:val="Zkladntext"/>
              <w:spacing w:after="0"/>
              <w:jc w:val="center"/>
              <w:rPr>
                <w:color w:val="000000"/>
              </w:rPr>
            </w:pPr>
            <w:r w:rsidRPr="000A1850">
              <w:rPr>
                <w:color w:val="000000"/>
              </w:rPr>
              <w:t>Mgr. Miroslav Zůna v. r.</w:t>
            </w:r>
          </w:p>
          <w:p w14:paraId="2F7F63E3" w14:textId="77777777" w:rsidR="00730B4F" w:rsidRPr="0085574A" w:rsidRDefault="00730B4F" w:rsidP="001E4B2A">
            <w:pPr>
              <w:jc w:val="center"/>
            </w:pPr>
            <w:r w:rsidRPr="000A1850">
              <w:t>starosta</w:t>
            </w:r>
          </w:p>
        </w:tc>
      </w:tr>
    </w:tbl>
    <w:p w14:paraId="2168E2F4" w14:textId="77777777" w:rsidR="00F506E3" w:rsidRDefault="00F506E3">
      <w:pPr>
        <w:rPr>
          <w:b/>
        </w:rPr>
      </w:pPr>
      <w:r>
        <w:rPr>
          <w:b/>
        </w:rPr>
        <w:br w:type="page"/>
      </w:r>
    </w:p>
    <w:p w14:paraId="4FD7721F"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1741F40B" w14:textId="77777777" w:rsidR="000D39CA" w:rsidRDefault="000D39CA" w:rsidP="00563F82"/>
    <w:p w14:paraId="583C093C" w14:textId="77777777" w:rsidR="000D39CA" w:rsidRPr="0015380C" w:rsidRDefault="000D39CA" w:rsidP="00563F82">
      <w:r w:rsidRPr="0015380C">
        <w:t>Veřejné prostranství podle čl. 3 vyhlášky:</w:t>
      </w:r>
    </w:p>
    <w:p w14:paraId="123B2854" w14:textId="77777777" w:rsidR="000D39CA" w:rsidRPr="000A1850" w:rsidRDefault="000D39CA" w:rsidP="00563F82"/>
    <w:p w14:paraId="0286D6B7" w14:textId="77777777" w:rsidR="00730B4F" w:rsidRPr="000A1850" w:rsidRDefault="00730B4F" w:rsidP="00730B4F">
      <w:pPr>
        <w:keepNext/>
        <w:spacing w:after="120"/>
      </w:pPr>
      <w:r w:rsidRPr="000A1850">
        <w:t>Seznam pozemků v k.</w:t>
      </w:r>
      <w:r w:rsidR="000A1850">
        <w:t xml:space="preserve"> </w:t>
      </w:r>
      <w:proofErr w:type="spellStart"/>
      <w:r w:rsidRPr="000A1850">
        <w:t>ú.</w:t>
      </w:r>
      <w:proofErr w:type="spellEnd"/>
      <w:r w:rsidRPr="000A1850">
        <w:t xml:space="preserve"> Libochovice</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191"/>
        <w:gridCol w:w="1191"/>
        <w:gridCol w:w="1191"/>
        <w:gridCol w:w="1191"/>
        <w:gridCol w:w="1191"/>
        <w:gridCol w:w="1191"/>
        <w:gridCol w:w="1191"/>
      </w:tblGrid>
      <w:tr w:rsidR="00730B4F" w:rsidRPr="000A1850" w14:paraId="69A04C5E" w14:textId="77777777" w:rsidTr="001E4B2A">
        <w:trPr>
          <w:trHeight w:val="283"/>
        </w:trPr>
        <w:tc>
          <w:tcPr>
            <w:tcW w:w="1191" w:type="dxa"/>
            <w:shd w:val="clear" w:color="auto" w:fill="auto"/>
            <w:noWrap/>
            <w:vAlign w:val="center"/>
            <w:hideMark/>
          </w:tcPr>
          <w:p w14:paraId="09E7E6CD" w14:textId="77777777" w:rsidR="00730B4F" w:rsidRPr="000A1850" w:rsidRDefault="00730B4F" w:rsidP="001E4B2A">
            <w:pPr>
              <w:jc w:val="center"/>
              <w:rPr>
                <w:color w:val="000000"/>
              </w:rPr>
            </w:pPr>
            <w:r w:rsidRPr="000A1850">
              <w:rPr>
                <w:color w:val="000000"/>
              </w:rPr>
              <w:t>20/5</w:t>
            </w:r>
          </w:p>
        </w:tc>
        <w:tc>
          <w:tcPr>
            <w:tcW w:w="1191" w:type="dxa"/>
            <w:shd w:val="clear" w:color="auto" w:fill="auto"/>
            <w:noWrap/>
            <w:vAlign w:val="center"/>
            <w:hideMark/>
          </w:tcPr>
          <w:p w14:paraId="208E026B" w14:textId="77777777" w:rsidR="00730B4F" w:rsidRPr="000A1850" w:rsidRDefault="00730B4F" w:rsidP="001E4B2A">
            <w:pPr>
              <w:jc w:val="center"/>
              <w:rPr>
                <w:color w:val="000000"/>
              </w:rPr>
            </w:pPr>
            <w:r w:rsidRPr="000A1850">
              <w:rPr>
                <w:color w:val="000000"/>
              </w:rPr>
              <w:t>42/29</w:t>
            </w:r>
          </w:p>
        </w:tc>
        <w:tc>
          <w:tcPr>
            <w:tcW w:w="1191" w:type="dxa"/>
            <w:shd w:val="clear" w:color="auto" w:fill="auto"/>
            <w:noWrap/>
            <w:vAlign w:val="center"/>
            <w:hideMark/>
          </w:tcPr>
          <w:p w14:paraId="02FF9955" w14:textId="77777777" w:rsidR="00730B4F" w:rsidRPr="000A1850" w:rsidRDefault="00730B4F" w:rsidP="001E4B2A">
            <w:pPr>
              <w:jc w:val="center"/>
              <w:rPr>
                <w:color w:val="000000"/>
              </w:rPr>
            </w:pPr>
            <w:r w:rsidRPr="000A1850">
              <w:rPr>
                <w:color w:val="000000"/>
              </w:rPr>
              <w:t>494/107</w:t>
            </w:r>
          </w:p>
        </w:tc>
        <w:tc>
          <w:tcPr>
            <w:tcW w:w="1191" w:type="dxa"/>
            <w:shd w:val="clear" w:color="auto" w:fill="auto"/>
            <w:noWrap/>
            <w:vAlign w:val="center"/>
            <w:hideMark/>
          </w:tcPr>
          <w:p w14:paraId="22AA0DA3" w14:textId="77777777" w:rsidR="00730B4F" w:rsidRPr="000A1850" w:rsidRDefault="00730B4F" w:rsidP="001E4B2A">
            <w:pPr>
              <w:jc w:val="center"/>
              <w:rPr>
                <w:color w:val="000000"/>
              </w:rPr>
            </w:pPr>
            <w:r w:rsidRPr="000A1850">
              <w:rPr>
                <w:color w:val="000000"/>
              </w:rPr>
              <w:t>539/7</w:t>
            </w:r>
          </w:p>
        </w:tc>
        <w:tc>
          <w:tcPr>
            <w:tcW w:w="1191" w:type="dxa"/>
            <w:shd w:val="clear" w:color="auto" w:fill="auto"/>
            <w:noWrap/>
            <w:vAlign w:val="center"/>
            <w:hideMark/>
          </w:tcPr>
          <w:p w14:paraId="70D9E771" w14:textId="77777777" w:rsidR="00730B4F" w:rsidRPr="000A1850" w:rsidRDefault="00730B4F" w:rsidP="001E4B2A">
            <w:pPr>
              <w:jc w:val="center"/>
              <w:rPr>
                <w:color w:val="000000"/>
              </w:rPr>
            </w:pPr>
            <w:r w:rsidRPr="000A1850">
              <w:rPr>
                <w:color w:val="000000"/>
              </w:rPr>
              <w:t>614/18</w:t>
            </w:r>
          </w:p>
        </w:tc>
        <w:tc>
          <w:tcPr>
            <w:tcW w:w="1191" w:type="dxa"/>
            <w:shd w:val="clear" w:color="auto" w:fill="auto"/>
            <w:noWrap/>
            <w:vAlign w:val="center"/>
            <w:hideMark/>
          </w:tcPr>
          <w:p w14:paraId="7290BC3E" w14:textId="77777777" w:rsidR="00730B4F" w:rsidRPr="000A1850" w:rsidRDefault="00730B4F" w:rsidP="001E4B2A">
            <w:pPr>
              <w:jc w:val="center"/>
              <w:rPr>
                <w:color w:val="000000"/>
              </w:rPr>
            </w:pPr>
            <w:r w:rsidRPr="000A1850">
              <w:rPr>
                <w:color w:val="000000"/>
              </w:rPr>
              <w:t>867/39</w:t>
            </w:r>
          </w:p>
        </w:tc>
        <w:tc>
          <w:tcPr>
            <w:tcW w:w="1191" w:type="dxa"/>
            <w:shd w:val="clear" w:color="auto" w:fill="auto"/>
            <w:noWrap/>
            <w:vAlign w:val="center"/>
            <w:hideMark/>
          </w:tcPr>
          <w:p w14:paraId="35928532" w14:textId="77777777" w:rsidR="00730B4F" w:rsidRPr="000A1850" w:rsidRDefault="00730B4F" w:rsidP="001E4B2A">
            <w:pPr>
              <w:jc w:val="center"/>
              <w:rPr>
                <w:color w:val="000000"/>
              </w:rPr>
            </w:pPr>
            <w:r w:rsidRPr="000A1850">
              <w:rPr>
                <w:color w:val="000000"/>
              </w:rPr>
              <w:t>1755/3</w:t>
            </w:r>
          </w:p>
        </w:tc>
        <w:tc>
          <w:tcPr>
            <w:tcW w:w="1191" w:type="dxa"/>
            <w:shd w:val="clear" w:color="auto" w:fill="auto"/>
            <w:noWrap/>
            <w:vAlign w:val="center"/>
            <w:hideMark/>
          </w:tcPr>
          <w:p w14:paraId="510C8D94" w14:textId="77777777" w:rsidR="00730B4F" w:rsidRPr="000A1850" w:rsidRDefault="00730B4F" w:rsidP="001E4B2A">
            <w:pPr>
              <w:jc w:val="center"/>
              <w:rPr>
                <w:color w:val="000000"/>
              </w:rPr>
            </w:pPr>
            <w:r w:rsidRPr="000A1850">
              <w:rPr>
                <w:color w:val="000000"/>
              </w:rPr>
              <w:t>1795</w:t>
            </w:r>
          </w:p>
        </w:tc>
      </w:tr>
      <w:tr w:rsidR="00730B4F" w:rsidRPr="000A1850" w14:paraId="6D8ECE0D" w14:textId="77777777" w:rsidTr="001E4B2A">
        <w:trPr>
          <w:trHeight w:val="283"/>
        </w:trPr>
        <w:tc>
          <w:tcPr>
            <w:tcW w:w="1191" w:type="dxa"/>
            <w:shd w:val="clear" w:color="auto" w:fill="auto"/>
            <w:noWrap/>
            <w:vAlign w:val="center"/>
            <w:hideMark/>
          </w:tcPr>
          <w:p w14:paraId="459E97AD" w14:textId="77777777" w:rsidR="00730B4F" w:rsidRPr="000A1850" w:rsidRDefault="00730B4F" w:rsidP="001E4B2A">
            <w:pPr>
              <w:jc w:val="center"/>
              <w:rPr>
                <w:color w:val="000000"/>
              </w:rPr>
            </w:pPr>
            <w:r w:rsidRPr="000A1850">
              <w:rPr>
                <w:color w:val="000000"/>
              </w:rPr>
              <w:t>22/1</w:t>
            </w:r>
          </w:p>
        </w:tc>
        <w:tc>
          <w:tcPr>
            <w:tcW w:w="1191" w:type="dxa"/>
            <w:shd w:val="clear" w:color="auto" w:fill="auto"/>
            <w:noWrap/>
            <w:vAlign w:val="center"/>
            <w:hideMark/>
          </w:tcPr>
          <w:p w14:paraId="702DA668" w14:textId="77777777" w:rsidR="00730B4F" w:rsidRPr="000A1850" w:rsidRDefault="00730B4F" w:rsidP="001E4B2A">
            <w:pPr>
              <w:jc w:val="center"/>
              <w:rPr>
                <w:color w:val="000000"/>
              </w:rPr>
            </w:pPr>
            <w:r w:rsidRPr="000A1850">
              <w:rPr>
                <w:color w:val="000000"/>
              </w:rPr>
              <w:t>42/3</w:t>
            </w:r>
          </w:p>
        </w:tc>
        <w:tc>
          <w:tcPr>
            <w:tcW w:w="1191" w:type="dxa"/>
            <w:shd w:val="clear" w:color="auto" w:fill="auto"/>
            <w:noWrap/>
            <w:vAlign w:val="center"/>
            <w:hideMark/>
          </w:tcPr>
          <w:p w14:paraId="2255C677" w14:textId="77777777" w:rsidR="00730B4F" w:rsidRPr="000A1850" w:rsidRDefault="00730B4F" w:rsidP="001E4B2A">
            <w:pPr>
              <w:jc w:val="center"/>
              <w:rPr>
                <w:color w:val="000000"/>
              </w:rPr>
            </w:pPr>
            <w:r w:rsidRPr="000A1850">
              <w:rPr>
                <w:color w:val="000000"/>
              </w:rPr>
              <w:t>494/3</w:t>
            </w:r>
          </w:p>
        </w:tc>
        <w:tc>
          <w:tcPr>
            <w:tcW w:w="1191" w:type="dxa"/>
            <w:shd w:val="clear" w:color="auto" w:fill="auto"/>
            <w:noWrap/>
            <w:vAlign w:val="center"/>
            <w:hideMark/>
          </w:tcPr>
          <w:p w14:paraId="4FAB7F3F" w14:textId="77777777" w:rsidR="00730B4F" w:rsidRPr="000A1850" w:rsidRDefault="00730B4F" w:rsidP="001E4B2A">
            <w:pPr>
              <w:jc w:val="center"/>
              <w:rPr>
                <w:color w:val="000000"/>
              </w:rPr>
            </w:pPr>
            <w:r w:rsidRPr="000A1850">
              <w:rPr>
                <w:color w:val="000000"/>
              </w:rPr>
              <w:t>548/6</w:t>
            </w:r>
          </w:p>
        </w:tc>
        <w:tc>
          <w:tcPr>
            <w:tcW w:w="1191" w:type="dxa"/>
            <w:shd w:val="clear" w:color="auto" w:fill="auto"/>
            <w:noWrap/>
            <w:vAlign w:val="center"/>
            <w:hideMark/>
          </w:tcPr>
          <w:p w14:paraId="013D80B0" w14:textId="77777777" w:rsidR="00730B4F" w:rsidRPr="000A1850" w:rsidRDefault="00730B4F" w:rsidP="001E4B2A">
            <w:pPr>
              <w:jc w:val="center"/>
              <w:rPr>
                <w:color w:val="000000"/>
              </w:rPr>
            </w:pPr>
            <w:r w:rsidRPr="000A1850">
              <w:rPr>
                <w:color w:val="000000"/>
              </w:rPr>
              <w:t>614/3</w:t>
            </w:r>
          </w:p>
        </w:tc>
        <w:tc>
          <w:tcPr>
            <w:tcW w:w="1191" w:type="dxa"/>
            <w:shd w:val="clear" w:color="auto" w:fill="auto"/>
            <w:noWrap/>
            <w:vAlign w:val="center"/>
            <w:hideMark/>
          </w:tcPr>
          <w:p w14:paraId="2F7E8986" w14:textId="77777777" w:rsidR="00730B4F" w:rsidRPr="000A1850" w:rsidRDefault="00730B4F" w:rsidP="001E4B2A">
            <w:pPr>
              <w:jc w:val="center"/>
              <w:rPr>
                <w:color w:val="000000"/>
              </w:rPr>
            </w:pPr>
            <w:r w:rsidRPr="000A1850">
              <w:rPr>
                <w:color w:val="000000"/>
              </w:rPr>
              <w:t>867/4</w:t>
            </w:r>
          </w:p>
        </w:tc>
        <w:tc>
          <w:tcPr>
            <w:tcW w:w="1191" w:type="dxa"/>
            <w:shd w:val="clear" w:color="auto" w:fill="auto"/>
            <w:noWrap/>
            <w:vAlign w:val="center"/>
            <w:hideMark/>
          </w:tcPr>
          <w:p w14:paraId="246EAC41" w14:textId="77777777" w:rsidR="00730B4F" w:rsidRPr="000A1850" w:rsidRDefault="00730B4F" w:rsidP="001E4B2A">
            <w:pPr>
              <w:jc w:val="center"/>
              <w:rPr>
                <w:color w:val="000000"/>
              </w:rPr>
            </w:pPr>
            <w:r w:rsidRPr="000A1850">
              <w:rPr>
                <w:color w:val="000000"/>
              </w:rPr>
              <w:t>1755/30</w:t>
            </w:r>
          </w:p>
        </w:tc>
        <w:tc>
          <w:tcPr>
            <w:tcW w:w="1191" w:type="dxa"/>
            <w:shd w:val="clear" w:color="auto" w:fill="auto"/>
            <w:noWrap/>
            <w:vAlign w:val="center"/>
            <w:hideMark/>
          </w:tcPr>
          <w:p w14:paraId="44D2FF09" w14:textId="77777777" w:rsidR="00730B4F" w:rsidRPr="000A1850" w:rsidRDefault="00730B4F" w:rsidP="001E4B2A">
            <w:pPr>
              <w:jc w:val="center"/>
              <w:rPr>
                <w:color w:val="000000"/>
              </w:rPr>
            </w:pPr>
            <w:r w:rsidRPr="000A1850">
              <w:rPr>
                <w:color w:val="000000"/>
              </w:rPr>
              <w:t>1802/3</w:t>
            </w:r>
          </w:p>
        </w:tc>
      </w:tr>
      <w:tr w:rsidR="00730B4F" w:rsidRPr="000A1850" w14:paraId="211EEFA5" w14:textId="77777777" w:rsidTr="001E4B2A">
        <w:trPr>
          <w:trHeight w:val="283"/>
        </w:trPr>
        <w:tc>
          <w:tcPr>
            <w:tcW w:w="1191" w:type="dxa"/>
            <w:shd w:val="clear" w:color="auto" w:fill="auto"/>
            <w:noWrap/>
            <w:vAlign w:val="center"/>
            <w:hideMark/>
          </w:tcPr>
          <w:p w14:paraId="1A83BFB6" w14:textId="77777777" w:rsidR="00730B4F" w:rsidRPr="000A1850" w:rsidRDefault="00730B4F" w:rsidP="001E4B2A">
            <w:pPr>
              <w:jc w:val="center"/>
              <w:rPr>
                <w:color w:val="000000"/>
              </w:rPr>
            </w:pPr>
            <w:r w:rsidRPr="000A1850">
              <w:rPr>
                <w:color w:val="000000"/>
              </w:rPr>
              <w:t>22/14</w:t>
            </w:r>
          </w:p>
        </w:tc>
        <w:tc>
          <w:tcPr>
            <w:tcW w:w="1191" w:type="dxa"/>
            <w:shd w:val="clear" w:color="auto" w:fill="auto"/>
            <w:noWrap/>
            <w:vAlign w:val="center"/>
            <w:hideMark/>
          </w:tcPr>
          <w:p w14:paraId="4B5E6DAD" w14:textId="77777777" w:rsidR="00730B4F" w:rsidRPr="000A1850" w:rsidRDefault="00730B4F" w:rsidP="001E4B2A">
            <w:pPr>
              <w:jc w:val="center"/>
              <w:rPr>
                <w:color w:val="000000"/>
              </w:rPr>
            </w:pPr>
            <w:r w:rsidRPr="000A1850">
              <w:rPr>
                <w:color w:val="000000"/>
              </w:rPr>
              <w:t>42/4</w:t>
            </w:r>
          </w:p>
        </w:tc>
        <w:tc>
          <w:tcPr>
            <w:tcW w:w="1191" w:type="dxa"/>
            <w:shd w:val="clear" w:color="auto" w:fill="auto"/>
            <w:noWrap/>
            <w:vAlign w:val="center"/>
            <w:hideMark/>
          </w:tcPr>
          <w:p w14:paraId="00A26769" w14:textId="77777777" w:rsidR="00730B4F" w:rsidRPr="000A1850" w:rsidRDefault="00730B4F" w:rsidP="001E4B2A">
            <w:pPr>
              <w:jc w:val="center"/>
              <w:rPr>
                <w:color w:val="000000"/>
              </w:rPr>
            </w:pPr>
            <w:r w:rsidRPr="000A1850">
              <w:rPr>
                <w:color w:val="000000"/>
              </w:rPr>
              <w:t>494/48</w:t>
            </w:r>
          </w:p>
        </w:tc>
        <w:tc>
          <w:tcPr>
            <w:tcW w:w="1191" w:type="dxa"/>
            <w:shd w:val="clear" w:color="auto" w:fill="auto"/>
            <w:noWrap/>
            <w:vAlign w:val="center"/>
            <w:hideMark/>
          </w:tcPr>
          <w:p w14:paraId="7165C749" w14:textId="77777777" w:rsidR="00730B4F" w:rsidRPr="000A1850" w:rsidRDefault="00730B4F" w:rsidP="001E4B2A">
            <w:pPr>
              <w:jc w:val="center"/>
              <w:rPr>
                <w:color w:val="000000"/>
              </w:rPr>
            </w:pPr>
            <w:r w:rsidRPr="000A1850">
              <w:rPr>
                <w:color w:val="000000"/>
              </w:rPr>
              <w:t>548/7</w:t>
            </w:r>
          </w:p>
        </w:tc>
        <w:tc>
          <w:tcPr>
            <w:tcW w:w="1191" w:type="dxa"/>
            <w:shd w:val="clear" w:color="auto" w:fill="auto"/>
            <w:noWrap/>
            <w:vAlign w:val="center"/>
            <w:hideMark/>
          </w:tcPr>
          <w:p w14:paraId="689B38CC" w14:textId="77777777" w:rsidR="00730B4F" w:rsidRPr="000A1850" w:rsidRDefault="00730B4F" w:rsidP="001E4B2A">
            <w:pPr>
              <w:jc w:val="center"/>
              <w:rPr>
                <w:color w:val="000000"/>
              </w:rPr>
            </w:pPr>
            <w:r w:rsidRPr="000A1850">
              <w:rPr>
                <w:color w:val="000000"/>
              </w:rPr>
              <w:t>614/30</w:t>
            </w:r>
          </w:p>
        </w:tc>
        <w:tc>
          <w:tcPr>
            <w:tcW w:w="1191" w:type="dxa"/>
            <w:shd w:val="clear" w:color="auto" w:fill="auto"/>
            <w:noWrap/>
            <w:vAlign w:val="center"/>
            <w:hideMark/>
          </w:tcPr>
          <w:p w14:paraId="25DEEA77" w14:textId="77777777" w:rsidR="00730B4F" w:rsidRPr="000A1850" w:rsidRDefault="00730B4F" w:rsidP="001E4B2A">
            <w:pPr>
              <w:jc w:val="center"/>
              <w:rPr>
                <w:color w:val="000000"/>
              </w:rPr>
            </w:pPr>
            <w:r w:rsidRPr="000A1850">
              <w:rPr>
                <w:color w:val="000000"/>
              </w:rPr>
              <w:t>867/5</w:t>
            </w:r>
          </w:p>
        </w:tc>
        <w:tc>
          <w:tcPr>
            <w:tcW w:w="1191" w:type="dxa"/>
            <w:shd w:val="clear" w:color="auto" w:fill="auto"/>
            <w:noWrap/>
            <w:vAlign w:val="center"/>
            <w:hideMark/>
          </w:tcPr>
          <w:p w14:paraId="73D59079" w14:textId="77777777" w:rsidR="00730B4F" w:rsidRPr="000A1850" w:rsidRDefault="00730B4F" w:rsidP="001E4B2A">
            <w:pPr>
              <w:jc w:val="center"/>
              <w:rPr>
                <w:color w:val="000000"/>
              </w:rPr>
            </w:pPr>
            <w:r w:rsidRPr="000A1850">
              <w:rPr>
                <w:color w:val="000000"/>
              </w:rPr>
              <w:t>1755/31</w:t>
            </w:r>
          </w:p>
        </w:tc>
        <w:tc>
          <w:tcPr>
            <w:tcW w:w="1191" w:type="dxa"/>
            <w:shd w:val="clear" w:color="auto" w:fill="auto"/>
            <w:noWrap/>
            <w:vAlign w:val="center"/>
            <w:hideMark/>
          </w:tcPr>
          <w:p w14:paraId="63146977" w14:textId="77777777" w:rsidR="00730B4F" w:rsidRPr="000A1850" w:rsidRDefault="00730B4F" w:rsidP="001E4B2A">
            <w:pPr>
              <w:jc w:val="center"/>
              <w:rPr>
                <w:color w:val="000000"/>
              </w:rPr>
            </w:pPr>
            <w:r w:rsidRPr="000A1850">
              <w:rPr>
                <w:color w:val="000000"/>
              </w:rPr>
              <w:t>1806/3</w:t>
            </w:r>
          </w:p>
        </w:tc>
      </w:tr>
      <w:tr w:rsidR="00730B4F" w:rsidRPr="000A1850" w14:paraId="43802B91" w14:textId="77777777" w:rsidTr="001E4B2A">
        <w:trPr>
          <w:trHeight w:val="283"/>
        </w:trPr>
        <w:tc>
          <w:tcPr>
            <w:tcW w:w="1191" w:type="dxa"/>
            <w:shd w:val="clear" w:color="auto" w:fill="auto"/>
            <w:noWrap/>
            <w:vAlign w:val="center"/>
            <w:hideMark/>
          </w:tcPr>
          <w:p w14:paraId="3ADC589F" w14:textId="77777777" w:rsidR="00730B4F" w:rsidRPr="000A1850" w:rsidRDefault="00730B4F" w:rsidP="001E4B2A">
            <w:pPr>
              <w:jc w:val="center"/>
              <w:rPr>
                <w:color w:val="000000"/>
              </w:rPr>
            </w:pPr>
            <w:r w:rsidRPr="000A1850">
              <w:rPr>
                <w:color w:val="000000"/>
              </w:rPr>
              <w:t>26/1</w:t>
            </w:r>
          </w:p>
        </w:tc>
        <w:tc>
          <w:tcPr>
            <w:tcW w:w="1191" w:type="dxa"/>
            <w:shd w:val="clear" w:color="auto" w:fill="auto"/>
            <w:noWrap/>
            <w:vAlign w:val="center"/>
            <w:hideMark/>
          </w:tcPr>
          <w:p w14:paraId="324090C6" w14:textId="77777777" w:rsidR="00730B4F" w:rsidRPr="000A1850" w:rsidRDefault="00730B4F" w:rsidP="001E4B2A">
            <w:pPr>
              <w:jc w:val="center"/>
              <w:rPr>
                <w:color w:val="000000"/>
              </w:rPr>
            </w:pPr>
            <w:r w:rsidRPr="000A1850">
              <w:rPr>
                <w:color w:val="000000"/>
              </w:rPr>
              <w:t>42/5</w:t>
            </w:r>
          </w:p>
        </w:tc>
        <w:tc>
          <w:tcPr>
            <w:tcW w:w="1191" w:type="dxa"/>
            <w:shd w:val="clear" w:color="auto" w:fill="auto"/>
            <w:noWrap/>
            <w:vAlign w:val="center"/>
            <w:hideMark/>
          </w:tcPr>
          <w:p w14:paraId="71FEBA91" w14:textId="77777777" w:rsidR="00730B4F" w:rsidRPr="000A1850" w:rsidRDefault="00730B4F" w:rsidP="001E4B2A">
            <w:pPr>
              <w:jc w:val="center"/>
              <w:rPr>
                <w:color w:val="000000"/>
              </w:rPr>
            </w:pPr>
            <w:r w:rsidRPr="000A1850">
              <w:rPr>
                <w:color w:val="000000"/>
              </w:rPr>
              <w:t>494/5</w:t>
            </w:r>
          </w:p>
        </w:tc>
        <w:tc>
          <w:tcPr>
            <w:tcW w:w="1191" w:type="dxa"/>
            <w:shd w:val="clear" w:color="auto" w:fill="auto"/>
            <w:noWrap/>
            <w:vAlign w:val="center"/>
            <w:hideMark/>
          </w:tcPr>
          <w:p w14:paraId="5448472F" w14:textId="77777777" w:rsidR="00730B4F" w:rsidRPr="000A1850" w:rsidRDefault="00730B4F" w:rsidP="001E4B2A">
            <w:pPr>
              <w:jc w:val="center"/>
              <w:rPr>
                <w:color w:val="000000"/>
              </w:rPr>
            </w:pPr>
            <w:r w:rsidRPr="000A1850">
              <w:rPr>
                <w:color w:val="000000"/>
              </w:rPr>
              <w:t>549/2</w:t>
            </w:r>
          </w:p>
        </w:tc>
        <w:tc>
          <w:tcPr>
            <w:tcW w:w="1191" w:type="dxa"/>
            <w:shd w:val="clear" w:color="auto" w:fill="auto"/>
            <w:noWrap/>
            <w:vAlign w:val="center"/>
            <w:hideMark/>
          </w:tcPr>
          <w:p w14:paraId="73DFAF50" w14:textId="77777777" w:rsidR="00730B4F" w:rsidRPr="000A1850" w:rsidRDefault="00730B4F" w:rsidP="001E4B2A">
            <w:pPr>
              <w:jc w:val="center"/>
              <w:rPr>
                <w:color w:val="000000"/>
              </w:rPr>
            </w:pPr>
            <w:r w:rsidRPr="000A1850">
              <w:rPr>
                <w:color w:val="000000"/>
              </w:rPr>
              <w:t>614/31</w:t>
            </w:r>
          </w:p>
        </w:tc>
        <w:tc>
          <w:tcPr>
            <w:tcW w:w="1191" w:type="dxa"/>
            <w:shd w:val="clear" w:color="auto" w:fill="auto"/>
            <w:noWrap/>
            <w:vAlign w:val="center"/>
            <w:hideMark/>
          </w:tcPr>
          <w:p w14:paraId="675576B6" w14:textId="77777777" w:rsidR="00730B4F" w:rsidRPr="000A1850" w:rsidRDefault="00730B4F" w:rsidP="001E4B2A">
            <w:pPr>
              <w:jc w:val="center"/>
              <w:rPr>
                <w:color w:val="000000"/>
              </w:rPr>
            </w:pPr>
            <w:r w:rsidRPr="000A1850">
              <w:rPr>
                <w:color w:val="000000"/>
              </w:rPr>
              <w:t>868/7</w:t>
            </w:r>
          </w:p>
        </w:tc>
        <w:tc>
          <w:tcPr>
            <w:tcW w:w="1191" w:type="dxa"/>
            <w:shd w:val="clear" w:color="auto" w:fill="auto"/>
            <w:noWrap/>
            <w:vAlign w:val="center"/>
            <w:hideMark/>
          </w:tcPr>
          <w:p w14:paraId="54B81EA0" w14:textId="77777777" w:rsidR="00730B4F" w:rsidRPr="000A1850" w:rsidRDefault="00730B4F" w:rsidP="001E4B2A">
            <w:pPr>
              <w:jc w:val="center"/>
              <w:rPr>
                <w:color w:val="000000"/>
              </w:rPr>
            </w:pPr>
            <w:r w:rsidRPr="000A1850">
              <w:rPr>
                <w:color w:val="000000"/>
              </w:rPr>
              <w:t>1755/32</w:t>
            </w:r>
          </w:p>
        </w:tc>
        <w:tc>
          <w:tcPr>
            <w:tcW w:w="1191" w:type="dxa"/>
            <w:shd w:val="clear" w:color="auto" w:fill="auto"/>
            <w:noWrap/>
            <w:vAlign w:val="center"/>
            <w:hideMark/>
          </w:tcPr>
          <w:p w14:paraId="367BB94A" w14:textId="77777777" w:rsidR="00730B4F" w:rsidRPr="000A1850" w:rsidRDefault="00730B4F" w:rsidP="001E4B2A">
            <w:pPr>
              <w:jc w:val="center"/>
              <w:rPr>
                <w:color w:val="000000"/>
              </w:rPr>
            </w:pPr>
            <w:r w:rsidRPr="000A1850">
              <w:rPr>
                <w:color w:val="000000"/>
              </w:rPr>
              <w:t>1806/4</w:t>
            </w:r>
          </w:p>
        </w:tc>
      </w:tr>
      <w:tr w:rsidR="00730B4F" w:rsidRPr="000A1850" w14:paraId="41C1E517" w14:textId="77777777" w:rsidTr="001E4B2A">
        <w:trPr>
          <w:trHeight w:val="283"/>
        </w:trPr>
        <w:tc>
          <w:tcPr>
            <w:tcW w:w="1191" w:type="dxa"/>
            <w:shd w:val="clear" w:color="auto" w:fill="auto"/>
            <w:noWrap/>
            <w:vAlign w:val="center"/>
            <w:hideMark/>
          </w:tcPr>
          <w:p w14:paraId="271431CB" w14:textId="77777777" w:rsidR="00730B4F" w:rsidRPr="000A1850" w:rsidRDefault="00730B4F" w:rsidP="001E4B2A">
            <w:pPr>
              <w:jc w:val="center"/>
              <w:rPr>
                <w:color w:val="000000"/>
              </w:rPr>
            </w:pPr>
            <w:r w:rsidRPr="000A1850">
              <w:rPr>
                <w:color w:val="000000"/>
              </w:rPr>
              <w:t>26/2</w:t>
            </w:r>
          </w:p>
        </w:tc>
        <w:tc>
          <w:tcPr>
            <w:tcW w:w="1191" w:type="dxa"/>
            <w:shd w:val="clear" w:color="auto" w:fill="auto"/>
            <w:noWrap/>
            <w:vAlign w:val="center"/>
            <w:hideMark/>
          </w:tcPr>
          <w:p w14:paraId="4CC70399" w14:textId="77777777" w:rsidR="00730B4F" w:rsidRPr="000A1850" w:rsidRDefault="00730B4F" w:rsidP="001E4B2A">
            <w:pPr>
              <w:jc w:val="center"/>
              <w:rPr>
                <w:color w:val="000000"/>
              </w:rPr>
            </w:pPr>
            <w:r w:rsidRPr="000A1850">
              <w:rPr>
                <w:color w:val="000000"/>
              </w:rPr>
              <w:t>83/1</w:t>
            </w:r>
          </w:p>
        </w:tc>
        <w:tc>
          <w:tcPr>
            <w:tcW w:w="1191" w:type="dxa"/>
            <w:shd w:val="clear" w:color="auto" w:fill="auto"/>
            <w:noWrap/>
            <w:vAlign w:val="center"/>
            <w:hideMark/>
          </w:tcPr>
          <w:p w14:paraId="09E1F008" w14:textId="77777777" w:rsidR="00730B4F" w:rsidRPr="000A1850" w:rsidRDefault="00730B4F" w:rsidP="001E4B2A">
            <w:pPr>
              <w:jc w:val="center"/>
              <w:rPr>
                <w:color w:val="000000"/>
              </w:rPr>
            </w:pPr>
            <w:r w:rsidRPr="000A1850">
              <w:rPr>
                <w:color w:val="000000"/>
              </w:rPr>
              <w:t>494/7</w:t>
            </w:r>
          </w:p>
        </w:tc>
        <w:tc>
          <w:tcPr>
            <w:tcW w:w="1191" w:type="dxa"/>
            <w:shd w:val="clear" w:color="auto" w:fill="auto"/>
            <w:noWrap/>
            <w:vAlign w:val="center"/>
            <w:hideMark/>
          </w:tcPr>
          <w:p w14:paraId="3BC22884" w14:textId="77777777" w:rsidR="00730B4F" w:rsidRPr="000A1850" w:rsidRDefault="00730B4F" w:rsidP="001E4B2A">
            <w:pPr>
              <w:jc w:val="center"/>
              <w:rPr>
                <w:color w:val="000000"/>
              </w:rPr>
            </w:pPr>
            <w:r w:rsidRPr="000A1850">
              <w:rPr>
                <w:color w:val="000000"/>
              </w:rPr>
              <w:t>550/1</w:t>
            </w:r>
          </w:p>
        </w:tc>
        <w:tc>
          <w:tcPr>
            <w:tcW w:w="1191" w:type="dxa"/>
            <w:shd w:val="clear" w:color="auto" w:fill="auto"/>
            <w:noWrap/>
            <w:vAlign w:val="center"/>
            <w:hideMark/>
          </w:tcPr>
          <w:p w14:paraId="22991FFB" w14:textId="77777777" w:rsidR="00730B4F" w:rsidRPr="000A1850" w:rsidRDefault="00730B4F" w:rsidP="001E4B2A">
            <w:pPr>
              <w:jc w:val="center"/>
              <w:rPr>
                <w:color w:val="000000"/>
              </w:rPr>
            </w:pPr>
            <w:r w:rsidRPr="000A1850">
              <w:rPr>
                <w:color w:val="000000"/>
              </w:rPr>
              <w:t>625</w:t>
            </w:r>
          </w:p>
        </w:tc>
        <w:tc>
          <w:tcPr>
            <w:tcW w:w="1191" w:type="dxa"/>
            <w:shd w:val="clear" w:color="auto" w:fill="auto"/>
            <w:noWrap/>
            <w:vAlign w:val="center"/>
            <w:hideMark/>
          </w:tcPr>
          <w:p w14:paraId="676C935C" w14:textId="77777777" w:rsidR="00730B4F" w:rsidRPr="000A1850" w:rsidRDefault="00730B4F" w:rsidP="001E4B2A">
            <w:pPr>
              <w:jc w:val="center"/>
              <w:rPr>
                <w:color w:val="000000"/>
              </w:rPr>
            </w:pPr>
            <w:r w:rsidRPr="000A1850">
              <w:rPr>
                <w:color w:val="000000"/>
              </w:rPr>
              <w:t>872</w:t>
            </w:r>
          </w:p>
        </w:tc>
        <w:tc>
          <w:tcPr>
            <w:tcW w:w="1191" w:type="dxa"/>
            <w:shd w:val="clear" w:color="auto" w:fill="auto"/>
            <w:noWrap/>
            <w:vAlign w:val="center"/>
            <w:hideMark/>
          </w:tcPr>
          <w:p w14:paraId="4B5E0C95" w14:textId="77777777" w:rsidR="00730B4F" w:rsidRPr="000A1850" w:rsidRDefault="00730B4F" w:rsidP="001E4B2A">
            <w:pPr>
              <w:jc w:val="center"/>
              <w:rPr>
                <w:color w:val="000000"/>
              </w:rPr>
            </w:pPr>
            <w:r w:rsidRPr="000A1850">
              <w:rPr>
                <w:color w:val="000000"/>
              </w:rPr>
              <w:t>1755/34</w:t>
            </w:r>
          </w:p>
        </w:tc>
        <w:tc>
          <w:tcPr>
            <w:tcW w:w="1191" w:type="dxa"/>
            <w:shd w:val="clear" w:color="auto" w:fill="auto"/>
            <w:noWrap/>
            <w:vAlign w:val="center"/>
            <w:hideMark/>
          </w:tcPr>
          <w:p w14:paraId="72159A00" w14:textId="77777777" w:rsidR="00730B4F" w:rsidRPr="000A1850" w:rsidRDefault="00730B4F" w:rsidP="001E4B2A">
            <w:pPr>
              <w:jc w:val="center"/>
              <w:rPr>
                <w:color w:val="000000"/>
              </w:rPr>
            </w:pPr>
            <w:r w:rsidRPr="000A1850">
              <w:rPr>
                <w:color w:val="000000"/>
              </w:rPr>
              <w:t>1806/5</w:t>
            </w:r>
          </w:p>
        </w:tc>
      </w:tr>
      <w:tr w:rsidR="00730B4F" w:rsidRPr="000A1850" w14:paraId="625A975B" w14:textId="77777777" w:rsidTr="001E4B2A">
        <w:trPr>
          <w:trHeight w:val="283"/>
        </w:trPr>
        <w:tc>
          <w:tcPr>
            <w:tcW w:w="1191" w:type="dxa"/>
            <w:shd w:val="clear" w:color="auto" w:fill="auto"/>
            <w:noWrap/>
            <w:vAlign w:val="center"/>
            <w:hideMark/>
          </w:tcPr>
          <w:p w14:paraId="467E7D32" w14:textId="77777777" w:rsidR="00730B4F" w:rsidRPr="000A1850" w:rsidRDefault="00730B4F" w:rsidP="001E4B2A">
            <w:pPr>
              <w:jc w:val="center"/>
              <w:rPr>
                <w:color w:val="000000"/>
              </w:rPr>
            </w:pPr>
            <w:r w:rsidRPr="000A1850">
              <w:rPr>
                <w:color w:val="000000"/>
              </w:rPr>
              <w:t>28/1</w:t>
            </w:r>
          </w:p>
        </w:tc>
        <w:tc>
          <w:tcPr>
            <w:tcW w:w="1191" w:type="dxa"/>
            <w:shd w:val="clear" w:color="auto" w:fill="auto"/>
            <w:noWrap/>
            <w:vAlign w:val="center"/>
            <w:hideMark/>
          </w:tcPr>
          <w:p w14:paraId="7D95B8D5" w14:textId="77777777" w:rsidR="00730B4F" w:rsidRPr="000A1850" w:rsidRDefault="00730B4F" w:rsidP="001E4B2A">
            <w:pPr>
              <w:jc w:val="center"/>
              <w:rPr>
                <w:color w:val="000000"/>
              </w:rPr>
            </w:pPr>
            <w:r w:rsidRPr="000A1850">
              <w:rPr>
                <w:color w:val="000000"/>
              </w:rPr>
              <w:t>99/2</w:t>
            </w:r>
          </w:p>
        </w:tc>
        <w:tc>
          <w:tcPr>
            <w:tcW w:w="1191" w:type="dxa"/>
            <w:shd w:val="clear" w:color="auto" w:fill="auto"/>
            <w:noWrap/>
            <w:vAlign w:val="center"/>
            <w:hideMark/>
          </w:tcPr>
          <w:p w14:paraId="73E0C321" w14:textId="77777777" w:rsidR="00730B4F" w:rsidRPr="000A1850" w:rsidRDefault="00730B4F" w:rsidP="001E4B2A">
            <w:pPr>
              <w:jc w:val="center"/>
              <w:rPr>
                <w:color w:val="000000"/>
              </w:rPr>
            </w:pPr>
            <w:r w:rsidRPr="000A1850">
              <w:rPr>
                <w:color w:val="000000"/>
              </w:rPr>
              <w:t>494/94</w:t>
            </w:r>
          </w:p>
        </w:tc>
        <w:tc>
          <w:tcPr>
            <w:tcW w:w="1191" w:type="dxa"/>
            <w:shd w:val="clear" w:color="auto" w:fill="auto"/>
            <w:noWrap/>
            <w:vAlign w:val="center"/>
            <w:hideMark/>
          </w:tcPr>
          <w:p w14:paraId="10AABDA8" w14:textId="77777777" w:rsidR="00730B4F" w:rsidRPr="000A1850" w:rsidRDefault="00730B4F" w:rsidP="001E4B2A">
            <w:pPr>
              <w:jc w:val="center"/>
              <w:rPr>
                <w:color w:val="000000"/>
              </w:rPr>
            </w:pPr>
            <w:r w:rsidRPr="000A1850">
              <w:rPr>
                <w:color w:val="000000"/>
              </w:rPr>
              <w:t>550/101</w:t>
            </w:r>
          </w:p>
        </w:tc>
        <w:tc>
          <w:tcPr>
            <w:tcW w:w="1191" w:type="dxa"/>
            <w:shd w:val="clear" w:color="auto" w:fill="auto"/>
            <w:noWrap/>
            <w:vAlign w:val="center"/>
            <w:hideMark/>
          </w:tcPr>
          <w:p w14:paraId="013A8278" w14:textId="77777777" w:rsidR="00730B4F" w:rsidRPr="000A1850" w:rsidRDefault="00730B4F" w:rsidP="001E4B2A">
            <w:pPr>
              <w:jc w:val="center"/>
              <w:rPr>
                <w:color w:val="000000"/>
              </w:rPr>
            </w:pPr>
            <w:r w:rsidRPr="000A1850">
              <w:rPr>
                <w:color w:val="000000"/>
              </w:rPr>
              <w:t>662/3</w:t>
            </w:r>
          </w:p>
        </w:tc>
        <w:tc>
          <w:tcPr>
            <w:tcW w:w="1191" w:type="dxa"/>
            <w:shd w:val="clear" w:color="auto" w:fill="auto"/>
            <w:noWrap/>
            <w:vAlign w:val="center"/>
            <w:hideMark/>
          </w:tcPr>
          <w:p w14:paraId="3CABDE0E" w14:textId="77777777" w:rsidR="00730B4F" w:rsidRPr="000A1850" w:rsidRDefault="00730B4F" w:rsidP="001E4B2A">
            <w:pPr>
              <w:jc w:val="center"/>
              <w:rPr>
                <w:color w:val="000000"/>
              </w:rPr>
            </w:pPr>
            <w:r w:rsidRPr="000A1850">
              <w:rPr>
                <w:color w:val="000000"/>
              </w:rPr>
              <w:t>876/1</w:t>
            </w:r>
          </w:p>
        </w:tc>
        <w:tc>
          <w:tcPr>
            <w:tcW w:w="1191" w:type="dxa"/>
            <w:shd w:val="clear" w:color="auto" w:fill="auto"/>
            <w:noWrap/>
            <w:vAlign w:val="center"/>
            <w:hideMark/>
          </w:tcPr>
          <w:p w14:paraId="28729C3A" w14:textId="77777777" w:rsidR="00730B4F" w:rsidRPr="000A1850" w:rsidRDefault="00730B4F" w:rsidP="001E4B2A">
            <w:pPr>
              <w:jc w:val="center"/>
              <w:rPr>
                <w:color w:val="000000"/>
              </w:rPr>
            </w:pPr>
            <w:r w:rsidRPr="000A1850">
              <w:rPr>
                <w:color w:val="000000"/>
              </w:rPr>
              <w:t>1755/37</w:t>
            </w:r>
          </w:p>
        </w:tc>
        <w:tc>
          <w:tcPr>
            <w:tcW w:w="1191" w:type="dxa"/>
            <w:shd w:val="clear" w:color="auto" w:fill="auto"/>
            <w:noWrap/>
            <w:vAlign w:val="center"/>
            <w:hideMark/>
          </w:tcPr>
          <w:p w14:paraId="4FE0138B" w14:textId="77777777" w:rsidR="00730B4F" w:rsidRPr="000A1850" w:rsidRDefault="00730B4F" w:rsidP="001E4B2A">
            <w:pPr>
              <w:jc w:val="center"/>
              <w:rPr>
                <w:color w:val="000000"/>
              </w:rPr>
            </w:pPr>
            <w:r w:rsidRPr="000A1850">
              <w:rPr>
                <w:color w:val="000000"/>
              </w:rPr>
              <w:t>1806/6</w:t>
            </w:r>
          </w:p>
        </w:tc>
      </w:tr>
      <w:tr w:rsidR="00730B4F" w:rsidRPr="000A1850" w14:paraId="66F89F2F" w14:textId="77777777" w:rsidTr="001E4B2A">
        <w:trPr>
          <w:trHeight w:val="283"/>
        </w:trPr>
        <w:tc>
          <w:tcPr>
            <w:tcW w:w="1191" w:type="dxa"/>
            <w:shd w:val="clear" w:color="auto" w:fill="auto"/>
            <w:noWrap/>
            <w:vAlign w:val="center"/>
            <w:hideMark/>
          </w:tcPr>
          <w:p w14:paraId="486D726C" w14:textId="77777777" w:rsidR="00730B4F" w:rsidRPr="000A1850" w:rsidRDefault="00730B4F" w:rsidP="001E4B2A">
            <w:pPr>
              <w:jc w:val="center"/>
              <w:rPr>
                <w:color w:val="000000"/>
              </w:rPr>
            </w:pPr>
            <w:r w:rsidRPr="000A1850">
              <w:rPr>
                <w:color w:val="000000"/>
              </w:rPr>
              <w:t>29/12</w:t>
            </w:r>
          </w:p>
        </w:tc>
        <w:tc>
          <w:tcPr>
            <w:tcW w:w="1191" w:type="dxa"/>
            <w:shd w:val="clear" w:color="auto" w:fill="auto"/>
            <w:noWrap/>
            <w:vAlign w:val="center"/>
            <w:hideMark/>
          </w:tcPr>
          <w:p w14:paraId="29CB7672" w14:textId="77777777" w:rsidR="00730B4F" w:rsidRPr="000A1850" w:rsidRDefault="00730B4F" w:rsidP="001E4B2A">
            <w:pPr>
              <w:jc w:val="center"/>
              <w:rPr>
                <w:color w:val="000000"/>
              </w:rPr>
            </w:pPr>
            <w:r w:rsidRPr="000A1850">
              <w:rPr>
                <w:color w:val="000000"/>
              </w:rPr>
              <w:t>112/3</w:t>
            </w:r>
          </w:p>
        </w:tc>
        <w:tc>
          <w:tcPr>
            <w:tcW w:w="1191" w:type="dxa"/>
            <w:shd w:val="clear" w:color="auto" w:fill="auto"/>
            <w:noWrap/>
            <w:vAlign w:val="center"/>
            <w:hideMark/>
          </w:tcPr>
          <w:p w14:paraId="7D8BCBC0" w14:textId="77777777" w:rsidR="00730B4F" w:rsidRPr="000A1850" w:rsidRDefault="00730B4F" w:rsidP="001E4B2A">
            <w:pPr>
              <w:jc w:val="center"/>
              <w:rPr>
                <w:color w:val="000000"/>
              </w:rPr>
            </w:pPr>
            <w:r w:rsidRPr="000A1850">
              <w:rPr>
                <w:color w:val="000000"/>
              </w:rPr>
              <w:t>494/95</w:t>
            </w:r>
          </w:p>
        </w:tc>
        <w:tc>
          <w:tcPr>
            <w:tcW w:w="1191" w:type="dxa"/>
            <w:shd w:val="clear" w:color="auto" w:fill="auto"/>
            <w:noWrap/>
            <w:vAlign w:val="center"/>
            <w:hideMark/>
          </w:tcPr>
          <w:p w14:paraId="77148ADE" w14:textId="77777777" w:rsidR="00730B4F" w:rsidRPr="000A1850" w:rsidRDefault="00730B4F" w:rsidP="001E4B2A">
            <w:pPr>
              <w:jc w:val="center"/>
              <w:rPr>
                <w:color w:val="000000"/>
              </w:rPr>
            </w:pPr>
            <w:r w:rsidRPr="000A1850">
              <w:rPr>
                <w:color w:val="000000"/>
              </w:rPr>
              <w:t>550/106</w:t>
            </w:r>
          </w:p>
        </w:tc>
        <w:tc>
          <w:tcPr>
            <w:tcW w:w="1191" w:type="dxa"/>
            <w:shd w:val="clear" w:color="auto" w:fill="auto"/>
            <w:noWrap/>
            <w:vAlign w:val="center"/>
            <w:hideMark/>
          </w:tcPr>
          <w:p w14:paraId="6A206C3E" w14:textId="77777777" w:rsidR="00730B4F" w:rsidRPr="000A1850" w:rsidRDefault="00730B4F" w:rsidP="001E4B2A">
            <w:pPr>
              <w:jc w:val="center"/>
              <w:rPr>
                <w:color w:val="000000"/>
              </w:rPr>
            </w:pPr>
            <w:r w:rsidRPr="000A1850">
              <w:rPr>
                <w:color w:val="000000"/>
              </w:rPr>
              <w:t>662/56</w:t>
            </w:r>
          </w:p>
        </w:tc>
        <w:tc>
          <w:tcPr>
            <w:tcW w:w="1191" w:type="dxa"/>
            <w:shd w:val="clear" w:color="auto" w:fill="auto"/>
            <w:noWrap/>
            <w:vAlign w:val="center"/>
            <w:hideMark/>
          </w:tcPr>
          <w:p w14:paraId="78E581A1" w14:textId="77777777" w:rsidR="00730B4F" w:rsidRPr="000A1850" w:rsidRDefault="00730B4F" w:rsidP="001E4B2A">
            <w:pPr>
              <w:jc w:val="center"/>
              <w:rPr>
                <w:color w:val="000000"/>
              </w:rPr>
            </w:pPr>
            <w:r w:rsidRPr="000A1850">
              <w:rPr>
                <w:color w:val="000000"/>
              </w:rPr>
              <w:t>904/54</w:t>
            </w:r>
          </w:p>
        </w:tc>
        <w:tc>
          <w:tcPr>
            <w:tcW w:w="1191" w:type="dxa"/>
            <w:shd w:val="clear" w:color="auto" w:fill="auto"/>
            <w:noWrap/>
            <w:vAlign w:val="center"/>
            <w:hideMark/>
          </w:tcPr>
          <w:p w14:paraId="17AAE80A" w14:textId="77777777" w:rsidR="00730B4F" w:rsidRPr="000A1850" w:rsidRDefault="00730B4F" w:rsidP="001E4B2A">
            <w:pPr>
              <w:jc w:val="center"/>
              <w:rPr>
                <w:color w:val="000000"/>
              </w:rPr>
            </w:pPr>
            <w:r w:rsidRPr="000A1850">
              <w:rPr>
                <w:color w:val="000000"/>
              </w:rPr>
              <w:t>1755/38</w:t>
            </w:r>
          </w:p>
        </w:tc>
        <w:tc>
          <w:tcPr>
            <w:tcW w:w="1191" w:type="dxa"/>
            <w:shd w:val="clear" w:color="auto" w:fill="auto"/>
            <w:noWrap/>
            <w:vAlign w:val="center"/>
            <w:hideMark/>
          </w:tcPr>
          <w:p w14:paraId="12948680" w14:textId="77777777" w:rsidR="00730B4F" w:rsidRPr="000A1850" w:rsidRDefault="00730B4F" w:rsidP="001E4B2A">
            <w:pPr>
              <w:jc w:val="center"/>
              <w:rPr>
                <w:color w:val="000000"/>
              </w:rPr>
            </w:pPr>
            <w:r w:rsidRPr="000A1850">
              <w:rPr>
                <w:color w:val="000000"/>
              </w:rPr>
              <w:t>1806/8</w:t>
            </w:r>
          </w:p>
        </w:tc>
      </w:tr>
      <w:tr w:rsidR="00730B4F" w:rsidRPr="000A1850" w14:paraId="062EE30E" w14:textId="77777777" w:rsidTr="001E4B2A">
        <w:trPr>
          <w:trHeight w:val="283"/>
        </w:trPr>
        <w:tc>
          <w:tcPr>
            <w:tcW w:w="1191" w:type="dxa"/>
            <w:shd w:val="clear" w:color="auto" w:fill="auto"/>
            <w:noWrap/>
            <w:vAlign w:val="center"/>
            <w:hideMark/>
          </w:tcPr>
          <w:p w14:paraId="6AFFC13D" w14:textId="77777777" w:rsidR="00730B4F" w:rsidRPr="000A1850" w:rsidRDefault="00730B4F" w:rsidP="001E4B2A">
            <w:pPr>
              <w:jc w:val="center"/>
              <w:rPr>
                <w:color w:val="000000"/>
              </w:rPr>
            </w:pPr>
            <w:r w:rsidRPr="000A1850">
              <w:rPr>
                <w:color w:val="000000"/>
              </w:rPr>
              <w:t>42/1</w:t>
            </w:r>
          </w:p>
        </w:tc>
        <w:tc>
          <w:tcPr>
            <w:tcW w:w="1191" w:type="dxa"/>
            <w:shd w:val="clear" w:color="auto" w:fill="auto"/>
            <w:noWrap/>
            <w:vAlign w:val="center"/>
            <w:hideMark/>
          </w:tcPr>
          <w:p w14:paraId="70A521F7" w14:textId="77777777" w:rsidR="00730B4F" w:rsidRPr="000A1850" w:rsidRDefault="00730B4F" w:rsidP="001E4B2A">
            <w:pPr>
              <w:jc w:val="center"/>
              <w:rPr>
                <w:color w:val="000000"/>
              </w:rPr>
            </w:pPr>
            <w:r w:rsidRPr="000A1850">
              <w:rPr>
                <w:color w:val="000000"/>
              </w:rPr>
              <w:t>120/1</w:t>
            </w:r>
          </w:p>
        </w:tc>
        <w:tc>
          <w:tcPr>
            <w:tcW w:w="1191" w:type="dxa"/>
            <w:shd w:val="clear" w:color="auto" w:fill="auto"/>
            <w:noWrap/>
            <w:vAlign w:val="center"/>
            <w:hideMark/>
          </w:tcPr>
          <w:p w14:paraId="0A14F4A6" w14:textId="77777777" w:rsidR="00730B4F" w:rsidRPr="000A1850" w:rsidRDefault="00730B4F" w:rsidP="001E4B2A">
            <w:pPr>
              <w:jc w:val="center"/>
              <w:rPr>
                <w:color w:val="000000"/>
              </w:rPr>
            </w:pPr>
            <w:r w:rsidRPr="000A1850">
              <w:rPr>
                <w:color w:val="000000"/>
              </w:rPr>
              <w:t>495/1</w:t>
            </w:r>
          </w:p>
        </w:tc>
        <w:tc>
          <w:tcPr>
            <w:tcW w:w="1191" w:type="dxa"/>
            <w:shd w:val="clear" w:color="auto" w:fill="auto"/>
            <w:noWrap/>
            <w:vAlign w:val="center"/>
            <w:hideMark/>
          </w:tcPr>
          <w:p w14:paraId="60FA37C7" w14:textId="77777777" w:rsidR="00730B4F" w:rsidRPr="000A1850" w:rsidRDefault="00730B4F" w:rsidP="001E4B2A">
            <w:pPr>
              <w:jc w:val="center"/>
              <w:rPr>
                <w:color w:val="000000"/>
              </w:rPr>
            </w:pPr>
            <w:r w:rsidRPr="000A1850">
              <w:rPr>
                <w:color w:val="000000"/>
              </w:rPr>
              <w:t>550/130</w:t>
            </w:r>
          </w:p>
        </w:tc>
        <w:tc>
          <w:tcPr>
            <w:tcW w:w="1191" w:type="dxa"/>
            <w:shd w:val="clear" w:color="auto" w:fill="auto"/>
            <w:noWrap/>
            <w:vAlign w:val="center"/>
            <w:hideMark/>
          </w:tcPr>
          <w:p w14:paraId="7A3AC553" w14:textId="77777777" w:rsidR="00730B4F" w:rsidRPr="000A1850" w:rsidRDefault="00730B4F" w:rsidP="001E4B2A">
            <w:pPr>
              <w:jc w:val="center"/>
              <w:rPr>
                <w:color w:val="000000"/>
              </w:rPr>
            </w:pPr>
            <w:r w:rsidRPr="000A1850">
              <w:rPr>
                <w:color w:val="000000"/>
              </w:rPr>
              <w:t>670/2</w:t>
            </w:r>
          </w:p>
        </w:tc>
        <w:tc>
          <w:tcPr>
            <w:tcW w:w="1191" w:type="dxa"/>
            <w:shd w:val="clear" w:color="auto" w:fill="auto"/>
            <w:noWrap/>
            <w:vAlign w:val="center"/>
            <w:hideMark/>
          </w:tcPr>
          <w:p w14:paraId="3BB100E8" w14:textId="77777777" w:rsidR="00730B4F" w:rsidRPr="000A1850" w:rsidRDefault="00730B4F" w:rsidP="001E4B2A">
            <w:pPr>
              <w:jc w:val="center"/>
              <w:rPr>
                <w:color w:val="000000"/>
              </w:rPr>
            </w:pPr>
            <w:r w:rsidRPr="000A1850">
              <w:rPr>
                <w:color w:val="000000"/>
              </w:rPr>
              <w:t>904/56</w:t>
            </w:r>
          </w:p>
        </w:tc>
        <w:tc>
          <w:tcPr>
            <w:tcW w:w="1191" w:type="dxa"/>
            <w:shd w:val="clear" w:color="auto" w:fill="auto"/>
            <w:noWrap/>
            <w:vAlign w:val="center"/>
            <w:hideMark/>
          </w:tcPr>
          <w:p w14:paraId="107C9296" w14:textId="77777777" w:rsidR="00730B4F" w:rsidRPr="000A1850" w:rsidRDefault="00730B4F" w:rsidP="001E4B2A">
            <w:pPr>
              <w:jc w:val="center"/>
              <w:rPr>
                <w:color w:val="000000"/>
              </w:rPr>
            </w:pPr>
            <w:r w:rsidRPr="000A1850">
              <w:rPr>
                <w:color w:val="000000"/>
              </w:rPr>
              <w:t>1755/39</w:t>
            </w:r>
          </w:p>
        </w:tc>
        <w:tc>
          <w:tcPr>
            <w:tcW w:w="1191" w:type="dxa"/>
            <w:shd w:val="clear" w:color="auto" w:fill="auto"/>
            <w:noWrap/>
            <w:vAlign w:val="center"/>
            <w:hideMark/>
          </w:tcPr>
          <w:p w14:paraId="161030DA" w14:textId="77777777" w:rsidR="00730B4F" w:rsidRPr="000A1850" w:rsidRDefault="00730B4F" w:rsidP="001E4B2A">
            <w:pPr>
              <w:jc w:val="center"/>
              <w:rPr>
                <w:color w:val="000000"/>
              </w:rPr>
            </w:pPr>
            <w:r w:rsidRPr="000A1850">
              <w:rPr>
                <w:color w:val="000000"/>
              </w:rPr>
              <w:t>1807/2</w:t>
            </w:r>
          </w:p>
        </w:tc>
      </w:tr>
      <w:tr w:rsidR="00730B4F" w:rsidRPr="000A1850" w14:paraId="4C3D7757" w14:textId="77777777" w:rsidTr="001E4B2A">
        <w:trPr>
          <w:trHeight w:val="283"/>
        </w:trPr>
        <w:tc>
          <w:tcPr>
            <w:tcW w:w="1191" w:type="dxa"/>
            <w:shd w:val="clear" w:color="auto" w:fill="auto"/>
            <w:noWrap/>
            <w:vAlign w:val="center"/>
            <w:hideMark/>
          </w:tcPr>
          <w:p w14:paraId="4FC94AFB" w14:textId="77777777" w:rsidR="00730B4F" w:rsidRPr="000A1850" w:rsidRDefault="00730B4F" w:rsidP="001E4B2A">
            <w:pPr>
              <w:jc w:val="center"/>
              <w:rPr>
                <w:color w:val="000000"/>
              </w:rPr>
            </w:pPr>
            <w:r w:rsidRPr="000A1850">
              <w:rPr>
                <w:color w:val="000000"/>
              </w:rPr>
              <w:t>42/10</w:t>
            </w:r>
          </w:p>
        </w:tc>
        <w:tc>
          <w:tcPr>
            <w:tcW w:w="1191" w:type="dxa"/>
            <w:shd w:val="clear" w:color="auto" w:fill="auto"/>
            <w:noWrap/>
            <w:vAlign w:val="center"/>
            <w:hideMark/>
          </w:tcPr>
          <w:p w14:paraId="784E502E" w14:textId="77777777" w:rsidR="00730B4F" w:rsidRPr="000A1850" w:rsidRDefault="00730B4F" w:rsidP="001E4B2A">
            <w:pPr>
              <w:jc w:val="center"/>
              <w:rPr>
                <w:color w:val="000000"/>
              </w:rPr>
            </w:pPr>
            <w:r w:rsidRPr="000A1850">
              <w:rPr>
                <w:color w:val="000000"/>
              </w:rPr>
              <w:t>125/1</w:t>
            </w:r>
          </w:p>
        </w:tc>
        <w:tc>
          <w:tcPr>
            <w:tcW w:w="1191" w:type="dxa"/>
            <w:shd w:val="clear" w:color="auto" w:fill="auto"/>
            <w:noWrap/>
            <w:vAlign w:val="center"/>
            <w:hideMark/>
          </w:tcPr>
          <w:p w14:paraId="6F66DC1C" w14:textId="77777777" w:rsidR="00730B4F" w:rsidRPr="000A1850" w:rsidRDefault="00730B4F" w:rsidP="001E4B2A">
            <w:pPr>
              <w:jc w:val="center"/>
              <w:rPr>
                <w:color w:val="000000"/>
              </w:rPr>
            </w:pPr>
            <w:r w:rsidRPr="000A1850">
              <w:rPr>
                <w:color w:val="000000"/>
              </w:rPr>
              <w:t>495/4</w:t>
            </w:r>
          </w:p>
        </w:tc>
        <w:tc>
          <w:tcPr>
            <w:tcW w:w="1191" w:type="dxa"/>
            <w:shd w:val="clear" w:color="auto" w:fill="auto"/>
            <w:noWrap/>
            <w:vAlign w:val="center"/>
            <w:hideMark/>
          </w:tcPr>
          <w:p w14:paraId="5817117C" w14:textId="77777777" w:rsidR="00730B4F" w:rsidRPr="000A1850" w:rsidRDefault="00730B4F" w:rsidP="001E4B2A">
            <w:pPr>
              <w:jc w:val="center"/>
              <w:rPr>
                <w:color w:val="000000"/>
              </w:rPr>
            </w:pPr>
            <w:r w:rsidRPr="000A1850">
              <w:rPr>
                <w:color w:val="000000"/>
              </w:rPr>
              <w:t>550/2</w:t>
            </w:r>
          </w:p>
        </w:tc>
        <w:tc>
          <w:tcPr>
            <w:tcW w:w="1191" w:type="dxa"/>
            <w:shd w:val="clear" w:color="auto" w:fill="auto"/>
            <w:noWrap/>
            <w:vAlign w:val="center"/>
            <w:hideMark/>
          </w:tcPr>
          <w:p w14:paraId="0806B0DF" w14:textId="77777777" w:rsidR="00730B4F" w:rsidRPr="000A1850" w:rsidRDefault="00730B4F" w:rsidP="001E4B2A">
            <w:pPr>
              <w:jc w:val="center"/>
              <w:rPr>
                <w:color w:val="000000"/>
              </w:rPr>
            </w:pPr>
            <w:r w:rsidRPr="000A1850">
              <w:rPr>
                <w:color w:val="000000"/>
              </w:rPr>
              <w:t>693/1</w:t>
            </w:r>
          </w:p>
        </w:tc>
        <w:tc>
          <w:tcPr>
            <w:tcW w:w="1191" w:type="dxa"/>
            <w:shd w:val="clear" w:color="auto" w:fill="auto"/>
            <w:noWrap/>
            <w:vAlign w:val="center"/>
            <w:hideMark/>
          </w:tcPr>
          <w:p w14:paraId="03BC00EE" w14:textId="77777777" w:rsidR="00730B4F" w:rsidRPr="000A1850" w:rsidRDefault="00730B4F" w:rsidP="001E4B2A">
            <w:pPr>
              <w:jc w:val="center"/>
              <w:rPr>
                <w:color w:val="000000"/>
              </w:rPr>
            </w:pPr>
            <w:r w:rsidRPr="000A1850">
              <w:rPr>
                <w:color w:val="000000"/>
              </w:rPr>
              <w:t>905/7</w:t>
            </w:r>
          </w:p>
        </w:tc>
        <w:tc>
          <w:tcPr>
            <w:tcW w:w="1191" w:type="dxa"/>
            <w:shd w:val="clear" w:color="auto" w:fill="auto"/>
            <w:noWrap/>
            <w:vAlign w:val="center"/>
            <w:hideMark/>
          </w:tcPr>
          <w:p w14:paraId="5E7C5A7D" w14:textId="77777777" w:rsidR="00730B4F" w:rsidRPr="000A1850" w:rsidRDefault="00730B4F" w:rsidP="001E4B2A">
            <w:pPr>
              <w:jc w:val="center"/>
              <w:rPr>
                <w:color w:val="000000"/>
              </w:rPr>
            </w:pPr>
            <w:r w:rsidRPr="000A1850">
              <w:rPr>
                <w:color w:val="000000"/>
              </w:rPr>
              <w:t>1755/4</w:t>
            </w:r>
          </w:p>
        </w:tc>
        <w:tc>
          <w:tcPr>
            <w:tcW w:w="1191" w:type="dxa"/>
            <w:shd w:val="clear" w:color="auto" w:fill="auto"/>
            <w:noWrap/>
            <w:vAlign w:val="center"/>
            <w:hideMark/>
          </w:tcPr>
          <w:p w14:paraId="63A857CE" w14:textId="77777777" w:rsidR="00730B4F" w:rsidRPr="000A1850" w:rsidRDefault="00730B4F" w:rsidP="001E4B2A">
            <w:pPr>
              <w:jc w:val="center"/>
              <w:rPr>
                <w:color w:val="000000"/>
              </w:rPr>
            </w:pPr>
            <w:r w:rsidRPr="000A1850">
              <w:rPr>
                <w:color w:val="000000"/>
              </w:rPr>
              <w:t>1808/1</w:t>
            </w:r>
          </w:p>
        </w:tc>
      </w:tr>
      <w:tr w:rsidR="00730B4F" w:rsidRPr="000A1850" w14:paraId="58B2DA99" w14:textId="77777777" w:rsidTr="001E4B2A">
        <w:trPr>
          <w:trHeight w:val="283"/>
        </w:trPr>
        <w:tc>
          <w:tcPr>
            <w:tcW w:w="1191" w:type="dxa"/>
            <w:shd w:val="clear" w:color="auto" w:fill="auto"/>
            <w:noWrap/>
            <w:vAlign w:val="center"/>
            <w:hideMark/>
          </w:tcPr>
          <w:p w14:paraId="6D1827F5" w14:textId="77777777" w:rsidR="00730B4F" w:rsidRPr="000A1850" w:rsidRDefault="00730B4F" w:rsidP="001E4B2A">
            <w:pPr>
              <w:jc w:val="center"/>
              <w:rPr>
                <w:color w:val="000000"/>
              </w:rPr>
            </w:pPr>
            <w:r w:rsidRPr="000A1850">
              <w:rPr>
                <w:color w:val="000000"/>
              </w:rPr>
              <w:t>42/11</w:t>
            </w:r>
          </w:p>
        </w:tc>
        <w:tc>
          <w:tcPr>
            <w:tcW w:w="1191" w:type="dxa"/>
            <w:shd w:val="clear" w:color="auto" w:fill="auto"/>
            <w:noWrap/>
            <w:vAlign w:val="center"/>
            <w:hideMark/>
          </w:tcPr>
          <w:p w14:paraId="52C1DCA9" w14:textId="77777777" w:rsidR="00730B4F" w:rsidRPr="000A1850" w:rsidRDefault="00730B4F" w:rsidP="001E4B2A">
            <w:pPr>
              <w:jc w:val="center"/>
              <w:rPr>
                <w:color w:val="000000"/>
              </w:rPr>
            </w:pPr>
            <w:r w:rsidRPr="000A1850">
              <w:rPr>
                <w:color w:val="000000"/>
              </w:rPr>
              <w:t>127/7</w:t>
            </w:r>
          </w:p>
        </w:tc>
        <w:tc>
          <w:tcPr>
            <w:tcW w:w="1191" w:type="dxa"/>
            <w:shd w:val="clear" w:color="auto" w:fill="auto"/>
            <w:noWrap/>
            <w:vAlign w:val="center"/>
            <w:hideMark/>
          </w:tcPr>
          <w:p w14:paraId="723B2691" w14:textId="77777777" w:rsidR="00730B4F" w:rsidRPr="000A1850" w:rsidRDefault="00730B4F" w:rsidP="001E4B2A">
            <w:pPr>
              <w:jc w:val="center"/>
              <w:rPr>
                <w:color w:val="000000"/>
              </w:rPr>
            </w:pPr>
            <w:r w:rsidRPr="000A1850">
              <w:rPr>
                <w:color w:val="000000"/>
              </w:rPr>
              <w:t>499/28</w:t>
            </w:r>
          </w:p>
        </w:tc>
        <w:tc>
          <w:tcPr>
            <w:tcW w:w="1191" w:type="dxa"/>
            <w:shd w:val="clear" w:color="auto" w:fill="auto"/>
            <w:noWrap/>
            <w:vAlign w:val="center"/>
            <w:hideMark/>
          </w:tcPr>
          <w:p w14:paraId="62438D72" w14:textId="77777777" w:rsidR="00730B4F" w:rsidRPr="000A1850" w:rsidRDefault="00730B4F" w:rsidP="001E4B2A">
            <w:pPr>
              <w:jc w:val="center"/>
              <w:rPr>
                <w:color w:val="000000"/>
              </w:rPr>
            </w:pPr>
            <w:r w:rsidRPr="000A1850">
              <w:rPr>
                <w:color w:val="000000"/>
              </w:rPr>
              <w:t>550/53</w:t>
            </w:r>
          </w:p>
        </w:tc>
        <w:tc>
          <w:tcPr>
            <w:tcW w:w="1191" w:type="dxa"/>
            <w:shd w:val="clear" w:color="auto" w:fill="auto"/>
            <w:noWrap/>
            <w:vAlign w:val="center"/>
            <w:hideMark/>
          </w:tcPr>
          <w:p w14:paraId="54964985" w14:textId="77777777" w:rsidR="00730B4F" w:rsidRPr="000A1850" w:rsidRDefault="00730B4F" w:rsidP="001E4B2A">
            <w:pPr>
              <w:jc w:val="center"/>
              <w:rPr>
                <w:color w:val="000000"/>
              </w:rPr>
            </w:pPr>
            <w:r w:rsidRPr="000A1850">
              <w:rPr>
                <w:color w:val="000000"/>
              </w:rPr>
              <w:t>697/3</w:t>
            </w:r>
          </w:p>
        </w:tc>
        <w:tc>
          <w:tcPr>
            <w:tcW w:w="1191" w:type="dxa"/>
            <w:shd w:val="clear" w:color="auto" w:fill="auto"/>
            <w:noWrap/>
            <w:vAlign w:val="center"/>
            <w:hideMark/>
          </w:tcPr>
          <w:p w14:paraId="248F5DDE" w14:textId="77777777" w:rsidR="00730B4F" w:rsidRPr="000A1850" w:rsidRDefault="00730B4F" w:rsidP="001E4B2A">
            <w:pPr>
              <w:jc w:val="center"/>
              <w:rPr>
                <w:color w:val="000000"/>
              </w:rPr>
            </w:pPr>
            <w:r w:rsidRPr="000A1850">
              <w:rPr>
                <w:color w:val="000000"/>
              </w:rPr>
              <w:t>907/13</w:t>
            </w:r>
          </w:p>
        </w:tc>
        <w:tc>
          <w:tcPr>
            <w:tcW w:w="1191" w:type="dxa"/>
            <w:shd w:val="clear" w:color="auto" w:fill="auto"/>
            <w:noWrap/>
            <w:vAlign w:val="center"/>
            <w:hideMark/>
          </w:tcPr>
          <w:p w14:paraId="2B10CC5D" w14:textId="77777777" w:rsidR="00730B4F" w:rsidRPr="000A1850" w:rsidRDefault="00730B4F" w:rsidP="001E4B2A">
            <w:pPr>
              <w:jc w:val="center"/>
              <w:rPr>
                <w:color w:val="000000"/>
              </w:rPr>
            </w:pPr>
            <w:r w:rsidRPr="000A1850">
              <w:rPr>
                <w:color w:val="000000"/>
              </w:rPr>
              <w:t>1755/40</w:t>
            </w:r>
          </w:p>
        </w:tc>
        <w:tc>
          <w:tcPr>
            <w:tcW w:w="1191" w:type="dxa"/>
            <w:shd w:val="clear" w:color="auto" w:fill="auto"/>
            <w:noWrap/>
            <w:vAlign w:val="center"/>
            <w:hideMark/>
          </w:tcPr>
          <w:p w14:paraId="3E7CE6E6" w14:textId="77777777" w:rsidR="00730B4F" w:rsidRPr="000A1850" w:rsidRDefault="00730B4F" w:rsidP="001E4B2A">
            <w:pPr>
              <w:jc w:val="center"/>
              <w:rPr>
                <w:color w:val="000000"/>
              </w:rPr>
            </w:pPr>
            <w:r w:rsidRPr="000A1850">
              <w:rPr>
                <w:color w:val="000000"/>
              </w:rPr>
              <w:t>1808/2</w:t>
            </w:r>
          </w:p>
        </w:tc>
      </w:tr>
      <w:tr w:rsidR="00730B4F" w:rsidRPr="000A1850" w14:paraId="63DBA2C9" w14:textId="77777777" w:rsidTr="001E4B2A">
        <w:trPr>
          <w:trHeight w:val="283"/>
        </w:trPr>
        <w:tc>
          <w:tcPr>
            <w:tcW w:w="1191" w:type="dxa"/>
            <w:shd w:val="clear" w:color="auto" w:fill="auto"/>
            <w:noWrap/>
            <w:vAlign w:val="center"/>
            <w:hideMark/>
          </w:tcPr>
          <w:p w14:paraId="6078FFA3" w14:textId="77777777" w:rsidR="00730B4F" w:rsidRPr="000A1850" w:rsidRDefault="00730B4F" w:rsidP="001E4B2A">
            <w:pPr>
              <w:jc w:val="center"/>
              <w:rPr>
                <w:color w:val="000000"/>
              </w:rPr>
            </w:pPr>
            <w:r w:rsidRPr="000A1850">
              <w:rPr>
                <w:color w:val="000000"/>
              </w:rPr>
              <w:t>42/12</w:t>
            </w:r>
          </w:p>
        </w:tc>
        <w:tc>
          <w:tcPr>
            <w:tcW w:w="1191" w:type="dxa"/>
            <w:shd w:val="clear" w:color="auto" w:fill="auto"/>
            <w:noWrap/>
            <w:vAlign w:val="center"/>
            <w:hideMark/>
          </w:tcPr>
          <w:p w14:paraId="1CF40B2D" w14:textId="77777777" w:rsidR="00730B4F" w:rsidRPr="000A1850" w:rsidRDefault="00730B4F" w:rsidP="001E4B2A">
            <w:pPr>
              <w:jc w:val="center"/>
              <w:rPr>
                <w:color w:val="000000"/>
              </w:rPr>
            </w:pPr>
            <w:r w:rsidRPr="000A1850">
              <w:rPr>
                <w:color w:val="000000"/>
              </w:rPr>
              <w:t>387/7</w:t>
            </w:r>
          </w:p>
        </w:tc>
        <w:tc>
          <w:tcPr>
            <w:tcW w:w="1191" w:type="dxa"/>
            <w:shd w:val="clear" w:color="auto" w:fill="auto"/>
            <w:noWrap/>
            <w:vAlign w:val="center"/>
            <w:hideMark/>
          </w:tcPr>
          <w:p w14:paraId="595D7398" w14:textId="77777777" w:rsidR="00730B4F" w:rsidRPr="000A1850" w:rsidRDefault="00730B4F" w:rsidP="001E4B2A">
            <w:pPr>
              <w:jc w:val="center"/>
              <w:rPr>
                <w:color w:val="000000"/>
              </w:rPr>
            </w:pPr>
            <w:r w:rsidRPr="000A1850">
              <w:rPr>
                <w:color w:val="000000"/>
              </w:rPr>
              <w:t>499/29</w:t>
            </w:r>
          </w:p>
        </w:tc>
        <w:tc>
          <w:tcPr>
            <w:tcW w:w="1191" w:type="dxa"/>
            <w:shd w:val="clear" w:color="auto" w:fill="auto"/>
            <w:noWrap/>
            <w:vAlign w:val="center"/>
            <w:hideMark/>
          </w:tcPr>
          <w:p w14:paraId="71287B89" w14:textId="77777777" w:rsidR="00730B4F" w:rsidRPr="000A1850" w:rsidRDefault="00730B4F" w:rsidP="001E4B2A">
            <w:pPr>
              <w:jc w:val="center"/>
              <w:rPr>
                <w:color w:val="000000"/>
              </w:rPr>
            </w:pPr>
            <w:r w:rsidRPr="000A1850">
              <w:rPr>
                <w:color w:val="000000"/>
              </w:rPr>
              <w:t>550/80</w:t>
            </w:r>
          </w:p>
        </w:tc>
        <w:tc>
          <w:tcPr>
            <w:tcW w:w="1191" w:type="dxa"/>
            <w:shd w:val="clear" w:color="auto" w:fill="auto"/>
            <w:noWrap/>
            <w:vAlign w:val="center"/>
            <w:hideMark/>
          </w:tcPr>
          <w:p w14:paraId="3918377F" w14:textId="77777777" w:rsidR="00730B4F" w:rsidRPr="000A1850" w:rsidRDefault="00730B4F" w:rsidP="001E4B2A">
            <w:pPr>
              <w:jc w:val="center"/>
              <w:rPr>
                <w:color w:val="000000"/>
              </w:rPr>
            </w:pPr>
            <w:r w:rsidRPr="000A1850">
              <w:rPr>
                <w:color w:val="000000"/>
              </w:rPr>
              <w:t>697/5</w:t>
            </w:r>
          </w:p>
        </w:tc>
        <w:tc>
          <w:tcPr>
            <w:tcW w:w="1191" w:type="dxa"/>
            <w:shd w:val="clear" w:color="auto" w:fill="auto"/>
            <w:noWrap/>
            <w:vAlign w:val="center"/>
            <w:hideMark/>
          </w:tcPr>
          <w:p w14:paraId="7115DF5F" w14:textId="77777777" w:rsidR="00730B4F" w:rsidRPr="000A1850" w:rsidRDefault="00730B4F" w:rsidP="001E4B2A">
            <w:pPr>
              <w:jc w:val="center"/>
              <w:rPr>
                <w:color w:val="000000"/>
              </w:rPr>
            </w:pPr>
            <w:r w:rsidRPr="000A1850">
              <w:rPr>
                <w:color w:val="000000"/>
              </w:rPr>
              <w:t>907/17</w:t>
            </w:r>
          </w:p>
        </w:tc>
        <w:tc>
          <w:tcPr>
            <w:tcW w:w="1191" w:type="dxa"/>
            <w:shd w:val="clear" w:color="auto" w:fill="auto"/>
            <w:noWrap/>
            <w:vAlign w:val="center"/>
            <w:hideMark/>
          </w:tcPr>
          <w:p w14:paraId="6F27305A" w14:textId="77777777" w:rsidR="00730B4F" w:rsidRPr="000A1850" w:rsidRDefault="00730B4F" w:rsidP="001E4B2A">
            <w:pPr>
              <w:jc w:val="center"/>
              <w:rPr>
                <w:color w:val="000000"/>
              </w:rPr>
            </w:pPr>
            <w:r w:rsidRPr="000A1850">
              <w:rPr>
                <w:color w:val="000000"/>
              </w:rPr>
              <w:t>1755/51</w:t>
            </w:r>
          </w:p>
        </w:tc>
        <w:tc>
          <w:tcPr>
            <w:tcW w:w="1191" w:type="dxa"/>
            <w:shd w:val="clear" w:color="auto" w:fill="auto"/>
            <w:noWrap/>
            <w:vAlign w:val="center"/>
            <w:hideMark/>
          </w:tcPr>
          <w:p w14:paraId="4D76DBD0" w14:textId="77777777" w:rsidR="00730B4F" w:rsidRPr="000A1850" w:rsidRDefault="00730B4F" w:rsidP="001E4B2A">
            <w:pPr>
              <w:jc w:val="center"/>
              <w:rPr>
                <w:color w:val="000000"/>
              </w:rPr>
            </w:pPr>
            <w:r w:rsidRPr="000A1850">
              <w:rPr>
                <w:color w:val="000000"/>
              </w:rPr>
              <w:t>1808/6</w:t>
            </w:r>
          </w:p>
        </w:tc>
      </w:tr>
      <w:tr w:rsidR="00730B4F" w:rsidRPr="000A1850" w14:paraId="4D0E0E67" w14:textId="77777777" w:rsidTr="001E4B2A">
        <w:trPr>
          <w:trHeight w:val="283"/>
        </w:trPr>
        <w:tc>
          <w:tcPr>
            <w:tcW w:w="1191" w:type="dxa"/>
            <w:shd w:val="clear" w:color="auto" w:fill="auto"/>
            <w:noWrap/>
            <w:vAlign w:val="center"/>
            <w:hideMark/>
          </w:tcPr>
          <w:p w14:paraId="7C00EC42" w14:textId="77777777" w:rsidR="00730B4F" w:rsidRPr="000A1850" w:rsidRDefault="00730B4F" w:rsidP="001E4B2A">
            <w:pPr>
              <w:jc w:val="center"/>
              <w:rPr>
                <w:color w:val="000000"/>
              </w:rPr>
            </w:pPr>
            <w:r w:rsidRPr="000A1850">
              <w:rPr>
                <w:color w:val="000000"/>
              </w:rPr>
              <w:t>42/13</w:t>
            </w:r>
          </w:p>
        </w:tc>
        <w:tc>
          <w:tcPr>
            <w:tcW w:w="1191" w:type="dxa"/>
            <w:shd w:val="clear" w:color="auto" w:fill="auto"/>
            <w:noWrap/>
            <w:vAlign w:val="center"/>
            <w:hideMark/>
          </w:tcPr>
          <w:p w14:paraId="4A7487C0" w14:textId="77777777" w:rsidR="00730B4F" w:rsidRPr="000A1850" w:rsidRDefault="00730B4F" w:rsidP="001E4B2A">
            <w:pPr>
              <w:jc w:val="center"/>
              <w:rPr>
                <w:color w:val="000000"/>
              </w:rPr>
            </w:pPr>
            <w:r w:rsidRPr="000A1850">
              <w:rPr>
                <w:color w:val="000000"/>
              </w:rPr>
              <w:t>434/1</w:t>
            </w:r>
          </w:p>
        </w:tc>
        <w:tc>
          <w:tcPr>
            <w:tcW w:w="1191" w:type="dxa"/>
            <w:shd w:val="clear" w:color="auto" w:fill="auto"/>
            <w:noWrap/>
            <w:vAlign w:val="center"/>
            <w:hideMark/>
          </w:tcPr>
          <w:p w14:paraId="7388C09D" w14:textId="77777777" w:rsidR="00730B4F" w:rsidRPr="000A1850" w:rsidRDefault="00730B4F" w:rsidP="001E4B2A">
            <w:pPr>
              <w:jc w:val="center"/>
              <w:rPr>
                <w:color w:val="000000"/>
              </w:rPr>
            </w:pPr>
            <w:r w:rsidRPr="000A1850">
              <w:rPr>
                <w:color w:val="000000"/>
              </w:rPr>
              <w:t>512/19</w:t>
            </w:r>
          </w:p>
        </w:tc>
        <w:tc>
          <w:tcPr>
            <w:tcW w:w="1191" w:type="dxa"/>
            <w:shd w:val="clear" w:color="auto" w:fill="auto"/>
            <w:noWrap/>
            <w:vAlign w:val="center"/>
            <w:hideMark/>
          </w:tcPr>
          <w:p w14:paraId="60524E81" w14:textId="77777777" w:rsidR="00730B4F" w:rsidRPr="000A1850" w:rsidRDefault="00730B4F" w:rsidP="001E4B2A">
            <w:pPr>
              <w:jc w:val="center"/>
              <w:rPr>
                <w:color w:val="000000"/>
              </w:rPr>
            </w:pPr>
            <w:r w:rsidRPr="000A1850">
              <w:rPr>
                <w:color w:val="000000"/>
              </w:rPr>
              <w:t>550/82</w:t>
            </w:r>
          </w:p>
        </w:tc>
        <w:tc>
          <w:tcPr>
            <w:tcW w:w="1191" w:type="dxa"/>
            <w:shd w:val="clear" w:color="auto" w:fill="auto"/>
            <w:noWrap/>
            <w:vAlign w:val="center"/>
            <w:hideMark/>
          </w:tcPr>
          <w:p w14:paraId="509A9449" w14:textId="77777777" w:rsidR="00730B4F" w:rsidRPr="000A1850" w:rsidRDefault="00730B4F" w:rsidP="001E4B2A">
            <w:pPr>
              <w:jc w:val="center"/>
              <w:rPr>
                <w:color w:val="000000"/>
              </w:rPr>
            </w:pPr>
            <w:r w:rsidRPr="000A1850">
              <w:rPr>
                <w:color w:val="000000"/>
              </w:rPr>
              <w:t>697/6</w:t>
            </w:r>
          </w:p>
        </w:tc>
        <w:tc>
          <w:tcPr>
            <w:tcW w:w="1191" w:type="dxa"/>
            <w:shd w:val="clear" w:color="auto" w:fill="auto"/>
            <w:noWrap/>
            <w:vAlign w:val="center"/>
            <w:hideMark/>
          </w:tcPr>
          <w:p w14:paraId="5537A429" w14:textId="77777777" w:rsidR="00730B4F" w:rsidRPr="000A1850" w:rsidRDefault="00730B4F" w:rsidP="001E4B2A">
            <w:pPr>
              <w:jc w:val="center"/>
              <w:rPr>
                <w:color w:val="000000"/>
              </w:rPr>
            </w:pPr>
            <w:r w:rsidRPr="000A1850">
              <w:rPr>
                <w:color w:val="000000"/>
              </w:rPr>
              <w:t>907/3</w:t>
            </w:r>
          </w:p>
        </w:tc>
        <w:tc>
          <w:tcPr>
            <w:tcW w:w="1191" w:type="dxa"/>
            <w:shd w:val="clear" w:color="auto" w:fill="auto"/>
            <w:noWrap/>
            <w:vAlign w:val="center"/>
            <w:hideMark/>
          </w:tcPr>
          <w:p w14:paraId="52A1AB76" w14:textId="77777777" w:rsidR="00730B4F" w:rsidRPr="000A1850" w:rsidRDefault="00730B4F" w:rsidP="001E4B2A">
            <w:pPr>
              <w:jc w:val="center"/>
              <w:rPr>
                <w:color w:val="000000"/>
              </w:rPr>
            </w:pPr>
            <w:r w:rsidRPr="000A1850">
              <w:rPr>
                <w:color w:val="000000"/>
              </w:rPr>
              <w:t>1755/52</w:t>
            </w:r>
          </w:p>
        </w:tc>
        <w:tc>
          <w:tcPr>
            <w:tcW w:w="1191" w:type="dxa"/>
            <w:shd w:val="clear" w:color="auto" w:fill="auto"/>
            <w:noWrap/>
            <w:vAlign w:val="center"/>
            <w:hideMark/>
          </w:tcPr>
          <w:p w14:paraId="1F3B9D4B" w14:textId="77777777" w:rsidR="00730B4F" w:rsidRPr="000A1850" w:rsidRDefault="00730B4F" w:rsidP="001E4B2A">
            <w:pPr>
              <w:jc w:val="center"/>
              <w:rPr>
                <w:color w:val="000000"/>
              </w:rPr>
            </w:pPr>
            <w:r w:rsidRPr="000A1850">
              <w:rPr>
                <w:color w:val="000000"/>
              </w:rPr>
              <w:t>1815/3</w:t>
            </w:r>
          </w:p>
        </w:tc>
      </w:tr>
      <w:tr w:rsidR="00730B4F" w:rsidRPr="000A1850" w14:paraId="79E28F38" w14:textId="77777777" w:rsidTr="001E4B2A">
        <w:trPr>
          <w:trHeight w:val="283"/>
        </w:trPr>
        <w:tc>
          <w:tcPr>
            <w:tcW w:w="1191" w:type="dxa"/>
            <w:shd w:val="clear" w:color="auto" w:fill="auto"/>
            <w:noWrap/>
            <w:vAlign w:val="center"/>
            <w:hideMark/>
          </w:tcPr>
          <w:p w14:paraId="2F4B5C30" w14:textId="77777777" w:rsidR="00730B4F" w:rsidRPr="000A1850" w:rsidRDefault="00730B4F" w:rsidP="001E4B2A">
            <w:pPr>
              <w:jc w:val="center"/>
              <w:rPr>
                <w:color w:val="000000"/>
              </w:rPr>
            </w:pPr>
            <w:r w:rsidRPr="000A1850">
              <w:rPr>
                <w:color w:val="000000"/>
              </w:rPr>
              <w:t>42/14</w:t>
            </w:r>
          </w:p>
        </w:tc>
        <w:tc>
          <w:tcPr>
            <w:tcW w:w="1191" w:type="dxa"/>
            <w:shd w:val="clear" w:color="auto" w:fill="auto"/>
            <w:noWrap/>
            <w:vAlign w:val="center"/>
            <w:hideMark/>
          </w:tcPr>
          <w:p w14:paraId="791C5DF3" w14:textId="77777777" w:rsidR="00730B4F" w:rsidRPr="000A1850" w:rsidRDefault="00730B4F" w:rsidP="001E4B2A">
            <w:pPr>
              <w:jc w:val="center"/>
              <w:rPr>
                <w:color w:val="000000"/>
              </w:rPr>
            </w:pPr>
            <w:r w:rsidRPr="000A1850">
              <w:rPr>
                <w:color w:val="000000"/>
              </w:rPr>
              <w:t>435/4</w:t>
            </w:r>
          </w:p>
        </w:tc>
        <w:tc>
          <w:tcPr>
            <w:tcW w:w="1191" w:type="dxa"/>
            <w:shd w:val="clear" w:color="auto" w:fill="auto"/>
            <w:noWrap/>
            <w:vAlign w:val="center"/>
            <w:hideMark/>
          </w:tcPr>
          <w:p w14:paraId="504D1C2D" w14:textId="77777777" w:rsidR="00730B4F" w:rsidRPr="000A1850" w:rsidRDefault="00730B4F" w:rsidP="001E4B2A">
            <w:pPr>
              <w:jc w:val="center"/>
              <w:rPr>
                <w:color w:val="000000"/>
              </w:rPr>
            </w:pPr>
            <w:r w:rsidRPr="000A1850">
              <w:rPr>
                <w:color w:val="000000"/>
              </w:rPr>
              <w:t>512/6</w:t>
            </w:r>
          </w:p>
        </w:tc>
        <w:tc>
          <w:tcPr>
            <w:tcW w:w="1191" w:type="dxa"/>
            <w:shd w:val="clear" w:color="auto" w:fill="auto"/>
            <w:noWrap/>
            <w:vAlign w:val="center"/>
            <w:hideMark/>
          </w:tcPr>
          <w:p w14:paraId="393ECF94" w14:textId="77777777" w:rsidR="00730B4F" w:rsidRPr="000A1850" w:rsidRDefault="00730B4F" w:rsidP="001E4B2A">
            <w:pPr>
              <w:jc w:val="center"/>
              <w:rPr>
                <w:color w:val="000000"/>
              </w:rPr>
            </w:pPr>
            <w:r w:rsidRPr="000A1850">
              <w:rPr>
                <w:color w:val="000000"/>
              </w:rPr>
              <w:t>550/94</w:t>
            </w:r>
          </w:p>
        </w:tc>
        <w:tc>
          <w:tcPr>
            <w:tcW w:w="1191" w:type="dxa"/>
            <w:shd w:val="clear" w:color="auto" w:fill="auto"/>
            <w:noWrap/>
            <w:vAlign w:val="center"/>
            <w:hideMark/>
          </w:tcPr>
          <w:p w14:paraId="39AE2374" w14:textId="77777777" w:rsidR="00730B4F" w:rsidRPr="000A1850" w:rsidRDefault="00730B4F" w:rsidP="001E4B2A">
            <w:pPr>
              <w:jc w:val="center"/>
              <w:rPr>
                <w:color w:val="000000"/>
              </w:rPr>
            </w:pPr>
            <w:r w:rsidRPr="000A1850">
              <w:rPr>
                <w:color w:val="000000"/>
              </w:rPr>
              <w:t>697/7</w:t>
            </w:r>
          </w:p>
        </w:tc>
        <w:tc>
          <w:tcPr>
            <w:tcW w:w="1191" w:type="dxa"/>
            <w:shd w:val="clear" w:color="auto" w:fill="auto"/>
            <w:noWrap/>
            <w:vAlign w:val="center"/>
            <w:hideMark/>
          </w:tcPr>
          <w:p w14:paraId="6892E5F1" w14:textId="77777777" w:rsidR="00730B4F" w:rsidRPr="000A1850" w:rsidRDefault="00730B4F" w:rsidP="001E4B2A">
            <w:pPr>
              <w:jc w:val="center"/>
              <w:rPr>
                <w:color w:val="000000"/>
              </w:rPr>
            </w:pPr>
            <w:r w:rsidRPr="000A1850">
              <w:rPr>
                <w:color w:val="000000"/>
              </w:rPr>
              <w:t>1755/1</w:t>
            </w:r>
          </w:p>
        </w:tc>
        <w:tc>
          <w:tcPr>
            <w:tcW w:w="1191" w:type="dxa"/>
            <w:shd w:val="clear" w:color="auto" w:fill="auto"/>
            <w:noWrap/>
            <w:vAlign w:val="center"/>
            <w:hideMark/>
          </w:tcPr>
          <w:p w14:paraId="668C2F5B" w14:textId="77777777" w:rsidR="00730B4F" w:rsidRPr="000A1850" w:rsidRDefault="00730B4F" w:rsidP="001E4B2A">
            <w:pPr>
              <w:jc w:val="center"/>
              <w:rPr>
                <w:color w:val="000000"/>
              </w:rPr>
            </w:pPr>
            <w:r w:rsidRPr="000A1850">
              <w:rPr>
                <w:color w:val="000000"/>
              </w:rPr>
              <w:t>1756</w:t>
            </w:r>
          </w:p>
        </w:tc>
        <w:tc>
          <w:tcPr>
            <w:tcW w:w="1191" w:type="dxa"/>
            <w:shd w:val="clear" w:color="auto" w:fill="auto"/>
            <w:noWrap/>
            <w:vAlign w:val="center"/>
            <w:hideMark/>
          </w:tcPr>
          <w:p w14:paraId="2B01A9F9" w14:textId="77777777" w:rsidR="00730B4F" w:rsidRPr="000A1850" w:rsidRDefault="00730B4F" w:rsidP="001E4B2A">
            <w:pPr>
              <w:jc w:val="center"/>
              <w:rPr>
                <w:color w:val="000000"/>
              </w:rPr>
            </w:pPr>
            <w:r w:rsidRPr="000A1850">
              <w:rPr>
                <w:color w:val="000000"/>
              </w:rPr>
              <w:t>1815/4</w:t>
            </w:r>
          </w:p>
        </w:tc>
      </w:tr>
      <w:tr w:rsidR="00730B4F" w:rsidRPr="000A1850" w14:paraId="6EBDC587" w14:textId="77777777" w:rsidTr="001E4B2A">
        <w:trPr>
          <w:trHeight w:val="283"/>
        </w:trPr>
        <w:tc>
          <w:tcPr>
            <w:tcW w:w="1191" w:type="dxa"/>
            <w:shd w:val="clear" w:color="auto" w:fill="auto"/>
            <w:noWrap/>
            <w:vAlign w:val="center"/>
            <w:hideMark/>
          </w:tcPr>
          <w:p w14:paraId="039D486A" w14:textId="77777777" w:rsidR="00730B4F" w:rsidRPr="000A1850" w:rsidRDefault="00730B4F" w:rsidP="001E4B2A">
            <w:pPr>
              <w:jc w:val="center"/>
              <w:rPr>
                <w:color w:val="000000"/>
              </w:rPr>
            </w:pPr>
            <w:r w:rsidRPr="000A1850">
              <w:rPr>
                <w:color w:val="000000"/>
              </w:rPr>
              <w:t>42/15</w:t>
            </w:r>
          </w:p>
        </w:tc>
        <w:tc>
          <w:tcPr>
            <w:tcW w:w="1191" w:type="dxa"/>
            <w:shd w:val="clear" w:color="auto" w:fill="auto"/>
            <w:noWrap/>
            <w:vAlign w:val="center"/>
            <w:hideMark/>
          </w:tcPr>
          <w:p w14:paraId="43EFC1BB" w14:textId="77777777" w:rsidR="00730B4F" w:rsidRPr="000A1850" w:rsidRDefault="00730B4F" w:rsidP="001E4B2A">
            <w:pPr>
              <w:jc w:val="center"/>
              <w:rPr>
                <w:color w:val="000000"/>
              </w:rPr>
            </w:pPr>
            <w:r w:rsidRPr="000A1850">
              <w:rPr>
                <w:color w:val="000000"/>
              </w:rPr>
              <w:t>435/6</w:t>
            </w:r>
          </w:p>
        </w:tc>
        <w:tc>
          <w:tcPr>
            <w:tcW w:w="1191" w:type="dxa"/>
            <w:shd w:val="clear" w:color="auto" w:fill="auto"/>
            <w:noWrap/>
            <w:vAlign w:val="center"/>
            <w:hideMark/>
          </w:tcPr>
          <w:p w14:paraId="5FE7F7C0" w14:textId="77777777" w:rsidR="00730B4F" w:rsidRPr="000A1850" w:rsidRDefault="00730B4F" w:rsidP="001E4B2A">
            <w:pPr>
              <w:jc w:val="center"/>
              <w:rPr>
                <w:color w:val="000000"/>
              </w:rPr>
            </w:pPr>
            <w:r w:rsidRPr="000A1850">
              <w:rPr>
                <w:color w:val="000000"/>
              </w:rPr>
              <w:t>515/14</w:t>
            </w:r>
          </w:p>
        </w:tc>
        <w:tc>
          <w:tcPr>
            <w:tcW w:w="1191" w:type="dxa"/>
            <w:shd w:val="clear" w:color="auto" w:fill="auto"/>
            <w:noWrap/>
            <w:vAlign w:val="center"/>
            <w:hideMark/>
          </w:tcPr>
          <w:p w14:paraId="61187244" w14:textId="77777777" w:rsidR="00730B4F" w:rsidRPr="000A1850" w:rsidRDefault="00730B4F" w:rsidP="001E4B2A">
            <w:pPr>
              <w:jc w:val="center"/>
              <w:rPr>
                <w:color w:val="000000"/>
              </w:rPr>
            </w:pPr>
            <w:r w:rsidRPr="000A1850">
              <w:rPr>
                <w:color w:val="000000"/>
              </w:rPr>
              <w:t>550/95</w:t>
            </w:r>
          </w:p>
        </w:tc>
        <w:tc>
          <w:tcPr>
            <w:tcW w:w="1191" w:type="dxa"/>
            <w:shd w:val="clear" w:color="auto" w:fill="auto"/>
            <w:noWrap/>
            <w:vAlign w:val="center"/>
            <w:hideMark/>
          </w:tcPr>
          <w:p w14:paraId="01E47BAA" w14:textId="77777777" w:rsidR="00730B4F" w:rsidRPr="000A1850" w:rsidRDefault="00730B4F" w:rsidP="001E4B2A">
            <w:pPr>
              <w:jc w:val="center"/>
              <w:rPr>
                <w:color w:val="000000"/>
              </w:rPr>
            </w:pPr>
            <w:r w:rsidRPr="000A1850">
              <w:rPr>
                <w:color w:val="000000"/>
              </w:rPr>
              <w:t>705/7</w:t>
            </w:r>
          </w:p>
        </w:tc>
        <w:tc>
          <w:tcPr>
            <w:tcW w:w="1191" w:type="dxa"/>
            <w:shd w:val="clear" w:color="auto" w:fill="auto"/>
            <w:noWrap/>
            <w:vAlign w:val="center"/>
            <w:hideMark/>
          </w:tcPr>
          <w:p w14:paraId="3568DDE2" w14:textId="77777777" w:rsidR="00730B4F" w:rsidRPr="000A1850" w:rsidRDefault="00730B4F" w:rsidP="001E4B2A">
            <w:pPr>
              <w:jc w:val="center"/>
              <w:rPr>
                <w:color w:val="000000"/>
              </w:rPr>
            </w:pPr>
            <w:r w:rsidRPr="000A1850">
              <w:rPr>
                <w:color w:val="000000"/>
              </w:rPr>
              <w:t>1755/10</w:t>
            </w:r>
          </w:p>
        </w:tc>
        <w:tc>
          <w:tcPr>
            <w:tcW w:w="1191" w:type="dxa"/>
            <w:shd w:val="clear" w:color="auto" w:fill="auto"/>
            <w:noWrap/>
            <w:vAlign w:val="center"/>
            <w:hideMark/>
          </w:tcPr>
          <w:p w14:paraId="1314F8A1" w14:textId="77777777" w:rsidR="00730B4F" w:rsidRPr="000A1850" w:rsidRDefault="00730B4F" w:rsidP="001E4B2A">
            <w:pPr>
              <w:jc w:val="center"/>
              <w:rPr>
                <w:color w:val="000000"/>
              </w:rPr>
            </w:pPr>
            <w:r w:rsidRPr="000A1850">
              <w:rPr>
                <w:color w:val="000000"/>
              </w:rPr>
              <w:t>1758/1</w:t>
            </w:r>
          </w:p>
        </w:tc>
        <w:tc>
          <w:tcPr>
            <w:tcW w:w="1191" w:type="dxa"/>
            <w:shd w:val="clear" w:color="auto" w:fill="auto"/>
            <w:noWrap/>
            <w:vAlign w:val="center"/>
            <w:hideMark/>
          </w:tcPr>
          <w:p w14:paraId="2692F495" w14:textId="77777777" w:rsidR="00730B4F" w:rsidRPr="000A1850" w:rsidRDefault="00730B4F" w:rsidP="001E4B2A">
            <w:pPr>
              <w:jc w:val="center"/>
              <w:rPr>
                <w:color w:val="000000"/>
              </w:rPr>
            </w:pPr>
            <w:r w:rsidRPr="000A1850">
              <w:rPr>
                <w:color w:val="000000"/>
              </w:rPr>
              <w:t>1832/3</w:t>
            </w:r>
          </w:p>
        </w:tc>
      </w:tr>
      <w:tr w:rsidR="00730B4F" w:rsidRPr="000A1850" w14:paraId="7A1EC371" w14:textId="77777777" w:rsidTr="001E4B2A">
        <w:trPr>
          <w:trHeight w:val="283"/>
        </w:trPr>
        <w:tc>
          <w:tcPr>
            <w:tcW w:w="1191" w:type="dxa"/>
            <w:shd w:val="clear" w:color="auto" w:fill="auto"/>
            <w:noWrap/>
            <w:vAlign w:val="center"/>
            <w:hideMark/>
          </w:tcPr>
          <w:p w14:paraId="014FBE3D" w14:textId="77777777" w:rsidR="00730B4F" w:rsidRPr="000A1850" w:rsidRDefault="00730B4F" w:rsidP="001E4B2A">
            <w:pPr>
              <w:jc w:val="center"/>
              <w:rPr>
                <w:color w:val="000000"/>
              </w:rPr>
            </w:pPr>
            <w:r w:rsidRPr="000A1850">
              <w:rPr>
                <w:color w:val="000000"/>
              </w:rPr>
              <w:t>42/16</w:t>
            </w:r>
          </w:p>
        </w:tc>
        <w:tc>
          <w:tcPr>
            <w:tcW w:w="1191" w:type="dxa"/>
            <w:shd w:val="clear" w:color="auto" w:fill="auto"/>
            <w:noWrap/>
            <w:vAlign w:val="center"/>
            <w:hideMark/>
          </w:tcPr>
          <w:p w14:paraId="6B41D6BD" w14:textId="77777777" w:rsidR="00730B4F" w:rsidRPr="000A1850" w:rsidRDefault="00730B4F" w:rsidP="001E4B2A">
            <w:pPr>
              <w:jc w:val="center"/>
              <w:rPr>
                <w:color w:val="000000"/>
              </w:rPr>
            </w:pPr>
            <w:r w:rsidRPr="000A1850">
              <w:rPr>
                <w:color w:val="000000"/>
              </w:rPr>
              <w:t>435/7</w:t>
            </w:r>
          </w:p>
        </w:tc>
        <w:tc>
          <w:tcPr>
            <w:tcW w:w="1191" w:type="dxa"/>
            <w:shd w:val="clear" w:color="auto" w:fill="auto"/>
            <w:noWrap/>
            <w:vAlign w:val="center"/>
            <w:hideMark/>
          </w:tcPr>
          <w:p w14:paraId="57D813C9" w14:textId="77777777" w:rsidR="00730B4F" w:rsidRPr="000A1850" w:rsidRDefault="00730B4F" w:rsidP="001E4B2A">
            <w:pPr>
              <w:jc w:val="center"/>
              <w:rPr>
                <w:color w:val="000000"/>
              </w:rPr>
            </w:pPr>
            <w:r w:rsidRPr="000A1850">
              <w:rPr>
                <w:color w:val="000000"/>
              </w:rPr>
              <w:t>515/17</w:t>
            </w:r>
          </w:p>
        </w:tc>
        <w:tc>
          <w:tcPr>
            <w:tcW w:w="1191" w:type="dxa"/>
            <w:shd w:val="clear" w:color="auto" w:fill="auto"/>
            <w:noWrap/>
            <w:vAlign w:val="center"/>
            <w:hideMark/>
          </w:tcPr>
          <w:p w14:paraId="177BE674" w14:textId="77777777" w:rsidR="00730B4F" w:rsidRPr="000A1850" w:rsidRDefault="00730B4F" w:rsidP="001E4B2A">
            <w:pPr>
              <w:jc w:val="center"/>
              <w:rPr>
                <w:color w:val="000000"/>
              </w:rPr>
            </w:pPr>
            <w:r w:rsidRPr="000A1850">
              <w:rPr>
                <w:color w:val="000000"/>
              </w:rPr>
              <w:t>612/1</w:t>
            </w:r>
          </w:p>
        </w:tc>
        <w:tc>
          <w:tcPr>
            <w:tcW w:w="1191" w:type="dxa"/>
            <w:shd w:val="clear" w:color="auto" w:fill="auto"/>
            <w:noWrap/>
            <w:vAlign w:val="center"/>
            <w:hideMark/>
          </w:tcPr>
          <w:p w14:paraId="0744C138" w14:textId="77777777" w:rsidR="00730B4F" w:rsidRPr="000A1850" w:rsidRDefault="00730B4F" w:rsidP="001E4B2A">
            <w:pPr>
              <w:jc w:val="center"/>
              <w:rPr>
                <w:color w:val="000000"/>
              </w:rPr>
            </w:pPr>
            <w:r w:rsidRPr="000A1850">
              <w:rPr>
                <w:color w:val="000000"/>
              </w:rPr>
              <w:t>707/20</w:t>
            </w:r>
          </w:p>
        </w:tc>
        <w:tc>
          <w:tcPr>
            <w:tcW w:w="1191" w:type="dxa"/>
            <w:shd w:val="clear" w:color="auto" w:fill="auto"/>
            <w:noWrap/>
            <w:vAlign w:val="center"/>
            <w:hideMark/>
          </w:tcPr>
          <w:p w14:paraId="73B522FC" w14:textId="77777777" w:rsidR="00730B4F" w:rsidRPr="000A1850" w:rsidRDefault="00730B4F" w:rsidP="001E4B2A">
            <w:pPr>
              <w:jc w:val="center"/>
              <w:rPr>
                <w:color w:val="000000"/>
              </w:rPr>
            </w:pPr>
            <w:r w:rsidRPr="000A1850">
              <w:rPr>
                <w:color w:val="000000"/>
              </w:rPr>
              <w:t>1755/11</w:t>
            </w:r>
          </w:p>
        </w:tc>
        <w:tc>
          <w:tcPr>
            <w:tcW w:w="1191" w:type="dxa"/>
            <w:shd w:val="clear" w:color="auto" w:fill="auto"/>
            <w:noWrap/>
            <w:vAlign w:val="center"/>
            <w:hideMark/>
          </w:tcPr>
          <w:p w14:paraId="070C0CBF" w14:textId="77777777" w:rsidR="00730B4F" w:rsidRPr="000A1850" w:rsidRDefault="00730B4F" w:rsidP="001E4B2A">
            <w:pPr>
              <w:jc w:val="center"/>
              <w:rPr>
                <w:color w:val="000000"/>
              </w:rPr>
            </w:pPr>
            <w:r w:rsidRPr="000A1850">
              <w:rPr>
                <w:color w:val="000000"/>
              </w:rPr>
              <w:t>1758/2</w:t>
            </w:r>
          </w:p>
        </w:tc>
        <w:tc>
          <w:tcPr>
            <w:tcW w:w="1191" w:type="dxa"/>
            <w:shd w:val="clear" w:color="auto" w:fill="auto"/>
            <w:noWrap/>
            <w:vAlign w:val="center"/>
            <w:hideMark/>
          </w:tcPr>
          <w:p w14:paraId="74519DC7" w14:textId="77777777" w:rsidR="00730B4F" w:rsidRPr="000A1850" w:rsidRDefault="00730B4F" w:rsidP="001E4B2A">
            <w:pPr>
              <w:jc w:val="center"/>
              <w:rPr>
                <w:color w:val="000000"/>
              </w:rPr>
            </w:pPr>
            <w:r w:rsidRPr="000A1850">
              <w:rPr>
                <w:color w:val="000000"/>
              </w:rPr>
              <w:t>1832/4</w:t>
            </w:r>
          </w:p>
        </w:tc>
      </w:tr>
      <w:tr w:rsidR="00730B4F" w:rsidRPr="000A1850" w14:paraId="161FAAFD" w14:textId="77777777" w:rsidTr="001E4B2A">
        <w:trPr>
          <w:trHeight w:val="283"/>
        </w:trPr>
        <w:tc>
          <w:tcPr>
            <w:tcW w:w="1191" w:type="dxa"/>
            <w:shd w:val="clear" w:color="auto" w:fill="auto"/>
            <w:noWrap/>
            <w:vAlign w:val="center"/>
            <w:hideMark/>
          </w:tcPr>
          <w:p w14:paraId="093CB27A" w14:textId="77777777" w:rsidR="00730B4F" w:rsidRPr="000A1850" w:rsidRDefault="00730B4F" w:rsidP="001E4B2A">
            <w:pPr>
              <w:jc w:val="center"/>
              <w:rPr>
                <w:color w:val="000000"/>
              </w:rPr>
            </w:pPr>
            <w:r w:rsidRPr="000A1850">
              <w:rPr>
                <w:color w:val="000000"/>
              </w:rPr>
              <w:t>42/17</w:t>
            </w:r>
          </w:p>
        </w:tc>
        <w:tc>
          <w:tcPr>
            <w:tcW w:w="1191" w:type="dxa"/>
            <w:shd w:val="clear" w:color="auto" w:fill="auto"/>
            <w:noWrap/>
            <w:vAlign w:val="center"/>
            <w:hideMark/>
          </w:tcPr>
          <w:p w14:paraId="78979F80" w14:textId="77777777" w:rsidR="00730B4F" w:rsidRPr="000A1850" w:rsidRDefault="00730B4F" w:rsidP="001E4B2A">
            <w:pPr>
              <w:jc w:val="center"/>
              <w:rPr>
                <w:color w:val="000000"/>
              </w:rPr>
            </w:pPr>
            <w:r w:rsidRPr="000A1850">
              <w:rPr>
                <w:color w:val="000000"/>
              </w:rPr>
              <w:t>438/4</w:t>
            </w:r>
          </w:p>
        </w:tc>
        <w:tc>
          <w:tcPr>
            <w:tcW w:w="1191" w:type="dxa"/>
            <w:shd w:val="clear" w:color="auto" w:fill="auto"/>
            <w:noWrap/>
            <w:vAlign w:val="center"/>
            <w:hideMark/>
          </w:tcPr>
          <w:p w14:paraId="6BCEDFA4" w14:textId="77777777" w:rsidR="00730B4F" w:rsidRPr="000A1850" w:rsidRDefault="00730B4F" w:rsidP="001E4B2A">
            <w:pPr>
              <w:jc w:val="center"/>
              <w:rPr>
                <w:color w:val="000000"/>
              </w:rPr>
            </w:pPr>
            <w:r w:rsidRPr="000A1850">
              <w:rPr>
                <w:color w:val="000000"/>
              </w:rPr>
              <w:t>515/18</w:t>
            </w:r>
          </w:p>
        </w:tc>
        <w:tc>
          <w:tcPr>
            <w:tcW w:w="1191" w:type="dxa"/>
            <w:shd w:val="clear" w:color="auto" w:fill="auto"/>
            <w:noWrap/>
            <w:vAlign w:val="center"/>
            <w:hideMark/>
          </w:tcPr>
          <w:p w14:paraId="7A669760" w14:textId="77777777" w:rsidR="00730B4F" w:rsidRPr="000A1850" w:rsidRDefault="00730B4F" w:rsidP="001E4B2A">
            <w:pPr>
              <w:jc w:val="center"/>
              <w:rPr>
                <w:color w:val="000000"/>
              </w:rPr>
            </w:pPr>
            <w:r w:rsidRPr="000A1850">
              <w:rPr>
                <w:color w:val="000000"/>
              </w:rPr>
              <w:t>612/10</w:t>
            </w:r>
          </w:p>
        </w:tc>
        <w:tc>
          <w:tcPr>
            <w:tcW w:w="1191" w:type="dxa"/>
            <w:shd w:val="clear" w:color="auto" w:fill="auto"/>
            <w:noWrap/>
            <w:vAlign w:val="center"/>
            <w:hideMark/>
          </w:tcPr>
          <w:p w14:paraId="4CCA475E" w14:textId="77777777" w:rsidR="00730B4F" w:rsidRPr="000A1850" w:rsidRDefault="00730B4F" w:rsidP="001E4B2A">
            <w:pPr>
              <w:jc w:val="center"/>
              <w:rPr>
                <w:color w:val="000000"/>
              </w:rPr>
            </w:pPr>
            <w:r w:rsidRPr="000A1850">
              <w:rPr>
                <w:color w:val="000000"/>
              </w:rPr>
              <w:t>707/4</w:t>
            </w:r>
          </w:p>
        </w:tc>
        <w:tc>
          <w:tcPr>
            <w:tcW w:w="1191" w:type="dxa"/>
            <w:shd w:val="clear" w:color="auto" w:fill="auto"/>
            <w:noWrap/>
            <w:vAlign w:val="center"/>
            <w:hideMark/>
          </w:tcPr>
          <w:p w14:paraId="0720C6FB" w14:textId="77777777" w:rsidR="00730B4F" w:rsidRPr="000A1850" w:rsidRDefault="00730B4F" w:rsidP="001E4B2A">
            <w:pPr>
              <w:jc w:val="center"/>
              <w:rPr>
                <w:color w:val="000000"/>
              </w:rPr>
            </w:pPr>
            <w:r w:rsidRPr="000A1850">
              <w:rPr>
                <w:color w:val="000000"/>
              </w:rPr>
              <w:t>1755/12</w:t>
            </w:r>
          </w:p>
        </w:tc>
        <w:tc>
          <w:tcPr>
            <w:tcW w:w="1191" w:type="dxa"/>
            <w:shd w:val="clear" w:color="auto" w:fill="auto"/>
            <w:noWrap/>
            <w:vAlign w:val="center"/>
            <w:hideMark/>
          </w:tcPr>
          <w:p w14:paraId="0F7E38E5" w14:textId="77777777" w:rsidR="00730B4F" w:rsidRPr="000A1850" w:rsidRDefault="00730B4F" w:rsidP="001E4B2A">
            <w:pPr>
              <w:jc w:val="center"/>
              <w:rPr>
                <w:color w:val="000000"/>
              </w:rPr>
            </w:pPr>
            <w:r w:rsidRPr="000A1850">
              <w:rPr>
                <w:color w:val="000000"/>
              </w:rPr>
              <w:t>1759</w:t>
            </w:r>
          </w:p>
        </w:tc>
        <w:tc>
          <w:tcPr>
            <w:tcW w:w="1191" w:type="dxa"/>
            <w:shd w:val="clear" w:color="auto" w:fill="auto"/>
            <w:noWrap/>
            <w:vAlign w:val="center"/>
            <w:hideMark/>
          </w:tcPr>
          <w:p w14:paraId="78595505" w14:textId="77777777" w:rsidR="00730B4F" w:rsidRPr="000A1850" w:rsidRDefault="00730B4F" w:rsidP="001E4B2A">
            <w:pPr>
              <w:jc w:val="center"/>
              <w:rPr>
                <w:color w:val="000000"/>
              </w:rPr>
            </w:pPr>
            <w:r w:rsidRPr="000A1850">
              <w:rPr>
                <w:color w:val="000000"/>
              </w:rPr>
              <w:t>1833</w:t>
            </w:r>
          </w:p>
        </w:tc>
      </w:tr>
      <w:tr w:rsidR="00730B4F" w:rsidRPr="000A1850" w14:paraId="339F778D" w14:textId="77777777" w:rsidTr="001E4B2A">
        <w:trPr>
          <w:trHeight w:val="283"/>
        </w:trPr>
        <w:tc>
          <w:tcPr>
            <w:tcW w:w="1191" w:type="dxa"/>
            <w:shd w:val="clear" w:color="auto" w:fill="auto"/>
            <w:noWrap/>
            <w:vAlign w:val="center"/>
            <w:hideMark/>
          </w:tcPr>
          <w:p w14:paraId="57EF5D49" w14:textId="77777777" w:rsidR="00730B4F" w:rsidRPr="000A1850" w:rsidRDefault="00730B4F" w:rsidP="001E4B2A">
            <w:pPr>
              <w:jc w:val="center"/>
              <w:rPr>
                <w:color w:val="000000"/>
              </w:rPr>
            </w:pPr>
            <w:r w:rsidRPr="000A1850">
              <w:rPr>
                <w:color w:val="000000"/>
              </w:rPr>
              <w:t>42/18</w:t>
            </w:r>
          </w:p>
        </w:tc>
        <w:tc>
          <w:tcPr>
            <w:tcW w:w="1191" w:type="dxa"/>
            <w:shd w:val="clear" w:color="auto" w:fill="auto"/>
            <w:noWrap/>
            <w:vAlign w:val="center"/>
            <w:hideMark/>
          </w:tcPr>
          <w:p w14:paraId="14DAAE43" w14:textId="77777777" w:rsidR="00730B4F" w:rsidRPr="000A1850" w:rsidRDefault="00730B4F" w:rsidP="001E4B2A">
            <w:pPr>
              <w:jc w:val="center"/>
              <w:rPr>
                <w:color w:val="000000"/>
              </w:rPr>
            </w:pPr>
            <w:r w:rsidRPr="000A1850">
              <w:rPr>
                <w:color w:val="000000"/>
              </w:rPr>
              <w:t>438/7</w:t>
            </w:r>
          </w:p>
        </w:tc>
        <w:tc>
          <w:tcPr>
            <w:tcW w:w="1191" w:type="dxa"/>
            <w:shd w:val="clear" w:color="auto" w:fill="auto"/>
            <w:noWrap/>
            <w:vAlign w:val="center"/>
            <w:hideMark/>
          </w:tcPr>
          <w:p w14:paraId="245BF3AB" w14:textId="77777777" w:rsidR="00730B4F" w:rsidRPr="000A1850" w:rsidRDefault="00730B4F" w:rsidP="001E4B2A">
            <w:pPr>
              <w:jc w:val="center"/>
              <w:rPr>
                <w:color w:val="000000"/>
              </w:rPr>
            </w:pPr>
            <w:r w:rsidRPr="000A1850">
              <w:rPr>
                <w:color w:val="000000"/>
              </w:rPr>
              <w:t>515/19</w:t>
            </w:r>
          </w:p>
        </w:tc>
        <w:tc>
          <w:tcPr>
            <w:tcW w:w="1191" w:type="dxa"/>
            <w:shd w:val="clear" w:color="auto" w:fill="auto"/>
            <w:noWrap/>
            <w:vAlign w:val="center"/>
            <w:hideMark/>
          </w:tcPr>
          <w:p w14:paraId="769FAADA" w14:textId="77777777" w:rsidR="00730B4F" w:rsidRPr="000A1850" w:rsidRDefault="00730B4F" w:rsidP="001E4B2A">
            <w:pPr>
              <w:jc w:val="center"/>
              <w:rPr>
                <w:color w:val="000000"/>
              </w:rPr>
            </w:pPr>
            <w:r w:rsidRPr="000A1850">
              <w:rPr>
                <w:color w:val="000000"/>
              </w:rPr>
              <w:t>612/11</w:t>
            </w:r>
          </w:p>
        </w:tc>
        <w:tc>
          <w:tcPr>
            <w:tcW w:w="1191" w:type="dxa"/>
            <w:shd w:val="clear" w:color="auto" w:fill="auto"/>
            <w:noWrap/>
            <w:vAlign w:val="center"/>
            <w:hideMark/>
          </w:tcPr>
          <w:p w14:paraId="666A7530" w14:textId="77777777" w:rsidR="00730B4F" w:rsidRPr="000A1850" w:rsidRDefault="00730B4F" w:rsidP="001E4B2A">
            <w:pPr>
              <w:jc w:val="center"/>
              <w:rPr>
                <w:color w:val="000000"/>
              </w:rPr>
            </w:pPr>
            <w:r w:rsidRPr="000A1850">
              <w:rPr>
                <w:color w:val="000000"/>
              </w:rPr>
              <w:t>713/5</w:t>
            </w:r>
          </w:p>
        </w:tc>
        <w:tc>
          <w:tcPr>
            <w:tcW w:w="1191" w:type="dxa"/>
            <w:shd w:val="clear" w:color="auto" w:fill="auto"/>
            <w:noWrap/>
            <w:vAlign w:val="center"/>
            <w:hideMark/>
          </w:tcPr>
          <w:p w14:paraId="1D1EA65B" w14:textId="77777777" w:rsidR="00730B4F" w:rsidRPr="000A1850" w:rsidRDefault="00730B4F" w:rsidP="001E4B2A">
            <w:pPr>
              <w:jc w:val="center"/>
              <w:rPr>
                <w:color w:val="000000"/>
              </w:rPr>
            </w:pPr>
            <w:r w:rsidRPr="000A1850">
              <w:rPr>
                <w:color w:val="000000"/>
              </w:rPr>
              <w:t>1755/13</w:t>
            </w:r>
          </w:p>
        </w:tc>
        <w:tc>
          <w:tcPr>
            <w:tcW w:w="1191" w:type="dxa"/>
            <w:shd w:val="clear" w:color="auto" w:fill="auto"/>
            <w:noWrap/>
            <w:vAlign w:val="center"/>
            <w:hideMark/>
          </w:tcPr>
          <w:p w14:paraId="3BE0A476" w14:textId="77777777" w:rsidR="00730B4F" w:rsidRPr="000A1850" w:rsidRDefault="00730B4F" w:rsidP="001E4B2A">
            <w:pPr>
              <w:jc w:val="center"/>
              <w:rPr>
                <w:color w:val="000000"/>
              </w:rPr>
            </w:pPr>
            <w:r w:rsidRPr="000A1850">
              <w:rPr>
                <w:color w:val="000000"/>
              </w:rPr>
              <w:t>1760/2</w:t>
            </w:r>
          </w:p>
        </w:tc>
        <w:tc>
          <w:tcPr>
            <w:tcW w:w="1191" w:type="dxa"/>
            <w:shd w:val="clear" w:color="auto" w:fill="auto"/>
            <w:noWrap/>
            <w:vAlign w:val="center"/>
            <w:hideMark/>
          </w:tcPr>
          <w:p w14:paraId="34120D92" w14:textId="77777777" w:rsidR="00730B4F" w:rsidRPr="000A1850" w:rsidRDefault="00730B4F" w:rsidP="001E4B2A">
            <w:pPr>
              <w:jc w:val="center"/>
              <w:rPr>
                <w:color w:val="000000"/>
              </w:rPr>
            </w:pPr>
            <w:r w:rsidRPr="000A1850">
              <w:rPr>
                <w:color w:val="000000"/>
              </w:rPr>
              <w:t>1834</w:t>
            </w:r>
          </w:p>
        </w:tc>
      </w:tr>
      <w:tr w:rsidR="00730B4F" w:rsidRPr="000A1850" w14:paraId="6AFC710C" w14:textId="77777777" w:rsidTr="001E4B2A">
        <w:trPr>
          <w:trHeight w:val="283"/>
        </w:trPr>
        <w:tc>
          <w:tcPr>
            <w:tcW w:w="1191" w:type="dxa"/>
            <w:shd w:val="clear" w:color="auto" w:fill="auto"/>
            <w:noWrap/>
            <w:vAlign w:val="center"/>
            <w:hideMark/>
          </w:tcPr>
          <w:p w14:paraId="07BA2A14" w14:textId="77777777" w:rsidR="00730B4F" w:rsidRPr="000A1850" w:rsidRDefault="00730B4F" w:rsidP="001E4B2A">
            <w:pPr>
              <w:jc w:val="center"/>
              <w:rPr>
                <w:color w:val="000000"/>
              </w:rPr>
            </w:pPr>
            <w:r w:rsidRPr="000A1850">
              <w:rPr>
                <w:color w:val="000000"/>
              </w:rPr>
              <w:t>42/19</w:t>
            </w:r>
          </w:p>
        </w:tc>
        <w:tc>
          <w:tcPr>
            <w:tcW w:w="1191" w:type="dxa"/>
            <w:shd w:val="clear" w:color="auto" w:fill="auto"/>
            <w:noWrap/>
            <w:vAlign w:val="center"/>
            <w:hideMark/>
          </w:tcPr>
          <w:p w14:paraId="0BECEA2E" w14:textId="77777777" w:rsidR="00730B4F" w:rsidRPr="000A1850" w:rsidRDefault="00730B4F" w:rsidP="001E4B2A">
            <w:pPr>
              <w:jc w:val="center"/>
              <w:rPr>
                <w:color w:val="000000"/>
              </w:rPr>
            </w:pPr>
            <w:r w:rsidRPr="000A1850">
              <w:rPr>
                <w:color w:val="000000"/>
              </w:rPr>
              <w:t>460/10</w:t>
            </w:r>
          </w:p>
        </w:tc>
        <w:tc>
          <w:tcPr>
            <w:tcW w:w="1191" w:type="dxa"/>
            <w:shd w:val="clear" w:color="auto" w:fill="auto"/>
            <w:noWrap/>
            <w:vAlign w:val="center"/>
            <w:hideMark/>
          </w:tcPr>
          <w:p w14:paraId="1AE0A0EF" w14:textId="77777777" w:rsidR="00730B4F" w:rsidRPr="000A1850" w:rsidRDefault="00730B4F" w:rsidP="001E4B2A">
            <w:pPr>
              <w:jc w:val="center"/>
              <w:rPr>
                <w:color w:val="000000"/>
              </w:rPr>
            </w:pPr>
            <w:r w:rsidRPr="000A1850">
              <w:rPr>
                <w:color w:val="000000"/>
              </w:rPr>
              <w:t>515/83</w:t>
            </w:r>
          </w:p>
        </w:tc>
        <w:tc>
          <w:tcPr>
            <w:tcW w:w="1191" w:type="dxa"/>
            <w:shd w:val="clear" w:color="auto" w:fill="auto"/>
            <w:noWrap/>
            <w:vAlign w:val="center"/>
            <w:hideMark/>
          </w:tcPr>
          <w:p w14:paraId="368AA979" w14:textId="77777777" w:rsidR="00730B4F" w:rsidRPr="000A1850" w:rsidRDefault="00730B4F" w:rsidP="001E4B2A">
            <w:pPr>
              <w:jc w:val="center"/>
              <w:rPr>
                <w:color w:val="000000"/>
              </w:rPr>
            </w:pPr>
            <w:r w:rsidRPr="000A1850">
              <w:rPr>
                <w:color w:val="000000"/>
              </w:rPr>
              <w:t>612/12</w:t>
            </w:r>
          </w:p>
        </w:tc>
        <w:tc>
          <w:tcPr>
            <w:tcW w:w="1191" w:type="dxa"/>
            <w:shd w:val="clear" w:color="auto" w:fill="auto"/>
            <w:noWrap/>
            <w:vAlign w:val="center"/>
            <w:hideMark/>
          </w:tcPr>
          <w:p w14:paraId="009446BA" w14:textId="77777777" w:rsidR="00730B4F" w:rsidRPr="000A1850" w:rsidRDefault="00730B4F" w:rsidP="001E4B2A">
            <w:pPr>
              <w:jc w:val="center"/>
              <w:rPr>
                <w:color w:val="000000"/>
              </w:rPr>
            </w:pPr>
            <w:r w:rsidRPr="000A1850">
              <w:rPr>
                <w:color w:val="000000"/>
              </w:rPr>
              <w:t>714/5</w:t>
            </w:r>
          </w:p>
        </w:tc>
        <w:tc>
          <w:tcPr>
            <w:tcW w:w="1191" w:type="dxa"/>
            <w:shd w:val="clear" w:color="auto" w:fill="auto"/>
            <w:noWrap/>
            <w:vAlign w:val="center"/>
            <w:hideMark/>
          </w:tcPr>
          <w:p w14:paraId="5369F0C9" w14:textId="77777777" w:rsidR="00730B4F" w:rsidRPr="000A1850" w:rsidRDefault="00730B4F" w:rsidP="001E4B2A">
            <w:pPr>
              <w:jc w:val="center"/>
              <w:rPr>
                <w:color w:val="000000"/>
              </w:rPr>
            </w:pPr>
            <w:r w:rsidRPr="000A1850">
              <w:rPr>
                <w:color w:val="000000"/>
              </w:rPr>
              <w:t>1755/16</w:t>
            </w:r>
          </w:p>
        </w:tc>
        <w:tc>
          <w:tcPr>
            <w:tcW w:w="1191" w:type="dxa"/>
            <w:shd w:val="clear" w:color="auto" w:fill="auto"/>
            <w:noWrap/>
            <w:vAlign w:val="center"/>
            <w:hideMark/>
          </w:tcPr>
          <w:p w14:paraId="22473719" w14:textId="77777777" w:rsidR="00730B4F" w:rsidRPr="000A1850" w:rsidRDefault="00730B4F" w:rsidP="001E4B2A">
            <w:pPr>
              <w:jc w:val="center"/>
              <w:rPr>
                <w:color w:val="000000"/>
              </w:rPr>
            </w:pPr>
            <w:r w:rsidRPr="000A1850">
              <w:rPr>
                <w:color w:val="000000"/>
              </w:rPr>
              <w:t>1770/1</w:t>
            </w:r>
          </w:p>
        </w:tc>
        <w:tc>
          <w:tcPr>
            <w:tcW w:w="1191" w:type="dxa"/>
            <w:shd w:val="clear" w:color="auto" w:fill="auto"/>
            <w:noWrap/>
            <w:vAlign w:val="center"/>
            <w:hideMark/>
          </w:tcPr>
          <w:p w14:paraId="2119847D" w14:textId="77777777" w:rsidR="00730B4F" w:rsidRPr="000A1850" w:rsidRDefault="00730B4F" w:rsidP="001E4B2A">
            <w:pPr>
              <w:jc w:val="center"/>
              <w:rPr>
                <w:color w:val="000000"/>
              </w:rPr>
            </w:pPr>
            <w:r w:rsidRPr="000A1850">
              <w:rPr>
                <w:color w:val="000000"/>
              </w:rPr>
              <w:t>1835</w:t>
            </w:r>
          </w:p>
        </w:tc>
      </w:tr>
      <w:tr w:rsidR="00730B4F" w:rsidRPr="000A1850" w14:paraId="6C0F8289" w14:textId="77777777" w:rsidTr="001E4B2A">
        <w:trPr>
          <w:trHeight w:val="283"/>
        </w:trPr>
        <w:tc>
          <w:tcPr>
            <w:tcW w:w="1191" w:type="dxa"/>
            <w:shd w:val="clear" w:color="auto" w:fill="auto"/>
            <w:noWrap/>
            <w:vAlign w:val="center"/>
            <w:hideMark/>
          </w:tcPr>
          <w:p w14:paraId="7189B7B1" w14:textId="77777777" w:rsidR="00730B4F" w:rsidRPr="000A1850" w:rsidRDefault="00730B4F" w:rsidP="001E4B2A">
            <w:pPr>
              <w:jc w:val="center"/>
              <w:rPr>
                <w:color w:val="000000"/>
              </w:rPr>
            </w:pPr>
            <w:r w:rsidRPr="000A1850">
              <w:rPr>
                <w:color w:val="000000"/>
              </w:rPr>
              <w:t>42/2</w:t>
            </w:r>
          </w:p>
        </w:tc>
        <w:tc>
          <w:tcPr>
            <w:tcW w:w="1191" w:type="dxa"/>
            <w:shd w:val="clear" w:color="auto" w:fill="auto"/>
            <w:noWrap/>
            <w:vAlign w:val="center"/>
            <w:hideMark/>
          </w:tcPr>
          <w:p w14:paraId="4B58F584" w14:textId="77777777" w:rsidR="00730B4F" w:rsidRPr="000A1850" w:rsidRDefault="00730B4F" w:rsidP="001E4B2A">
            <w:pPr>
              <w:jc w:val="center"/>
              <w:rPr>
                <w:color w:val="000000"/>
              </w:rPr>
            </w:pPr>
            <w:r w:rsidRPr="000A1850">
              <w:rPr>
                <w:color w:val="000000"/>
              </w:rPr>
              <w:t>460/14</w:t>
            </w:r>
          </w:p>
        </w:tc>
        <w:tc>
          <w:tcPr>
            <w:tcW w:w="1191" w:type="dxa"/>
            <w:shd w:val="clear" w:color="auto" w:fill="auto"/>
            <w:noWrap/>
            <w:vAlign w:val="center"/>
            <w:hideMark/>
          </w:tcPr>
          <w:p w14:paraId="2ECF984E" w14:textId="77777777" w:rsidR="00730B4F" w:rsidRPr="000A1850" w:rsidRDefault="00730B4F" w:rsidP="001E4B2A">
            <w:pPr>
              <w:jc w:val="center"/>
              <w:rPr>
                <w:color w:val="000000"/>
              </w:rPr>
            </w:pPr>
            <w:r w:rsidRPr="000A1850">
              <w:rPr>
                <w:color w:val="000000"/>
              </w:rPr>
              <w:t>515/84</w:t>
            </w:r>
          </w:p>
        </w:tc>
        <w:tc>
          <w:tcPr>
            <w:tcW w:w="1191" w:type="dxa"/>
            <w:shd w:val="clear" w:color="auto" w:fill="auto"/>
            <w:noWrap/>
            <w:vAlign w:val="center"/>
            <w:hideMark/>
          </w:tcPr>
          <w:p w14:paraId="6D12A985" w14:textId="77777777" w:rsidR="00730B4F" w:rsidRPr="000A1850" w:rsidRDefault="00730B4F" w:rsidP="001E4B2A">
            <w:pPr>
              <w:jc w:val="center"/>
              <w:rPr>
                <w:color w:val="000000"/>
              </w:rPr>
            </w:pPr>
            <w:r w:rsidRPr="000A1850">
              <w:rPr>
                <w:color w:val="000000"/>
              </w:rPr>
              <w:t>612/13</w:t>
            </w:r>
          </w:p>
        </w:tc>
        <w:tc>
          <w:tcPr>
            <w:tcW w:w="1191" w:type="dxa"/>
            <w:shd w:val="clear" w:color="auto" w:fill="auto"/>
            <w:noWrap/>
            <w:vAlign w:val="center"/>
            <w:hideMark/>
          </w:tcPr>
          <w:p w14:paraId="7FFE5490" w14:textId="77777777" w:rsidR="00730B4F" w:rsidRPr="000A1850" w:rsidRDefault="00730B4F" w:rsidP="001E4B2A">
            <w:pPr>
              <w:jc w:val="center"/>
              <w:rPr>
                <w:color w:val="000000"/>
              </w:rPr>
            </w:pPr>
            <w:r w:rsidRPr="000A1850">
              <w:rPr>
                <w:color w:val="000000"/>
              </w:rPr>
              <w:t>854/1</w:t>
            </w:r>
          </w:p>
        </w:tc>
        <w:tc>
          <w:tcPr>
            <w:tcW w:w="1191" w:type="dxa"/>
            <w:shd w:val="clear" w:color="auto" w:fill="auto"/>
            <w:noWrap/>
            <w:vAlign w:val="center"/>
            <w:hideMark/>
          </w:tcPr>
          <w:p w14:paraId="5AFF2540" w14:textId="77777777" w:rsidR="00730B4F" w:rsidRPr="000A1850" w:rsidRDefault="00730B4F" w:rsidP="001E4B2A">
            <w:pPr>
              <w:jc w:val="center"/>
              <w:rPr>
                <w:color w:val="000000"/>
              </w:rPr>
            </w:pPr>
            <w:r w:rsidRPr="000A1850">
              <w:rPr>
                <w:color w:val="000000"/>
              </w:rPr>
              <w:t>1755/18</w:t>
            </w:r>
          </w:p>
        </w:tc>
        <w:tc>
          <w:tcPr>
            <w:tcW w:w="1191" w:type="dxa"/>
            <w:shd w:val="clear" w:color="auto" w:fill="auto"/>
            <w:noWrap/>
            <w:vAlign w:val="center"/>
            <w:hideMark/>
          </w:tcPr>
          <w:p w14:paraId="0944FBB8" w14:textId="77777777" w:rsidR="00730B4F" w:rsidRPr="000A1850" w:rsidRDefault="00730B4F" w:rsidP="001E4B2A">
            <w:pPr>
              <w:jc w:val="center"/>
              <w:rPr>
                <w:color w:val="000000"/>
              </w:rPr>
            </w:pPr>
            <w:r w:rsidRPr="000A1850">
              <w:rPr>
                <w:color w:val="000000"/>
              </w:rPr>
              <w:t>1770/10</w:t>
            </w:r>
          </w:p>
        </w:tc>
        <w:tc>
          <w:tcPr>
            <w:tcW w:w="1191" w:type="dxa"/>
            <w:shd w:val="clear" w:color="auto" w:fill="auto"/>
            <w:noWrap/>
            <w:vAlign w:val="center"/>
            <w:hideMark/>
          </w:tcPr>
          <w:p w14:paraId="367971CC" w14:textId="77777777" w:rsidR="00730B4F" w:rsidRPr="000A1850" w:rsidRDefault="00730B4F" w:rsidP="001E4B2A">
            <w:pPr>
              <w:jc w:val="center"/>
              <w:rPr>
                <w:color w:val="000000"/>
              </w:rPr>
            </w:pPr>
            <w:r w:rsidRPr="000A1850">
              <w:rPr>
                <w:color w:val="000000"/>
              </w:rPr>
              <w:t>1837</w:t>
            </w:r>
          </w:p>
        </w:tc>
      </w:tr>
      <w:tr w:rsidR="00730B4F" w:rsidRPr="000A1850" w14:paraId="2933421B" w14:textId="77777777" w:rsidTr="001E4B2A">
        <w:trPr>
          <w:trHeight w:val="283"/>
        </w:trPr>
        <w:tc>
          <w:tcPr>
            <w:tcW w:w="1191" w:type="dxa"/>
            <w:shd w:val="clear" w:color="auto" w:fill="auto"/>
            <w:noWrap/>
            <w:vAlign w:val="center"/>
            <w:hideMark/>
          </w:tcPr>
          <w:p w14:paraId="2A0FC366" w14:textId="77777777" w:rsidR="00730B4F" w:rsidRPr="000A1850" w:rsidRDefault="00730B4F" w:rsidP="001E4B2A">
            <w:pPr>
              <w:jc w:val="center"/>
              <w:rPr>
                <w:color w:val="000000"/>
              </w:rPr>
            </w:pPr>
            <w:r w:rsidRPr="000A1850">
              <w:rPr>
                <w:color w:val="000000"/>
              </w:rPr>
              <w:t>42/20</w:t>
            </w:r>
          </w:p>
        </w:tc>
        <w:tc>
          <w:tcPr>
            <w:tcW w:w="1191" w:type="dxa"/>
            <w:shd w:val="clear" w:color="auto" w:fill="auto"/>
            <w:noWrap/>
            <w:vAlign w:val="center"/>
            <w:hideMark/>
          </w:tcPr>
          <w:p w14:paraId="39C7DCD2" w14:textId="77777777" w:rsidR="00730B4F" w:rsidRPr="000A1850" w:rsidRDefault="00730B4F" w:rsidP="001E4B2A">
            <w:pPr>
              <w:jc w:val="center"/>
              <w:rPr>
                <w:color w:val="000000"/>
              </w:rPr>
            </w:pPr>
            <w:r w:rsidRPr="000A1850">
              <w:rPr>
                <w:color w:val="000000"/>
              </w:rPr>
              <w:t>460/4</w:t>
            </w:r>
          </w:p>
        </w:tc>
        <w:tc>
          <w:tcPr>
            <w:tcW w:w="1191" w:type="dxa"/>
            <w:shd w:val="clear" w:color="auto" w:fill="auto"/>
            <w:noWrap/>
            <w:vAlign w:val="center"/>
            <w:hideMark/>
          </w:tcPr>
          <w:p w14:paraId="436F4A0B" w14:textId="77777777" w:rsidR="00730B4F" w:rsidRPr="000A1850" w:rsidRDefault="00730B4F" w:rsidP="001E4B2A">
            <w:pPr>
              <w:jc w:val="center"/>
              <w:rPr>
                <w:color w:val="000000"/>
              </w:rPr>
            </w:pPr>
            <w:r w:rsidRPr="000A1850">
              <w:rPr>
                <w:color w:val="000000"/>
              </w:rPr>
              <w:t>519/1</w:t>
            </w:r>
          </w:p>
        </w:tc>
        <w:tc>
          <w:tcPr>
            <w:tcW w:w="1191" w:type="dxa"/>
            <w:shd w:val="clear" w:color="auto" w:fill="auto"/>
            <w:noWrap/>
            <w:vAlign w:val="center"/>
            <w:hideMark/>
          </w:tcPr>
          <w:p w14:paraId="1F78551A" w14:textId="77777777" w:rsidR="00730B4F" w:rsidRPr="000A1850" w:rsidRDefault="00730B4F" w:rsidP="001E4B2A">
            <w:pPr>
              <w:jc w:val="center"/>
              <w:rPr>
                <w:color w:val="000000"/>
              </w:rPr>
            </w:pPr>
            <w:r w:rsidRPr="000A1850">
              <w:rPr>
                <w:color w:val="000000"/>
              </w:rPr>
              <w:t>612/2</w:t>
            </w:r>
          </w:p>
        </w:tc>
        <w:tc>
          <w:tcPr>
            <w:tcW w:w="1191" w:type="dxa"/>
            <w:shd w:val="clear" w:color="auto" w:fill="auto"/>
            <w:noWrap/>
            <w:vAlign w:val="center"/>
            <w:hideMark/>
          </w:tcPr>
          <w:p w14:paraId="66657666" w14:textId="77777777" w:rsidR="00730B4F" w:rsidRPr="000A1850" w:rsidRDefault="00730B4F" w:rsidP="001E4B2A">
            <w:pPr>
              <w:jc w:val="center"/>
              <w:rPr>
                <w:color w:val="000000"/>
              </w:rPr>
            </w:pPr>
            <w:r w:rsidRPr="000A1850">
              <w:rPr>
                <w:color w:val="000000"/>
              </w:rPr>
              <w:t>856/1</w:t>
            </w:r>
          </w:p>
        </w:tc>
        <w:tc>
          <w:tcPr>
            <w:tcW w:w="1191" w:type="dxa"/>
            <w:shd w:val="clear" w:color="auto" w:fill="auto"/>
            <w:noWrap/>
            <w:vAlign w:val="center"/>
            <w:hideMark/>
          </w:tcPr>
          <w:p w14:paraId="5D7C0A7C" w14:textId="77777777" w:rsidR="00730B4F" w:rsidRPr="000A1850" w:rsidRDefault="00730B4F" w:rsidP="001E4B2A">
            <w:pPr>
              <w:jc w:val="center"/>
              <w:rPr>
                <w:color w:val="000000"/>
              </w:rPr>
            </w:pPr>
            <w:r w:rsidRPr="000A1850">
              <w:rPr>
                <w:color w:val="000000"/>
              </w:rPr>
              <w:t>1755/19</w:t>
            </w:r>
          </w:p>
        </w:tc>
        <w:tc>
          <w:tcPr>
            <w:tcW w:w="1191" w:type="dxa"/>
            <w:shd w:val="clear" w:color="auto" w:fill="auto"/>
            <w:noWrap/>
            <w:vAlign w:val="center"/>
            <w:hideMark/>
          </w:tcPr>
          <w:p w14:paraId="7AAB124E" w14:textId="77777777" w:rsidR="00730B4F" w:rsidRPr="000A1850" w:rsidRDefault="00730B4F" w:rsidP="001E4B2A">
            <w:pPr>
              <w:jc w:val="center"/>
              <w:rPr>
                <w:color w:val="000000"/>
              </w:rPr>
            </w:pPr>
            <w:r w:rsidRPr="000A1850">
              <w:rPr>
                <w:color w:val="000000"/>
              </w:rPr>
              <w:t>1770/12</w:t>
            </w:r>
          </w:p>
        </w:tc>
        <w:tc>
          <w:tcPr>
            <w:tcW w:w="1191" w:type="dxa"/>
            <w:shd w:val="clear" w:color="auto" w:fill="auto"/>
            <w:noWrap/>
            <w:vAlign w:val="center"/>
            <w:hideMark/>
          </w:tcPr>
          <w:p w14:paraId="0FEA43AF" w14:textId="77777777" w:rsidR="00730B4F" w:rsidRPr="000A1850" w:rsidRDefault="00730B4F" w:rsidP="001E4B2A">
            <w:pPr>
              <w:jc w:val="center"/>
              <w:rPr>
                <w:color w:val="000000"/>
              </w:rPr>
            </w:pPr>
            <w:r w:rsidRPr="000A1850">
              <w:rPr>
                <w:color w:val="000000"/>
              </w:rPr>
              <w:t>1868/3</w:t>
            </w:r>
          </w:p>
        </w:tc>
      </w:tr>
      <w:tr w:rsidR="00730B4F" w:rsidRPr="000A1850" w14:paraId="738A82A9" w14:textId="77777777" w:rsidTr="001E4B2A">
        <w:trPr>
          <w:trHeight w:val="283"/>
        </w:trPr>
        <w:tc>
          <w:tcPr>
            <w:tcW w:w="1191" w:type="dxa"/>
            <w:shd w:val="clear" w:color="auto" w:fill="auto"/>
            <w:noWrap/>
            <w:vAlign w:val="center"/>
            <w:hideMark/>
          </w:tcPr>
          <w:p w14:paraId="2E7BBBC2" w14:textId="77777777" w:rsidR="00730B4F" w:rsidRPr="000A1850" w:rsidRDefault="00730B4F" w:rsidP="001E4B2A">
            <w:pPr>
              <w:jc w:val="center"/>
              <w:rPr>
                <w:color w:val="000000"/>
              </w:rPr>
            </w:pPr>
            <w:r w:rsidRPr="000A1850">
              <w:rPr>
                <w:color w:val="000000"/>
              </w:rPr>
              <w:t>42/21</w:t>
            </w:r>
          </w:p>
        </w:tc>
        <w:tc>
          <w:tcPr>
            <w:tcW w:w="1191" w:type="dxa"/>
            <w:shd w:val="clear" w:color="auto" w:fill="auto"/>
            <w:noWrap/>
            <w:vAlign w:val="center"/>
            <w:hideMark/>
          </w:tcPr>
          <w:p w14:paraId="5BDED2EC" w14:textId="77777777" w:rsidR="00730B4F" w:rsidRPr="000A1850" w:rsidRDefault="00730B4F" w:rsidP="001E4B2A">
            <w:pPr>
              <w:jc w:val="center"/>
              <w:rPr>
                <w:color w:val="000000"/>
              </w:rPr>
            </w:pPr>
            <w:r w:rsidRPr="000A1850">
              <w:rPr>
                <w:color w:val="000000"/>
              </w:rPr>
              <w:t>460/5</w:t>
            </w:r>
          </w:p>
        </w:tc>
        <w:tc>
          <w:tcPr>
            <w:tcW w:w="1191" w:type="dxa"/>
            <w:shd w:val="clear" w:color="auto" w:fill="auto"/>
            <w:noWrap/>
            <w:vAlign w:val="center"/>
            <w:hideMark/>
          </w:tcPr>
          <w:p w14:paraId="0E4E9296" w14:textId="77777777" w:rsidR="00730B4F" w:rsidRPr="000A1850" w:rsidRDefault="00730B4F" w:rsidP="001E4B2A">
            <w:pPr>
              <w:jc w:val="center"/>
              <w:rPr>
                <w:color w:val="000000"/>
              </w:rPr>
            </w:pPr>
            <w:r w:rsidRPr="000A1850">
              <w:rPr>
                <w:color w:val="000000"/>
              </w:rPr>
              <w:t>519/4</w:t>
            </w:r>
          </w:p>
        </w:tc>
        <w:tc>
          <w:tcPr>
            <w:tcW w:w="1191" w:type="dxa"/>
            <w:shd w:val="clear" w:color="auto" w:fill="auto"/>
            <w:noWrap/>
            <w:vAlign w:val="center"/>
            <w:hideMark/>
          </w:tcPr>
          <w:p w14:paraId="775A38B7" w14:textId="77777777" w:rsidR="00730B4F" w:rsidRPr="000A1850" w:rsidRDefault="00730B4F" w:rsidP="001E4B2A">
            <w:pPr>
              <w:jc w:val="center"/>
              <w:rPr>
                <w:color w:val="000000"/>
              </w:rPr>
            </w:pPr>
            <w:r w:rsidRPr="000A1850">
              <w:rPr>
                <w:color w:val="000000"/>
              </w:rPr>
              <w:t>612/3</w:t>
            </w:r>
          </w:p>
        </w:tc>
        <w:tc>
          <w:tcPr>
            <w:tcW w:w="1191" w:type="dxa"/>
            <w:shd w:val="clear" w:color="auto" w:fill="auto"/>
            <w:noWrap/>
            <w:vAlign w:val="center"/>
            <w:hideMark/>
          </w:tcPr>
          <w:p w14:paraId="5B3EB579" w14:textId="77777777" w:rsidR="00730B4F" w:rsidRPr="000A1850" w:rsidRDefault="00730B4F" w:rsidP="001E4B2A">
            <w:pPr>
              <w:jc w:val="center"/>
              <w:rPr>
                <w:color w:val="000000"/>
              </w:rPr>
            </w:pPr>
            <w:r w:rsidRPr="000A1850">
              <w:rPr>
                <w:color w:val="000000"/>
              </w:rPr>
              <w:t>860</w:t>
            </w:r>
          </w:p>
        </w:tc>
        <w:tc>
          <w:tcPr>
            <w:tcW w:w="1191" w:type="dxa"/>
            <w:shd w:val="clear" w:color="auto" w:fill="auto"/>
            <w:noWrap/>
            <w:vAlign w:val="center"/>
            <w:hideMark/>
          </w:tcPr>
          <w:p w14:paraId="0FC4B981" w14:textId="77777777" w:rsidR="00730B4F" w:rsidRPr="000A1850" w:rsidRDefault="00730B4F" w:rsidP="001E4B2A">
            <w:pPr>
              <w:jc w:val="center"/>
              <w:rPr>
                <w:color w:val="000000"/>
              </w:rPr>
            </w:pPr>
            <w:r w:rsidRPr="000A1850">
              <w:rPr>
                <w:color w:val="000000"/>
              </w:rPr>
              <w:t>1755/2</w:t>
            </w:r>
          </w:p>
        </w:tc>
        <w:tc>
          <w:tcPr>
            <w:tcW w:w="1191" w:type="dxa"/>
            <w:shd w:val="clear" w:color="auto" w:fill="auto"/>
            <w:noWrap/>
            <w:vAlign w:val="center"/>
            <w:hideMark/>
          </w:tcPr>
          <w:p w14:paraId="090D357A" w14:textId="77777777" w:rsidR="00730B4F" w:rsidRPr="000A1850" w:rsidRDefault="00730B4F" w:rsidP="001E4B2A">
            <w:pPr>
              <w:jc w:val="center"/>
              <w:rPr>
                <w:color w:val="000000"/>
              </w:rPr>
            </w:pPr>
            <w:r w:rsidRPr="000A1850">
              <w:rPr>
                <w:color w:val="000000"/>
              </w:rPr>
              <w:t>1770/2</w:t>
            </w:r>
          </w:p>
        </w:tc>
        <w:tc>
          <w:tcPr>
            <w:tcW w:w="1191" w:type="dxa"/>
            <w:shd w:val="clear" w:color="auto" w:fill="auto"/>
            <w:noWrap/>
            <w:vAlign w:val="center"/>
            <w:hideMark/>
          </w:tcPr>
          <w:p w14:paraId="5AC931DB" w14:textId="77777777" w:rsidR="00730B4F" w:rsidRPr="000A1850" w:rsidRDefault="00730B4F" w:rsidP="001E4B2A">
            <w:pPr>
              <w:jc w:val="center"/>
              <w:rPr>
                <w:color w:val="000000"/>
              </w:rPr>
            </w:pPr>
            <w:r w:rsidRPr="000A1850">
              <w:rPr>
                <w:color w:val="000000"/>
              </w:rPr>
              <w:t>1882</w:t>
            </w:r>
          </w:p>
        </w:tc>
      </w:tr>
      <w:tr w:rsidR="00730B4F" w:rsidRPr="000A1850" w14:paraId="7E3C40D4" w14:textId="77777777" w:rsidTr="001E4B2A">
        <w:trPr>
          <w:trHeight w:val="283"/>
        </w:trPr>
        <w:tc>
          <w:tcPr>
            <w:tcW w:w="1191" w:type="dxa"/>
            <w:shd w:val="clear" w:color="auto" w:fill="auto"/>
            <w:noWrap/>
            <w:vAlign w:val="center"/>
            <w:hideMark/>
          </w:tcPr>
          <w:p w14:paraId="23C38103" w14:textId="77777777" w:rsidR="00730B4F" w:rsidRPr="000A1850" w:rsidRDefault="00730B4F" w:rsidP="001E4B2A">
            <w:pPr>
              <w:jc w:val="center"/>
              <w:rPr>
                <w:color w:val="000000"/>
              </w:rPr>
            </w:pPr>
            <w:r w:rsidRPr="000A1850">
              <w:rPr>
                <w:color w:val="000000"/>
              </w:rPr>
              <w:t>42/22</w:t>
            </w:r>
          </w:p>
        </w:tc>
        <w:tc>
          <w:tcPr>
            <w:tcW w:w="1191" w:type="dxa"/>
            <w:shd w:val="clear" w:color="auto" w:fill="auto"/>
            <w:noWrap/>
            <w:vAlign w:val="center"/>
            <w:hideMark/>
          </w:tcPr>
          <w:p w14:paraId="1E390E0F" w14:textId="77777777" w:rsidR="00730B4F" w:rsidRPr="000A1850" w:rsidRDefault="00730B4F" w:rsidP="001E4B2A">
            <w:pPr>
              <w:jc w:val="center"/>
              <w:rPr>
                <w:color w:val="000000"/>
              </w:rPr>
            </w:pPr>
            <w:r w:rsidRPr="000A1850">
              <w:rPr>
                <w:color w:val="000000"/>
              </w:rPr>
              <w:t>460/85</w:t>
            </w:r>
          </w:p>
        </w:tc>
        <w:tc>
          <w:tcPr>
            <w:tcW w:w="1191" w:type="dxa"/>
            <w:shd w:val="clear" w:color="auto" w:fill="auto"/>
            <w:noWrap/>
            <w:vAlign w:val="center"/>
            <w:hideMark/>
          </w:tcPr>
          <w:p w14:paraId="0DDD113F" w14:textId="77777777" w:rsidR="00730B4F" w:rsidRPr="000A1850" w:rsidRDefault="00730B4F" w:rsidP="001E4B2A">
            <w:pPr>
              <w:jc w:val="center"/>
              <w:rPr>
                <w:color w:val="000000"/>
              </w:rPr>
            </w:pPr>
            <w:r w:rsidRPr="000A1850">
              <w:rPr>
                <w:color w:val="000000"/>
              </w:rPr>
              <w:t>519/8</w:t>
            </w:r>
          </w:p>
        </w:tc>
        <w:tc>
          <w:tcPr>
            <w:tcW w:w="1191" w:type="dxa"/>
            <w:shd w:val="clear" w:color="auto" w:fill="auto"/>
            <w:noWrap/>
            <w:vAlign w:val="center"/>
            <w:hideMark/>
          </w:tcPr>
          <w:p w14:paraId="74EB4F69" w14:textId="77777777" w:rsidR="00730B4F" w:rsidRPr="000A1850" w:rsidRDefault="00730B4F" w:rsidP="001E4B2A">
            <w:pPr>
              <w:jc w:val="center"/>
              <w:rPr>
                <w:color w:val="000000"/>
              </w:rPr>
            </w:pPr>
            <w:r w:rsidRPr="000A1850">
              <w:rPr>
                <w:color w:val="000000"/>
              </w:rPr>
              <w:t>612/4</w:t>
            </w:r>
          </w:p>
        </w:tc>
        <w:tc>
          <w:tcPr>
            <w:tcW w:w="1191" w:type="dxa"/>
            <w:shd w:val="clear" w:color="auto" w:fill="auto"/>
            <w:noWrap/>
            <w:vAlign w:val="center"/>
            <w:hideMark/>
          </w:tcPr>
          <w:p w14:paraId="025271D3" w14:textId="77777777" w:rsidR="00730B4F" w:rsidRPr="000A1850" w:rsidRDefault="00730B4F" w:rsidP="001E4B2A">
            <w:pPr>
              <w:jc w:val="center"/>
              <w:rPr>
                <w:color w:val="000000"/>
              </w:rPr>
            </w:pPr>
            <w:r w:rsidRPr="000A1850">
              <w:rPr>
                <w:color w:val="000000"/>
              </w:rPr>
              <w:t>861</w:t>
            </w:r>
          </w:p>
        </w:tc>
        <w:tc>
          <w:tcPr>
            <w:tcW w:w="1191" w:type="dxa"/>
            <w:shd w:val="clear" w:color="auto" w:fill="auto"/>
            <w:noWrap/>
            <w:vAlign w:val="center"/>
            <w:hideMark/>
          </w:tcPr>
          <w:p w14:paraId="2FE556BD" w14:textId="77777777" w:rsidR="00730B4F" w:rsidRPr="000A1850" w:rsidRDefault="00730B4F" w:rsidP="001E4B2A">
            <w:pPr>
              <w:jc w:val="center"/>
              <w:rPr>
                <w:color w:val="000000"/>
              </w:rPr>
            </w:pPr>
            <w:r w:rsidRPr="000A1850">
              <w:rPr>
                <w:color w:val="000000"/>
              </w:rPr>
              <w:t>1755/20</w:t>
            </w:r>
          </w:p>
        </w:tc>
        <w:tc>
          <w:tcPr>
            <w:tcW w:w="1191" w:type="dxa"/>
            <w:shd w:val="clear" w:color="auto" w:fill="auto"/>
            <w:noWrap/>
            <w:vAlign w:val="center"/>
            <w:hideMark/>
          </w:tcPr>
          <w:p w14:paraId="0C3D5527" w14:textId="77777777" w:rsidR="00730B4F" w:rsidRPr="000A1850" w:rsidRDefault="00730B4F" w:rsidP="001E4B2A">
            <w:pPr>
              <w:jc w:val="center"/>
              <w:rPr>
                <w:color w:val="000000"/>
              </w:rPr>
            </w:pPr>
            <w:r w:rsidRPr="000A1850">
              <w:rPr>
                <w:color w:val="000000"/>
              </w:rPr>
              <w:t>1770/3</w:t>
            </w:r>
          </w:p>
        </w:tc>
        <w:tc>
          <w:tcPr>
            <w:tcW w:w="1191" w:type="dxa"/>
            <w:shd w:val="clear" w:color="auto" w:fill="auto"/>
            <w:noWrap/>
            <w:vAlign w:val="center"/>
            <w:hideMark/>
          </w:tcPr>
          <w:p w14:paraId="27F85E09" w14:textId="77777777" w:rsidR="00730B4F" w:rsidRPr="000A1850" w:rsidRDefault="00730B4F" w:rsidP="001E4B2A">
            <w:pPr>
              <w:jc w:val="center"/>
              <w:rPr>
                <w:color w:val="000000"/>
              </w:rPr>
            </w:pPr>
            <w:r w:rsidRPr="000A1850">
              <w:rPr>
                <w:color w:val="000000"/>
              </w:rPr>
              <w:t>1915</w:t>
            </w:r>
          </w:p>
        </w:tc>
      </w:tr>
      <w:tr w:rsidR="00730B4F" w:rsidRPr="000A1850" w14:paraId="506F8D0C" w14:textId="77777777" w:rsidTr="001E4B2A">
        <w:trPr>
          <w:trHeight w:val="283"/>
        </w:trPr>
        <w:tc>
          <w:tcPr>
            <w:tcW w:w="1191" w:type="dxa"/>
            <w:shd w:val="clear" w:color="auto" w:fill="auto"/>
            <w:noWrap/>
            <w:vAlign w:val="center"/>
            <w:hideMark/>
          </w:tcPr>
          <w:p w14:paraId="689002BE" w14:textId="77777777" w:rsidR="00730B4F" w:rsidRPr="000A1850" w:rsidRDefault="00730B4F" w:rsidP="001E4B2A">
            <w:pPr>
              <w:jc w:val="center"/>
              <w:rPr>
                <w:color w:val="000000"/>
              </w:rPr>
            </w:pPr>
            <w:r w:rsidRPr="000A1850">
              <w:rPr>
                <w:color w:val="000000"/>
              </w:rPr>
              <w:t>42/23</w:t>
            </w:r>
          </w:p>
        </w:tc>
        <w:tc>
          <w:tcPr>
            <w:tcW w:w="1191" w:type="dxa"/>
            <w:shd w:val="clear" w:color="auto" w:fill="auto"/>
            <w:noWrap/>
            <w:vAlign w:val="center"/>
            <w:hideMark/>
          </w:tcPr>
          <w:p w14:paraId="77C62B6E" w14:textId="77777777" w:rsidR="00730B4F" w:rsidRPr="000A1850" w:rsidRDefault="00730B4F" w:rsidP="001E4B2A">
            <w:pPr>
              <w:jc w:val="center"/>
              <w:rPr>
                <w:color w:val="000000"/>
              </w:rPr>
            </w:pPr>
            <w:r w:rsidRPr="000A1850">
              <w:rPr>
                <w:color w:val="000000"/>
              </w:rPr>
              <w:t>461/2</w:t>
            </w:r>
          </w:p>
        </w:tc>
        <w:tc>
          <w:tcPr>
            <w:tcW w:w="1191" w:type="dxa"/>
            <w:shd w:val="clear" w:color="auto" w:fill="auto"/>
            <w:noWrap/>
            <w:vAlign w:val="center"/>
            <w:hideMark/>
          </w:tcPr>
          <w:p w14:paraId="087D1732" w14:textId="77777777" w:rsidR="00730B4F" w:rsidRPr="000A1850" w:rsidRDefault="00730B4F" w:rsidP="001E4B2A">
            <w:pPr>
              <w:jc w:val="center"/>
              <w:rPr>
                <w:color w:val="000000"/>
              </w:rPr>
            </w:pPr>
            <w:r w:rsidRPr="000A1850">
              <w:rPr>
                <w:color w:val="000000"/>
              </w:rPr>
              <w:t>522/1</w:t>
            </w:r>
          </w:p>
        </w:tc>
        <w:tc>
          <w:tcPr>
            <w:tcW w:w="1191" w:type="dxa"/>
            <w:shd w:val="clear" w:color="auto" w:fill="auto"/>
            <w:noWrap/>
            <w:vAlign w:val="center"/>
            <w:hideMark/>
          </w:tcPr>
          <w:p w14:paraId="41EF92EF" w14:textId="77777777" w:rsidR="00730B4F" w:rsidRPr="000A1850" w:rsidRDefault="00730B4F" w:rsidP="001E4B2A">
            <w:pPr>
              <w:jc w:val="center"/>
              <w:rPr>
                <w:color w:val="000000"/>
              </w:rPr>
            </w:pPr>
            <w:r w:rsidRPr="000A1850">
              <w:rPr>
                <w:color w:val="000000"/>
              </w:rPr>
              <w:t>612/5</w:t>
            </w:r>
          </w:p>
        </w:tc>
        <w:tc>
          <w:tcPr>
            <w:tcW w:w="1191" w:type="dxa"/>
            <w:shd w:val="clear" w:color="auto" w:fill="auto"/>
            <w:noWrap/>
            <w:vAlign w:val="center"/>
            <w:hideMark/>
          </w:tcPr>
          <w:p w14:paraId="1EE4B664" w14:textId="77777777" w:rsidR="00730B4F" w:rsidRPr="000A1850" w:rsidRDefault="00730B4F" w:rsidP="001E4B2A">
            <w:pPr>
              <w:jc w:val="center"/>
              <w:rPr>
                <w:color w:val="000000"/>
              </w:rPr>
            </w:pPr>
            <w:r w:rsidRPr="000A1850">
              <w:rPr>
                <w:color w:val="000000"/>
              </w:rPr>
              <w:t>863/1</w:t>
            </w:r>
          </w:p>
        </w:tc>
        <w:tc>
          <w:tcPr>
            <w:tcW w:w="1191" w:type="dxa"/>
            <w:shd w:val="clear" w:color="auto" w:fill="auto"/>
            <w:noWrap/>
            <w:vAlign w:val="center"/>
            <w:hideMark/>
          </w:tcPr>
          <w:p w14:paraId="4735CC74" w14:textId="77777777" w:rsidR="00730B4F" w:rsidRPr="000A1850" w:rsidRDefault="00730B4F" w:rsidP="001E4B2A">
            <w:pPr>
              <w:jc w:val="center"/>
              <w:rPr>
                <w:color w:val="000000"/>
              </w:rPr>
            </w:pPr>
            <w:r w:rsidRPr="000A1850">
              <w:rPr>
                <w:color w:val="000000"/>
              </w:rPr>
              <w:t>1755/21</w:t>
            </w:r>
          </w:p>
        </w:tc>
        <w:tc>
          <w:tcPr>
            <w:tcW w:w="1191" w:type="dxa"/>
            <w:shd w:val="clear" w:color="auto" w:fill="auto"/>
            <w:noWrap/>
            <w:vAlign w:val="center"/>
            <w:hideMark/>
          </w:tcPr>
          <w:p w14:paraId="75F16BD5" w14:textId="77777777" w:rsidR="00730B4F" w:rsidRPr="000A1850" w:rsidRDefault="00730B4F" w:rsidP="001E4B2A">
            <w:pPr>
              <w:jc w:val="center"/>
              <w:rPr>
                <w:color w:val="000000"/>
              </w:rPr>
            </w:pPr>
            <w:r w:rsidRPr="000A1850">
              <w:rPr>
                <w:color w:val="000000"/>
              </w:rPr>
              <w:t>1770/4</w:t>
            </w:r>
          </w:p>
        </w:tc>
        <w:tc>
          <w:tcPr>
            <w:tcW w:w="1191" w:type="dxa"/>
            <w:shd w:val="clear" w:color="auto" w:fill="auto"/>
            <w:noWrap/>
            <w:vAlign w:val="center"/>
            <w:hideMark/>
          </w:tcPr>
          <w:p w14:paraId="49C2C795" w14:textId="77777777" w:rsidR="00730B4F" w:rsidRPr="000A1850" w:rsidRDefault="00730B4F" w:rsidP="001E4B2A">
            <w:pPr>
              <w:jc w:val="center"/>
              <w:rPr>
                <w:color w:val="000000"/>
              </w:rPr>
            </w:pPr>
          </w:p>
        </w:tc>
      </w:tr>
      <w:tr w:rsidR="00730B4F" w:rsidRPr="000A1850" w14:paraId="59C01553" w14:textId="77777777" w:rsidTr="001E4B2A">
        <w:trPr>
          <w:trHeight w:val="283"/>
        </w:trPr>
        <w:tc>
          <w:tcPr>
            <w:tcW w:w="1191" w:type="dxa"/>
            <w:shd w:val="clear" w:color="auto" w:fill="auto"/>
            <w:noWrap/>
            <w:vAlign w:val="center"/>
            <w:hideMark/>
          </w:tcPr>
          <w:p w14:paraId="6282F11B" w14:textId="77777777" w:rsidR="00730B4F" w:rsidRPr="000A1850" w:rsidRDefault="00730B4F" w:rsidP="001E4B2A">
            <w:pPr>
              <w:jc w:val="center"/>
              <w:rPr>
                <w:color w:val="000000"/>
              </w:rPr>
            </w:pPr>
            <w:r w:rsidRPr="000A1850">
              <w:rPr>
                <w:color w:val="000000"/>
              </w:rPr>
              <w:t>42/24</w:t>
            </w:r>
          </w:p>
        </w:tc>
        <w:tc>
          <w:tcPr>
            <w:tcW w:w="1191" w:type="dxa"/>
            <w:shd w:val="clear" w:color="auto" w:fill="auto"/>
            <w:noWrap/>
            <w:vAlign w:val="center"/>
            <w:hideMark/>
          </w:tcPr>
          <w:p w14:paraId="54687A4A" w14:textId="77777777" w:rsidR="00730B4F" w:rsidRPr="000A1850" w:rsidRDefault="00730B4F" w:rsidP="001E4B2A">
            <w:pPr>
              <w:jc w:val="center"/>
              <w:rPr>
                <w:color w:val="000000"/>
              </w:rPr>
            </w:pPr>
            <w:r w:rsidRPr="000A1850">
              <w:rPr>
                <w:color w:val="000000"/>
              </w:rPr>
              <w:t>469/3</w:t>
            </w:r>
          </w:p>
        </w:tc>
        <w:tc>
          <w:tcPr>
            <w:tcW w:w="1191" w:type="dxa"/>
            <w:shd w:val="clear" w:color="auto" w:fill="auto"/>
            <w:noWrap/>
            <w:vAlign w:val="center"/>
            <w:hideMark/>
          </w:tcPr>
          <w:p w14:paraId="47284EC9" w14:textId="77777777" w:rsidR="00730B4F" w:rsidRPr="000A1850" w:rsidRDefault="00730B4F" w:rsidP="001E4B2A">
            <w:pPr>
              <w:jc w:val="center"/>
              <w:rPr>
                <w:color w:val="000000"/>
              </w:rPr>
            </w:pPr>
            <w:r w:rsidRPr="000A1850">
              <w:rPr>
                <w:color w:val="000000"/>
              </w:rPr>
              <w:t>522/3</w:t>
            </w:r>
          </w:p>
        </w:tc>
        <w:tc>
          <w:tcPr>
            <w:tcW w:w="1191" w:type="dxa"/>
            <w:shd w:val="clear" w:color="auto" w:fill="auto"/>
            <w:noWrap/>
            <w:vAlign w:val="center"/>
            <w:hideMark/>
          </w:tcPr>
          <w:p w14:paraId="7063500E" w14:textId="77777777" w:rsidR="00730B4F" w:rsidRPr="000A1850" w:rsidRDefault="00730B4F" w:rsidP="001E4B2A">
            <w:pPr>
              <w:jc w:val="center"/>
              <w:rPr>
                <w:color w:val="000000"/>
              </w:rPr>
            </w:pPr>
            <w:r w:rsidRPr="000A1850">
              <w:rPr>
                <w:color w:val="000000"/>
              </w:rPr>
              <w:t>612/6</w:t>
            </w:r>
          </w:p>
        </w:tc>
        <w:tc>
          <w:tcPr>
            <w:tcW w:w="1191" w:type="dxa"/>
            <w:shd w:val="clear" w:color="auto" w:fill="auto"/>
            <w:noWrap/>
            <w:vAlign w:val="center"/>
            <w:hideMark/>
          </w:tcPr>
          <w:p w14:paraId="2D031D87" w14:textId="77777777" w:rsidR="00730B4F" w:rsidRPr="000A1850" w:rsidRDefault="00730B4F" w:rsidP="001E4B2A">
            <w:pPr>
              <w:jc w:val="center"/>
              <w:rPr>
                <w:color w:val="000000"/>
              </w:rPr>
            </w:pPr>
            <w:r w:rsidRPr="000A1850">
              <w:rPr>
                <w:color w:val="000000"/>
              </w:rPr>
              <w:t>863/16</w:t>
            </w:r>
          </w:p>
        </w:tc>
        <w:tc>
          <w:tcPr>
            <w:tcW w:w="1191" w:type="dxa"/>
            <w:shd w:val="clear" w:color="auto" w:fill="auto"/>
            <w:noWrap/>
            <w:vAlign w:val="center"/>
            <w:hideMark/>
          </w:tcPr>
          <w:p w14:paraId="6B908202" w14:textId="77777777" w:rsidR="00730B4F" w:rsidRPr="000A1850" w:rsidRDefault="00730B4F" w:rsidP="001E4B2A">
            <w:pPr>
              <w:jc w:val="center"/>
              <w:rPr>
                <w:color w:val="000000"/>
              </w:rPr>
            </w:pPr>
            <w:r w:rsidRPr="000A1850">
              <w:rPr>
                <w:color w:val="000000"/>
              </w:rPr>
              <w:t>1755/22</w:t>
            </w:r>
          </w:p>
        </w:tc>
        <w:tc>
          <w:tcPr>
            <w:tcW w:w="1191" w:type="dxa"/>
            <w:shd w:val="clear" w:color="auto" w:fill="auto"/>
            <w:noWrap/>
            <w:vAlign w:val="center"/>
            <w:hideMark/>
          </w:tcPr>
          <w:p w14:paraId="21D868E3" w14:textId="77777777" w:rsidR="00730B4F" w:rsidRPr="000A1850" w:rsidRDefault="00730B4F" w:rsidP="001E4B2A">
            <w:pPr>
              <w:jc w:val="center"/>
              <w:rPr>
                <w:color w:val="000000"/>
              </w:rPr>
            </w:pPr>
            <w:r w:rsidRPr="000A1850">
              <w:rPr>
                <w:color w:val="000000"/>
              </w:rPr>
              <w:t>1771</w:t>
            </w:r>
          </w:p>
        </w:tc>
        <w:tc>
          <w:tcPr>
            <w:tcW w:w="1191" w:type="dxa"/>
            <w:shd w:val="clear" w:color="auto" w:fill="auto"/>
            <w:noWrap/>
            <w:vAlign w:val="center"/>
            <w:hideMark/>
          </w:tcPr>
          <w:p w14:paraId="063C7E25" w14:textId="77777777" w:rsidR="00730B4F" w:rsidRPr="000A1850" w:rsidRDefault="00730B4F" w:rsidP="001E4B2A">
            <w:pPr>
              <w:jc w:val="center"/>
              <w:rPr>
                <w:color w:val="000000"/>
              </w:rPr>
            </w:pPr>
          </w:p>
        </w:tc>
      </w:tr>
      <w:tr w:rsidR="00730B4F" w:rsidRPr="000A1850" w14:paraId="7ABB2E79" w14:textId="77777777" w:rsidTr="001E4B2A">
        <w:trPr>
          <w:trHeight w:val="283"/>
        </w:trPr>
        <w:tc>
          <w:tcPr>
            <w:tcW w:w="1191" w:type="dxa"/>
            <w:shd w:val="clear" w:color="auto" w:fill="auto"/>
            <w:noWrap/>
            <w:vAlign w:val="center"/>
            <w:hideMark/>
          </w:tcPr>
          <w:p w14:paraId="38FF00B9" w14:textId="77777777" w:rsidR="00730B4F" w:rsidRPr="000A1850" w:rsidRDefault="00730B4F" w:rsidP="001E4B2A">
            <w:pPr>
              <w:jc w:val="center"/>
              <w:rPr>
                <w:color w:val="000000"/>
              </w:rPr>
            </w:pPr>
            <w:r w:rsidRPr="000A1850">
              <w:rPr>
                <w:color w:val="000000"/>
              </w:rPr>
              <w:t>42/25</w:t>
            </w:r>
          </w:p>
        </w:tc>
        <w:tc>
          <w:tcPr>
            <w:tcW w:w="1191" w:type="dxa"/>
            <w:shd w:val="clear" w:color="auto" w:fill="auto"/>
            <w:noWrap/>
            <w:vAlign w:val="center"/>
            <w:hideMark/>
          </w:tcPr>
          <w:p w14:paraId="29CB7E71" w14:textId="77777777" w:rsidR="00730B4F" w:rsidRPr="000A1850" w:rsidRDefault="00730B4F" w:rsidP="001E4B2A">
            <w:pPr>
              <w:jc w:val="center"/>
              <w:rPr>
                <w:color w:val="000000"/>
              </w:rPr>
            </w:pPr>
            <w:r w:rsidRPr="000A1850">
              <w:rPr>
                <w:color w:val="000000"/>
              </w:rPr>
              <w:t>476/1</w:t>
            </w:r>
          </w:p>
        </w:tc>
        <w:tc>
          <w:tcPr>
            <w:tcW w:w="1191" w:type="dxa"/>
            <w:shd w:val="clear" w:color="auto" w:fill="auto"/>
            <w:noWrap/>
            <w:vAlign w:val="center"/>
            <w:hideMark/>
          </w:tcPr>
          <w:p w14:paraId="7EBE8898" w14:textId="77777777" w:rsidR="00730B4F" w:rsidRPr="000A1850" w:rsidRDefault="00730B4F" w:rsidP="001E4B2A">
            <w:pPr>
              <w:jc w:val="center"/>
              <w:rPr>
                <w:color w:val="000000"/>
              </w:rPr>
            </w:pPr>
            <w:r w:rsidRPr="000A1850">
              <w:rPr>
                <w:color w:val="000000"/>
              </w:rPr>
              <w:t>524/2</w:t>
            </w:r>
          </w:p>
        </w:tc>
        <w:tc>
          <w:tcPr>
            <w:tcW w:w="1191" w:type="dxa"/>
            <w:shd w:val="clear" w:color="auto" w:fill="auto"/>
            <w:noWrap/>
            <w:vAlign w:val="center"/>
            <w:hideMark/>
          </w:tcPr>
          <w:p w14:paraId="6E8B1D5C" w14:textId="77777777" w:rsidR="00730B4F" w:rsidRPr="000A1850" w:rsidRDefault="00730B4F" w:rsidP="001E4B2A">
            <w:pPr>
              <w:jc w:val="center"/>
              <w:rPr>
                <w:color w:val="000000"/>
              </w:rPr>
            </w:pPr>
            <w:r w:rsidRPr="000A1850">
              <w:rPr>
                <w:color w:val="000000"/>
              </w:rPr>
              <w:t>612/7</w:t>
            </w:r>
          </w:p>
        </w:tc>
        <w:tc>
          <w:tcPr>
            <w:tcW w:w="1191" w:type="dxa"/>
            <w:shd w:val="clear" w:color="auto" w:fill="auto"/>
            <w:noWrap/>
            <w:vAlign w:val="center"/>
            <w:hideMark/>
          </w:tcPr>
          <w:p w14:paraId="69F25339" w14:textId="77777777" w:rsidR="00730B4F" w:rsidRPr="000A1850" w:rsidRDefault="00730B4F" w:rsidP="001E4B2A">
            <w:pPr>
              <w:jc w:val="center"/>
              <w:rPr>
                <w:color w:val="000000"/>
              </w:rPr>
            </w:pPr>
            <w:r w:rsidRPr="000A1850">
              <w:rPr>
                <w:color w:val="000000"/>
              </w:rPr>
              <w:t>863/18</w:t>
            </w:r>
          </w:p>
        </w:tc>
        <w:tc>
          <w:tcPr>
            <w:tcW w:w="1191" w:type="dxa"/>
            <w:shd w:val="clear" w:color="auto" w:fill="auto"/>
            <w:noWrap/>
            <w:vAlign w:val="center"/>
            <w:hideMark/>
          </w:tcPr>
          <w:p w14:paraId="106F94D7" w14:textId="77777777" w:rsidR="00730B4F" w:rsidRPr="000A1850" w:rsidRDefault="00730B4F" w:rsidP="001E4B2A">
            <w:pPr>
              <w:jc w:val="center"/>
              <w:rPr>
                <w:color w:val="000000"/>
              </w:rPr>
            </w:pPr>
            <w:r w:rsidRPr="000A1850">
              <w:rPr>
                <w:color w:val="000000"/>
              </w:rPr>
              <w:t>1755/25</w:t>
            </w:r>
          </w:p>
        </w:tc>
        <w:tc>
          <w:tcPr>
            <w:tcW w:w="1191" w:type="dxa"/>
            <w:shd w:val="clear" w:color="auto" w:fill="auto"/>
            <w:noWrap/>
            <w:vAlign w:val="center"/>
            <w:hideMark/>
          </w:tcPr>
          <w:p w14:paraId="23ADBB7F" w14:textId="77777777" w:rsidR="00730B4F" w:rsidRPr="000A1850" w:rsidRDefault="00730B4F" w:rsidP="001E4B2A">
            <w:pPr>
              <w:jc w:val="center"/>
              <w:rPr>
                <w:color w:val="000000"/>
              </w:rPr>
            </w:pPr>
            <w:r w:rsidRPr="000A1850">
              <w:rPr>
                <w:color w:val="000000"/>
              </w:rPr>
              <w:t>1772/1</w:t>
            </w:r>
          </w:p>
        </w:tc>
        <w:tc>
          <w:tcPr>
            <w:tcW w:w="1191" w:type="dxa"/>
            <w:shd w:val="clear" w:color="auto" w:fill="auto"/>
            <w:noWrap/>
            <w:vAlign w:val="center"/>
            <w:hideMark/>
          </w:tcPr>
          <w:p w14:paraId="5AFEC43D" w14:textId="77777777" w:rsidR="00730B4F" w:rsidRPr="000A1850" w:rsidRDefault="00730B4F" w:rsidP="001E4B2A">
            <w:pPr>
              <w:jc w:val="center"/>
              <w:rPr>
                <w:color w:val="000000"/>
              </w:rPr>
            </w:pPr>
          </w:p>
        </w:tc>
      </w:tr>
      <w:tr w:rsidR="00730B4F" w:rsidRPr="000A1850" w14:paraId="6065E450" w14:textId="77777777" w:rsidTr="001E4B2A">
        <w:trPr>
          <w:trHeight w:val="283"/>
        </w:trPr>
        <w:tc>
          <w:tcPr>
            <w:tcW w:w="1191" w:type="dxa"/>
            <w:shd w:val="clear" w:color="auto" w:fill="auto"/>
            <w:noWrap/>
            <w:vAlign w:val="center"/>
            <w:hideMark/>
          </w:tcPr>
          <w:p w14:paraId="79F2E1BF" w14:textId="77777777" w:rsidR="00730B4F" w:rsidRPr="000A1850" w:rsidRDefault="00730B4F" w:rsidP="001E4B2A">
            <w:pPr>
              <w:jc w:val="center"/>
              <w:rPr>
                <w:color w:val="000000"/>
              </w:rPr>
            </w:pPr>
            <w:r w:rsidRPr="000A1850">
              <w:rPr>
                <w:color w:val="000000"/>
              </w:rPr>
              <w:t>42/26</w:t>
            </w:r>
          </w:p>
        </w:tc>
        <w:tc>
          <w:tcPr>
            <w:tcW w:w="1191" w:type="dxa"/>
            <w:shd w:val="clear" w:color="auto" w:fill="auto"/>
            <w:noWrap/>
            <w:vAlign w:val="center"/>
            <w:hideMark/>
          </w:tcPr>
          <w:p w14:paraId="75CB5E16" w14:textId="77777777" w:rsidR="00730B4F" w:rsidRPr="000A1850" w:rsidRDefault="00730B4F" w:rsidP="001E4B2A">
            <w:pPr>
              <w:jc w:val="center"/>
              <w:rPr>
                <w:color w:val="000000"/>
              </w:rPr>
            </w:pPr>
            <w:r w:rsidRPr="000A1850">
              <w:rPr>
                <w:color w:val="000000"/>
              </w:rPr>
              <w:t>476/4</w:t>
            </w:r>
          </w:p>
        </w:tc>
        <w:tc>
          <w:tcPr>
            <w:tcW w:w="1191" w:type="dxa"/>
            <w:shd w:val="clear" w:color="auto" w:fill="auto"/>
            <w:noWrap/>
            <w:vAlign w:val="center"/>
            <w:hideMark/>
          </w:tcPr>
          <w:p w14:paraId="15E55C05" w14:textId="77777777" w:rsidR="00730B4F" w:rsidRPr="000A1850" w:rsidRDefault="00730B4F" w:rsidP="001E4B2A">
            <w:pPr>
              <w:jc w:val="center"/>
              <w:rPr>
                <w:color w:val="000000"/>
              </w:rPr>
            </w:pPr>
            <w:r w:rsidRPr="000A1850">
              <w:rPr>
                <w:color w:val="000000"/>
              </w:rPr>
              <w:t>532/1</w:t>
            </w:r>
          </w:p>
        </w:tc>
        <w:tc>
          <w:tcPr>
            <w:tcW w:w="1191" w:type="dxa"/>
            <w:shd w:val="clear" w:color="auto" w:fill="auto"/>
            <w:noWrap/>
            <w:vAlign w:val="center"/>
            <w:hideMark/>
          </w:tcPr>
          <w:p w14:paraId="1B07E032" w14:textId="77777777" w:rsidR="00730B4F" w:rsidRPr="000A1850" w:rsidRDefault="00730B4F" w:rsidP="001E4B2A">
            <w:pPr>
              <w:jc w:val="center"/>
              <w:rPr>
                <w:color w:val="000000"/>
              </w:rPr>
            </w:pPr>
            <w:r w:rsidRPr="000A1850">
              <w:rPr>
                <w:color w:val="000000"/>
              </w:rPr>
              <w:t>612/8</w:t>
            </w:r>
          </w:p>
        </w:tc>
        <w:tc>
          <w:tcPr>
            <w:tcW w:w="1191" w:type="dxa"/>
            <w:shd w:val="clear" w:color="auto" w:fill="auto"/>
            <w:noWrap/>
            <w:vAlign w:val="center"/>
            <w:hideMark/>
          </w:tcPr>
          <w:p w14:paraId="1830905E" w14:textId="77777777" w:rsidR="00730B4F" w:rsidRPr="000A1850" w:rsidRDefault="00730B4F" w:rsidP="001E4B2A">
            <w:pPr>
              <w:jc w:val="center"/>
              <w:rPr>
                <w:color w:val="000000"/>
              </w:rPr>
            </w:pPr>
            <w:r w:rsidRPr="000A1850">
              <w:rPr>
                <w:color w:val="000000"/>
              </w:rPr>
              <w:t>863/2</w:t>
            </w:r>
          </w:p>
        </w:tc>
        <w:tc>
          <w:tcPr>
            <w:tcW w:w="1191" w:type="dxa"/>
            <w:shd w:val="clear" w:color="auto" w:fill="auto"/>
            <w:noWrap/>
            <w:vAlign w:val="center"/>
            <w:hideMark/>
          </w:tcPr>
          <w:p w14:paraId="1A1F3473" w14:textId="77777777" w:rsidR="00730B4F" w:rsidRPr="000A1850" w:rsidRDefault="00730B4F" w:rsidP="001E4B2A">
            <w:pPr>
              <w:jc w:val="center"/>
              <w:rPr>
                <w:color w:val="000000"/>
              </w:rPr>
            </w:pPr>
            <w:r w:rsidRPr="000A1850">
              <w:rPr>
                <w:color w:val="000000"/>
              </w:rPr>
              <w:t>1755/26</w:t>
            </w:r>
          </w:p>
        </w:tc>
        <w:tc>
          <w:tcPr>
            <w:tcW w:w="1191" w:type="dxa"/>
            <w:shd w:val="clear" w:color="auto" w:fill="auto"/>
            <w:noWrap/>
            <w:vAlign w:val="center"/>
            <w:hideMark/>
          </w:tcPr>
          <w:p w14:paraId="3A2BF280" w14:textId="77777777" w:rsidR="00730B4F" w:rsidRPr="000A1850" w:rsidRDefault="00730B4F" w:rsidP="001E4B2A">
            <w:pPr>
              <w:jc w:val="center"/>
              <w:rPr>
                <w:color w:val="000000"/>
              </w:rPr>
            </w:pPr>
            <w:r w:rsidRPr="000A1850">
              <w:rPr>
                <w:color w:val="000000"/>
              </w:rPr>
              <w:t>1772/2</w:t>
            </w:r>
          </w:p>
        </w:tc>
        <w:tc>
          <w:tcPr>
            <w:tcW w:w="1191" w:type="dxa"/>
            <w:shd w:val="clear" w:color="auto" w:fill="auto"/>
            <w:noWrap/>
            <w:vAlign w:val="center"/>
            <w:hideMark/>
          </w:tcPr>
          <w:p w14:paraId="4302E05B" w14:textId="77777777" w:rsidR="00730B4F" w:rsidRPr="000A1850" w:rsidRDefault="00730B4F" w:rsidP="001E4B2A">
            <w:pPr>
              <w:jc w:val="center"/>
              <w:rPr>
                <w:color w:val="000000"/>
              </w:rPr>
            </w:pPr>
          </w:p>
        </w:tc>
      </w:tr>
      <w:tr w:rsidR="00730B4F" w:rsidRPr="000A1850" w14:paraId="783D1CBF" w14:textId="77777777" w:rsidTr="001E4B2A">
        <w:trPr>
          <w:trHeight w:val="283"/>
        </w:trPr>
        <w:tc>
          <w:tcPr>
            <w:tcW w:w="1191" w:type="dxa"/>
            <w:shd w:val="clear" w:color="auto" w:fill="auto"/>
            <w:noWrap/>
            <w:vAlign w:val="center"/>
            <w:hideMark/>
          </w:tcPr>
          <w:p w14:paraId="3FF4C86C" w14:textId="77777777" w:rsidR="00730B4F" w:rsidRPr="000A1850" w:rsidRDefault="00730B4F" w:rsidP="001E4B2A">
            <w:pPr>
              <w:jc w:val="center"/>
              <w:rPr>
                <w:color w:val="000000"/>
              </w:rPr>
            </w:pPr>
            <w:r w:rsidRPr="000A1850">
              <w:rPr>
                <w:color w:val="000000"/>
              </w:rPr>
              <w:t>42/27</w:t>
            </w:r>
          </w:p>
        </w:tc>
        <w:tc>
          <w:tcPr>
            <w:tcW w:w="1191" w:type="dxa"/>
            <w:shd w:val="clear" w:color="auto" w:fill="auto"/>
            <w:noWrap/>
            <w:vAlign w:val="center"/>
            <w:hideMark/>
          </w:tcPr>
          <w:p w14:paraId="2CB9BEA3" w14:textId="77777777" w:rsidR="00730B4F" w:rsidRPr="000A1850" w:rsidRDefault="00730B4F" w:rsidP="001E4B2A">
            <w:pPr>
              <w:jc w:val="center"/>
              <w:rPr>
                <w:color w:val="000000"/>
              </w:rPr>
            </w:pPr>
            <w:r w:rsidRPr="000A1850">
              <w:rPr>
                <w:color w:val="000000"/>
              </w:rPr>
              <w:t>494/1</w:t>
            </w:r>
          </w:p>
        </w:tc>
        <w:tc>
          <w:tcPr>
            <w:tcW w:w="1191" w:type="dxa"/>
            <w:shd w:val="clear" w:color="auto" w:fill="auto"/>
            <w:noWrap/>
            <w:vAlign w:val="center"/>
            <w:hideMark/>
          </w:tcPr>
          <w:p w14:paraId="6CD3402A" w14:textId="77777777" w:rsidR="00730B4F" w:rsidRPr="000A1850" w:rsidRDefault="00730B4F" w:rsidP="001E4B2A">
            <w:pPr>
              <w:jc w:val="center"/>
              <w:rPr>
                <w:color w:val="000000"/>
              </w:rPr>
            </w:pPr>
            <w:r w:rsidRPr="000A1850">
              <w:rPr>
                <w:color w:val="000000"/>
              </w:rPr>
              <w:t>533/3</w:t>
            </w:r>
          </w:p>
        </w:tc>
        <w:tc>
          <w:tcPr>
            <w:tcW w:w="1191" w:type="dxa"/>
            <w:shd w:val="clear" w:color="auto" w:fill="auto"/>
            <w:noWrap/>
            <w:vAlign w:val="center"/>
            <w:hideMark/>
          </w:tcPr>
          <w:p w14:paraId="7F517A00" w14:textId="77777777" w:rsidR="00730B4F" w:rsidRPr="000A1850" w:rsidRDefault="00730B4F" w:rsidP="001E4B2A">
            <w:pPr>
              <w:jc w:val="center"/>
              <w:rPr>
                <w:color w:val="000000"/>
              </w:rPr>
            </w:pPr>
            <w:r w:rsidRPr="000A1850">
              <w:rPr>
                <w:color w:val="000000"/>
              </w:rPr>
              <w:t>612/9</w:t>
            </w:r>
          </w:p>
        </w:tc>
        <w:tc>
          <w:tcPr>
            <w:tcW w:w="1191" w:type="dxa"/>
            <w:shd w:val="clear" w:color="auto" w:fill="auto"/>
            <w:noWrap/>
            <w:vAlign w:val="center"/>
            <w:hideMark/>
          </w:tcPr>
          <w:p w14:paraId="73C23DD2" w14:textId="77777777" w:rsidR="00730B4F" w:rsidRPr="000A1850" w:rsidRDefault="00730B4F" w:rsidP="001E4B2A">
            <w:pPr>
              <w:jc w:val="center"/>
              <w:rPr>
                <w:color w:val="000000"/>
              </w:rPr>
            </w:pPr>
            <w:r w:rsidRPr="000A1850">
              <w:rPr>
                <w:color w:val="000000"/>
              </w:rPr>
              <w:t>867/2</w:t>
            </w:r>
          </w:p>
        </w:tc>
        <w:tc>
          <w:tcPr>
            <w:tcW w:w="1191" w:type="dxa"/>
            <w:shd w:val="clear" w:color="auto" w:fill="auto"/>
            <w:noWrap/>
            <w:vAlign w:val="center"/>
            <w:hideMark/>
          </w:tcPr>
          <w:p w14:paraId="7DCA89D0" w14:textId="77777777" w:rsidR="00730B4F" w:rsidRPr="000A1850" w:rsidRDefault="00730B4F" w:rsidP="001E4B2A">
            <w:pPr>
              <w:jc w:val="center"/>
              <w:rPr>
                <w:color w:val="000000"/>
              </w:rPr>
            </w:pPr>
            <w:r w:rsidRPr="000A1850">
              <w:rPr>
                <w:color w:val="000000"/>
              </w:rPr>
              <w:t>1755/27</w:t>
            </w:r>
          </w:p>
        </w:tc>
        <w:tc>
          <w:tcPr>
            <w:tcW w:w="1191" w:type="dxa"/>
            <w:shd w:val="clear" w:color="auto" w:fill="auto"/>
            <w:noWrap/>
            <w:vAlign w:val="center"/>
            <w:hideMark/>
          </w:tcPr>
          <w:p w14:paraId="5E15D963" w14:textId="77777777" w:rsidR="00730B4F" w:rsidRPr="000A1850" w:rsidRDefault="00730B4F" w:rsidP="001E4B2A">
            <w:pPr>
              <w:jc w:val="center"/>
              <w:rPr>
                <w:color w:val="000000"/>
              </w:rPr>
            </w:pPr>
            <w:r w:rsidRPr="000A1850">
              <w:rPr>
                <w:color w:val="000000"/>
              </w:rPr>
              <w:t>1773/11</w:t>
            </w:r>
          </w:p>
        </w:tc>
        <w:tc>
          <w:tcPr>
            <w:tcW w:w="1191" w:type="dxa"/>
            <w:shd w:val="clear" w:color="auto" w:fill="auto"/>
            <w:noWrap/>
            <w:vAlign w:val="center"/>
            <w:hideMark/>
          </w:tcPr>
          <w:p w14:paraId="0741894E" w14:textId="77777777" w:rsidR="00730B4F" w:rsidRPr="000A1850" w:rsidRDefault="00730B4F" w:rsidP="001E4B2A">
            <w:pPr>
              <w:jc w:val="center"/>
              <w:rPr>
                <w:color w:val="000000"/>
              </w:rPr>
            </w:pPr>
          </w:p>
        </w:tc>
      </w:tr>
      <w:tr w:rsidR="00730B4F" w:rsidRPr="000A1850" w14:paraId="1EFAD69F" w14:textId="77777777" w:rsidTr="001E4B2A">
        <w:trPr>
          <w:trHeight w:val="283"/>
        </w:trPr>
        <w:tc>
          <w:tcPr>
            <w:tcW w:w="1191" w:type="dxa"/>
            <w:shd w:val="clear" w:color="auto" w:fill="auto"/>
            <w:noWrap/>
            <w:vAlign w:val="center"/>
            <w:hideMark/>
          </w:tcPr>
          <w:p w14:paraId="5B84BA0E" w14:textId="77777777" w:rsidR="00730B4F" w:rsidRPr="000A1850" w:rsidRDefault="00730B4F" w:rsidP="001E4B2A">
            <w:pPr>
              <w:jc w:val="center"/>
              <w:rPr>
                <w:color w:val="000000"/>
              </w:rPr>
            </w:pPr>
            <w:r w:rsidRPr="000A1850">
              <w:rPr>
                <w:color w:val="000000"/>
              </w:rPr>
              <w:t>42/28</w:t>
            </w:r>
          </w:p>
        </w:tc>
        <w:tc>
          <w:tcPr>
            <w:tcW w:w="1191" w:type="dxa"/>
            <w:shd w:val="clear" w:color="auto" w:fill="auto"/>
            <w:noWrap/>
            <w:vAlign w:val="center"/>
            <w:hideMark/>
          </w:tcPr>
          <w:p w14:paraId="0DE28FDE" w14:textId="77777777" w:rsidR="00730B4F" w:rsidRPr="000A1850" w:rsidRDefault="00730B4F" w:rsidP="001E4B2A">
            <w:pPr>
              <w:jc w:val="center"/>
              <w:rPr>
                <w:color w:val="000000"/>
              </w:rPr>
            </w:pPr>
            <w:r w:rsidRPr="000A1850">
              <w:rPr>
                <w:color w:val="000000"/>
              </w:rPr>
              <w:t>494/106</w:t>
            </w:r>
          </w:p>
        </w:tc>
        <w:tc>
          <w:tcPr>
            <w:tcW w:w="1191" w:type="dxa"/>
            <w:shd w:val="clear" w:color="auto" w:fill="auto"/>
            <w:noWrap/>
            <w:vAlign w:val="center"/>
            <w:hideMark/>
          </w:tcPr>
          <w:p w14:paraId="47B5F6E3" w14:textId="77777777" w:rsidR="00730B4F" w:rsidRPr="000A1850" w:rsidRDefault="00730B4F" w:rsidP="001E4B2A">
            <w:pPr>
              <w:jc w:val="center"/>
              <w:rPr>
                <w:color w:val="000000"/>
              </w:rPr>
            </w:pPr>
            <w:r w:rsidRPr="000A1850">
              <w:rPr>
                <w:color w:val="000000"/>
              </w:rPr>
              <w:t>536/7</w:t>
            </w:r>
          </w:p>
        </w:tc>
        <w:tc>
          <w:tcPr>
            <w:tcW w:w="1191" w:type="dxa"/>
            <w:shd w:val="clear" w:color="auto" w:fill="auto"/>
            <w:noWrap/>
            <w:vAlign w:val="center"/>
            <w:hideMark/>
          </w:tcPr>
          <w:p w14:paraId="2ACD47FF" w14:textId="77777777" w:rsidR="00730B4F" w:rsidRPr="000A1850" w:rsidRDefault="00730B4F" w:rsidP="001E4B2A">
            <w:pPr>
              <w:jc w:val="center"/>
              <w:rPr>
                <w:color w:val="000000"/>
              </w:rPr>
            </w:pPr>
            <w:r w:rsidRPr="000A1850">
              <w:rPr>
                <w:color w:val="000000"/>
              </w:rPr>
              <w:t>614/1</w:t>
            </w:r>
          </w:p>
        </w:tc>
        <w:tc>
          <w:tcPr>
            <w:tcW w:w="1191" w:type="dxa"/>
            <w:shd w:val="clear" w:color="auto" w:fill="auto"/>
            <w:noWrap/>
            <w:vAlign w:val="center"/>
            <w:hideMark/>
          </w:tcPr>
          <w:p w14:paraId="204FB9D6" w14:textId="77777777" w:rsidR="00730B4F" w:rsidRPr="000A1850" w:rsidRDefault="00730B4F" w:rsidP="001E4B2A">
            <w:pPr>
              <w:jc w:val="center"/>
              <w:rPr>
                <w:color w:val="000000"/>
              </w:rPr>
            </w:pPr>
            <w:r w:rsidRPr="000A1850">
              <w:rPr>
                <w:color w:val="000000"/>
              </w:rPr>
              <w:t>867/3</w:t>
            </w:r>
          </w:p>
        </w:tc>
        <w:tc>
          <w:tcPr>
            <w:tcW w:w="1191" w:type="dxa"/>
            <w:shd w:val="clear" w:color="auto" w:fill="auto"/>
            <w:noWrap/>
            <w:vAlign w:val="center"/>
            <w:hideMark/>
          </w:tcPr>
          <w:p w14:paraId="2D990310" w14:textId="77777777" w:rsidR="00730B4F" w:rsidRPr="000A1850" w:rsidRDefault="00730B4F" w:rsidP="001E4B2A">
            <w:pPr>
              <w:jc w:val="center"/>
              <w:rPr>
                <w:color w:val="000000"/>
              </w:rPr>
            </w:pPr>
            <w:r w:rsidRPr="000A1850">
              <w:rPr>
                <w:color w:val="000000"/>
              </w:rPr>
              <w:t>1755/28</w:t>
            </w:r>
          </w:p>
        </w:tc>
        <w:tc>
          <w:tcPr>
            <w:tcW w:w="1191" w:type="dxa"/>
            <w:shd w:val="clear" w:color="auto" w:fill="auto"/>
            <w:noWrap/>
            <w:vAlign w:val="center"/>
            <w:hideMark/>
          </w:tcPr>
          <w:p w14:paraId="621738C1" w14:textId="77777777" w:rsidR="00730B4F" w:rsidRPr="000A1850" w:rsidRDefault="00730B4F" w:rsidP="001E4B2A">
            <w:pPr>
              <w:jc w:val="center"/>
              <w:rPr>
                <w:color w:val="000000"/>
              </w:rPr>
            </w:pPr>
            <w:r w:rsidRPr="000A1850">
              <w:rPr>
                <w:color w:val="000000"/>
              </w:rPr>
              <w:t>1774</w:t>
            </w:r>
          </w:p>
        </w:tc>
        <w:tc>
          <w:tcPr>
            <w:tcW w:w="1191" w:type="dxa"/>
            <w:shd w:val="clear" w:color="auto" w:fill="auto"/>
            <w:noWrap/>
            <w:vAlign w:val="center"/>
            <w:hideMark/>
          </w:tcPr>
          <w:p w14:paraId="2FE929F1" w14:textId="77777777" w:rsidR="00730B4F" w:rsidRPr="000A1850" w:rsidRDefault="00730B4F" w:rsidP="001E4B2A">
            <w:pPr>
              <w:jc w:val="center"/>
              <w:rPr>
                <w:color w:val="000000"/>
              </w:rPr>
            </w:pPr>
          </w:p>
        </w:tc>
      </w:tr>
    </w:tbl>
    <w:p w14:paraId="180863F6" w14:textId="77777777" w:rsidR="00730B4F" w:rsidRPr="000A1850" w:rsidRDefault="00730B4F" w:rsidP="00730B4F">
      <w:pPr>
        <w:keepNext/>
        <w:spacing w:before="240" w:after="120"/>
      </w:pPr>
      <w:r w:rsidRPr="000A1850">
        <w:t>Seznam pozemků v k.</w:t>
      </w:r>
      <w:r w:rsidR="000A1850">
        <w:t xml:space="preserve"> </w:t>
      </w:r>
      <w:proofErr w:type="spellStart"/>
      <w:r w:rsidRPr="000A1850">
        <w:t>ú.</w:t>
      </w:r>
      <w:proofErr w:type="spellEnd"/>
      <w:r w:rsidRPr="000A1850">
        <w:t xml:space="preserve"> </w:t>
      </w:r>
      <w:proofErr w:type="spellStart"/>
      <w:r w:rsidRPr="000A1850">
        <w:t>Poplze</w:t>
      </w:r>
      <w:proofErr w:type="spellEnd"/>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191"/>
        <w:gridCol w:w="1191"/>
        <w:gridCol w:w="1191"/>
        <w:gridCol w:w="1191"/>
        <w:gridCol w:w="1191"/>
        <w:gridCol w:w="1191"/>
        <w:gridCol w:w="1191"/>
      </w:tblGrid>
      <w:tr w:rsidR="00730B4F" w:rsidRPr="000A1850" w14:paraId="444C8D9E" w14:textId="77777777" w:rsidTr="001E4B2A">
        <w:trPr>
          <w:trHeight w:val="283"/>
        </w:trPr>
        <w:tc>
          <w:tcPr>
            <w:tcW w:w="1191" w:type="dxa"/>
            <w:shd w:val="clear" w:color="auto" w:fill="auto"/>
            <w:noWrap/>
            <w:vAlign w:val="center"/>
            <w:hideMark/>
          </w:tcPr>
          <w:p w14:paraId="14EF91D0" w14:textId="77777777" w:rsidR="00730B4F" w:rsidRPr="000A1850" w:rsidRDefault="00730B4F" w:rsidP="001E4B2A">
            <w:pPr>
              <w:jc w:val="center"/>
              <w:rPr>
                <w:color w:val="000000"/>
              </w:rPr>
            </w:pPr>
            <w:r w:rsidRPr="000A1850">
              <w:rPr>
                <w:color w:val="000000"/>
              </w:rPr>
              <w:t>19/1</w:t>
            </w:r>
          </w:p>
        </w:tc>
        <w:tc>
          <w:tcPr>
            <w:tcW w:w="1191" w:type="dxa"/>
            <w:shd w:val="clear" w:color="auto" w:fill="auto"/>
            <w:noWrap/>
            <w:vAlign w:val="center"/>
            <w:hideMark/>
          </w:tcPr>
          <w:p w14:paraId="45B989F1" w14:textId="77777777" w:rsidR="00730B4F" w:rsidRPr="000A1850" w:rsidRDefault="00730B4F" w:rsidP="001E4B2A">
            <w:pPr>
              <w:jc w:val="center"/>
              <w:rPr>
                <w:color w:val="000000"/>
              </w:rPr>
            </w:pPr>
            <w:r w:rsidRPr="000A1850">
              <w:rPr>
                <w:color w:val="000000"/>
              </w:rPr>
              <w:t>79/10</w:t>
            </w:r>
          </w:p>
        </w:tc>
        <w:tc>
          <w:tcPr>
            <w:tcW w:w="1191" w:type="dxa"/>
            <w:shd w:val="clear" w:color="auto" w:fill="auto"/>
            <w:noWrap/>
            <w:vAlign w:val="center"/>
            <w:hideMark/>
          </w:tcPr>
          <w:p w14:paraId="79EDB0EC" w14:textId="77777777" w:rsidR="00730B4F" w:rsidRPr="000A1850" w:rsidRDefault="00730B4F" w:rsidP="001E4B2A">
            <w:pPr>
              <w:jc w:val="center"/>
              <w:rPr>
                <w:color w:val="000000"/>
              </w:rPr>
            </w:pPr>
            <w:r w:rsidRPr="000A1850">
              <w:rPr>
                <w:color w:val="000000"/>
              </w:rPr>
              <w:t>600/27</w:t>
            </w:r>
          </w:p>
        </w:tc>
        <w:tc>
          <w:tcPr>
            <w:tcW w:w="1191" w:type="dxa"/>
            <w:shd w:val="clear" w:color="auto" w:fill="auto"/>
            <w:noWrap/>
            <w:vAlign w:val="center"/>
            <w:hideMark/>
          </w:tcPr>
          <w:p w14:paraId="2EA94DCA" w14:textId="77777777" w:rsidR="00730B4F" w:rsidRPr="000A1850" w:rsidRDefault="00730B4F" w:rsidP="001E4B2A">
            <w:pPr>
              <w:jc w:val="center"/>
              <w:rPr>
                <w:color w:val="000000"/>
              </w:rPr>
            </w:pPr>
            <w:r w:rsidRPr="000A1850">
              <w:rPr>
                <w:color w:val="000000"/>
              </w:rPr>
              <w:t>605/19</w:t>
            </w:r>
          </w:p>
        </w:tc>
        <w:tc>
          <w:tcPr>
            <w:tcW w:w="1191" w:type="dxa"/>
            <w:shd w:val="clear" w:color="auto" w:fill="auto"/>
            <w:noWrap/>
            <w:vAlign w:val="center"/>
            <w:hideMark/>
          </w:tcPr>
          <w:p w14:paraId="301A0232" w14:textId="77777777" w:rsidR="00730B4F" w:rsidRPr="000A1850" w:rsidRDefault="00730B4F" w:rsidP="001E4B2A">
            <w:pPr>
              <w:jc w:val="center"/>
              <w:rPr>
                <w:color w:val="000000"/>
              </w:rPr>
            </w:pPr>
            <w:r w:rsidRPr="000A1850">
              <w:rPr>
                <w:color w:val="000000"/>
              </w:rPr>
              <w:t>607/3</w:t>
            </w:r>
          </w:p>
        </w:tc>
        <w:tc>
          <w:tcPr>
            <w:tcW w:w="1191" w:type="dxa"/>
            <w:shd w:val="clear" w:color="auto" w:fill="auto"/>
            <w:noWrap/>
            <w:vAlign w:val="center"/>
            <w:hideMark/>
          </w:tcPr>
          <w:p w14:paraId="70D2FA66" w14:textId="77777777" w:rsidR="00730B4F" w:rsidRPr="000A1850" w:rsidRDefault="00730B4F" w:rsidP="001E4B2A">
            <w:pPr>
              <w:jc w:val="center"/>
              <w:rPr>
                <w:color w:val="000000"/>
              </w:rPr>
            </w:pPr>
            <w:r w:rsidRPr="000A1850">
              <w:rPr>
                <w:color w:val="000000"/>
              </w:rPr>
              <w:t>707/12</w:t>
            </w:r>
          </w:p>
        </w:tc>
        <w:tc>
          <w:tcPr>
            <w:tcW w:w="1191" w:type="dxa"/>
            <w:shd w:val="clear" w:color="auto" w:fill="auto"/>
            <w:noWrap/>
            <w:vAlign w:val="center"/>
            <w:hideMark/>
          </w:tcPr>
          <w:p w14:paraId="68DD0AC5" w14:textId="77777777" w:rsidR="00730B4F" w:rsidRPr="000A1850" w:rsidRDefault="00730B4F" w:rsidP="001E4B2A">
            <w:pPr>
              <w:jc w:val="center"/>
              <w:rPr>
                <w:color w:val="000000"/>
              </w:rPr>
            </w:pPr>
            <w:r w:rsidRPr="000A1850">
              <w:rPr>
                <w:color w:val="000000"/>
              </w:rPr>
              <w:t>716/1</w:t>
            </w:r>
          </w:p>
        </w:tc>
        <w:tc>
          <w:tcPr>
            <w:tcW w:w="1191" w:type="dxa"/>
            <w:shd w:val="clear" w:color="auto" w:fill="auto"/>
            <w:noWrap/>
            <w:vAlign w:val="center"/>
            <w:hideMark/>
          </w:tcPr>
          <w:p w14:paraId="02F3212E" w14:textId="77777777" w:rsidR="00730B4F" w:rsidRPr="000A1850" w:rsidRDefault="00730B4F" w:rsidP="001E4B2A">
            <w:pPr>
              <w:jc w:val="center"/>
              <w:rPr>
                <w:color w:val="000000"/>
              </w:rPr>
            </w:pPr>
            <w:r w:rsidRPr="000A1850">
              <w:rPr>
                <w:color w:val="000000"/>
              </w:rPr>
              <w:t>744/1</w:t>
            </w:r>
          </w:p>
        </w:tc>
      </w:tr>
      <w:tr w:rsidR="00730B4F" w:rsidRPr="000A1850" w14:paraId="61DD37DC" w14:textId="77777777" w:rsidTr="001E4B2A">
        <w:trPr>
          <w:trHeight w:val="283"/>
        </w:trPr>
        <w:tc>
          <w:tcPr>
            <w:tcW w:w="1191" w:type="dxa"/>
            <w:shd w:val="clear" w:color="auto" w:fill="auto"/>
            <w:noWrap/>
            <w:vAlign w:val="center"/>
            <w:hideMark/>
          </w:tcPr>
          <w:p w14:paraId="47E1D12C" w14:textId="77777777" w:rsidR="00730B4F" w:rsidRPr="000A1850" w:rsidRDefault="00730B4F" w:rsidP="001E4B2A">
            <w:pPr>
              <w:jc w:val="center"/>
              <w:rPr>
                <w:color w:val="000000"/>
              </w:rPr>
            </w:pPr>
            <w:r w:rsidRPr="000A1850">
              <w:rPr>
                <w:color w:val="000000"/>
              </w:rPr>
              <w:t>20/1</w:t>
            </w:r>
          </w:p>
        </w:tc>
        <w:tc>
          <w:tcPr>
            <w:tcW w:w="1191" w:type="dxa"/>
            <w:shd w:val="clear" w:color="auto" w:fill="auto"/>
            <w:noWrap/>
            <w:vAlign w:val="center"/>
            <w:hideMark/>
          </w:tcPr>
          <w:p w14:paraId="3D226F9C" w14:textId="77777777" w:rsidR="00730B4F" w:rsidRPr="000A1850" w:rsidRDefault="00730B4F" w:rsidP="001E4B2A">
            <w:pPr>
              <w:jc w:val="center"/>
              <w:rPr>
                <w:color w:val="000000"/>
              </w:rPr>
            </w:pPr>
            <w:r w:rsidRPr="000A1850">
              <w:rPr>
                <w:color w:val="000000"/>
              </w:rPr>
              <w:t>259</w:t>
            </w:r>
          </w:p>
        </w:tc>
        <w:tc>
          <w:tcPr>
            <w:tcW w:w="1191" w:type="dxa"/>
            <w:shd w:val="clear" w:color="auto" w:fill="auto"/>
            <w:noWrap/>
            <w:vAlign w:val="center"/>
            <w:hideMark/>
          </w:tcPr>
          <w:p w14:paraId="6D20795A" w14:textId="77777777" w:rsidR="00730B4F" w:rsidRPr="000A1850" w:rsidRDefault="00730B4F" w:rsidP="001E4B2A">
            <w:pPr>
              <w:jc w:val="center"/>
              <w:rPr>
                <w:color w:val="000000"/>
              </w:rPr>
            </w:pPr>
            <w:r w:rsidRPr="000A1850">
              <w:rPr>
                <w:color w:val="000000"/>
              </w:rPr>
              <w:t>600/4</w:t>
            </w:r>
          </w:p>
        </w:tc>
        <w:tc>
          <w:tcPr>
            <w:tcW w:w="1191" w:type="dxa"/>
            <w:shd w:val="clear" w:color="auto" w:fill="auto"/>
            <w:noWrap/>
            <w:vAlign w:val="center"/>
            <w:hideMark/>
          </w:tcPr>
          <w:p w14:paraId="11DC6F0E" w14:textId="77777777" w:rsidR="00730B4F" w:rsidRPr="000A1850" w:rsidRDefault="00730B4F" w:rsidP="001E4B2A">
            <w:pPr>
              <w:jc w:val="center"/>
              <w:rPr>
                <w:color w:val="000000"/>
              </w:rPr>
            </w:pPr>
            <w:r w:rsidRPr="000A1850">
              <w:rPr>
                <w:color w:val="000000"/>
              </w:rPr>
              <w:t>605/20</w:t>
            </w:r>
          </w:p>
        </w:tc>
        <w:tc>
          <w:tcPr>
            <w:tcW w:w="1191" w:type="dxa"/>
            <w:shd w:val="clear" w:color="auto" w:fill="auto"/>
            <w:noWrap/>
            <w:vAlign w:val="center"/>
            <w:hideMark/>
          </w:tcPr>
          <w:p w14:paraId="509D1B37" w14:textId="77777777" w:rsidR="00730B4F" w:rsidRPr="000A1850" w:rsidRDefault="00730B4F" w:rsidP="001E4B2A">
            <w:pPr>
              <w:jc w:val="center"/>
              <w:rPr>
                <w:color w:val="000000"/>
              </w:rPr>
            </w:pPr>
            <w:r w:rsidRPr="000A1850">
              <w:rPr>
                <w:color w:val="000000"/>
              </w:rPr>
              <w:t>607/5</w:t>
            </w:r>
          </w:p>
        </w:tc>
        <w:tc>
          <w:tcPr>
            <w:tcW w:w="1191" w:type="dxa"/>
            <w:shd w:val="clear" w:color="auto" w:fill="auto"/>
            <w:noWrap/>
            <w:vAlign w:val="center"/>
            <w:hideMark/>
          </w:tcPr>
          <w:p w14:paraId="3629F07C" w14:textId="77777777" w:rsidR="00730B4F" w:rsidRPr="000A1850" w:rsidRDefault="00730B4F" w:rsidP="001E4B2A">
            <w:pPr>
              <w:jc w:val="center"/>
              <w:rPr>
                <w:color w:val="000000"/>
              </w:rPr>
            </w:pPr>
            <w:r w:rsidRPr="000A1850">
              <w:rPr>
                <w:color w:val="000000"/>
              </w:rPr>
              <w:t>707/2</w:t>
            </w:r>
          </w:p>
        </w:tc>
        <w:tc>
          <w:tcPr>
            <w:tcW w:w="1191" w:type="dxa"/>
            <w:shd w:val="clear" w:color="auto" w:fill="auto"/>
            <w:noWrap/>
            <w:vAlign w:val="center"/>
            <w:hideMark/>
          </w:tcPr>
          <w:p w14:paraId="01FBA748" w14:textId="77777777" w:rsidR="00730B4F" w:rsidRPr="000A1850" w:rsidRDefault="00730B4F" w:rsidP="001E4B2A">
            <w:pPr>
              <w:jc w:val="center"/>
              <w:rPr>
                <w:color w:val="000000"/>
              </w:rPr>
            </w:pPr>
            <w:r w:rsidRPr="000A1850">
              <w:rPr>
                <w:color w:val="000000"/>
              </w:rPr>
              <w:t>726/1</w:t>
            </w:r>
          </w:p>
        </w:tc>
        <w:tc>
          <w:tcPr>
            <w:tcW w:w="1191" w:type="dxa"/>
            <w:shd w:val="clear" w:color="auto" w:fill="auto"/>
            <w:noWrap/>
            <w:vAlign w:val="center"/>
            <w:hideMark/>
          </w:tcPr>
          <w:p w14:paraId="2E4D2DA7" w14:textId="77777777" w:rsidR="00730B4F" w:rsidRPr="000A1850" w:rsidRDefault="00730B4F" w:rsidP="001E4B2A">
            <w:pPr>
              <w:jc w:val="center"/>
              <w:rPr>
                <w:color w:val="000000"/>
              </w:rPr>
            </w:pPr>
            <w:r w:rsidRPr="000A1850">
              <w:rPr>
                <w:color w:val="000000"/>
              </w:rPr>
              <w:t>744/2</w:t>
            </w:r>
          </w:p>
        </w:tc>
      </w:tr>
      <w:tr w:rsidR="00730B4F" w:rsidRPr="000A1850" w14:paraId="3E725DEB" w14:textId="77777777" w:rsidTr="001E4B2A">
        <w:trPr>
          <w:trHeight w:val="283"/>
        </w:trPr>
        <w:tc>
          <w:tcPr>
            <w:tcW w:w="1191" w:type="dxa"/>
            <w:shd w:val="clear" w:color="auto" w:fill="auto"/>
            <w:noWrap/>
            <w:vAlign w:val="center"/>
            <w:hideMark/>
          </w:tcPr>
          <w:p w14:paraId="7EB4DBBE" w14:textId="77777777" w:rsidR="00730B4F" w:rsidRPr="000A1850" w:rsidRDefault="00730B4F" w:rsidP="001E4B2A">
            <w:pPr>
              <w:jc w:val="center"/>
              <w:rPr>
                <w:color w:val="000000"/>
              </w:rPr>
            </w:pPr>
            <w:r w:rsidRPr="000A1850">
              <w:rPr>
                <w:color w:val="000000"/>
              </w:rPr>
              <w:t>20/7</w:t>
            </w:r>
          </w:p>
        </w:tc>
        <w:tc>
          <w:tcPr>
            <w:tcW w:w="1191" w:type="dxa"/>
            <w:shd w:val="clear" w:color="auto" w:fill="auto"/>
            <w:noWrap/>
            <w:vAlign w:val="center"/>
            <w:hideMark/>
          </w:tcPr>
          <w:p w14:paraId="7B5F0CA5" w14:textId="77777777" w:rsidR="00730B4F" w:rsidRPr="000A1850" w:rsidRDefault="00730B4F" w:rsidP="001E4B2A">
            <w:pPr>
              <w:jc w:val="center"/>
              <w:rPr>
                <w:color w:val="000000"/>
              </w:rPr>
            </w:pPr>
            <w:r w:rsidRPr="000A1850">
              <w:rPr>
                <w:color w:val="000000"/>
              </w:rPr>
              <w:t>260/11</w:t>
            </w:r>
          </w:p>
        </w:tc>
        <w:tc>
          <w:tcPr>
            <w:tcW w:w="1191" w:type="dxa"/>
            <w:shd w:val="clear" w:color="auto" w:fill="auto"/>
            <w:noWrap/>
            <w:vAlign w:val="center"/>
            <w:hideMark/>
          </w:tcPr>
          <w:p w14:paraId="08750344" w14:textId="77777777" w:rsidR="00730B4F" w:rsidRPr="000A1850" w:rsidRDefault="00730B4F" w:rsidP="001E4B2A">
            <w:pPr>
              <w:jc w:val="center"/>
              <w:rPr>
                <w:color w:val="000000"/>
              </w:rPr>
            </w:pPr>
            <w:r w:rsidRPr="000A1850">
              <w:rPr>
                <w:color w:val="000000"/>
              </w:rPr>
              <w:t>601/1</w:t>
            </w:r>
          </w:p>
        </w:tc>
        <w:tc>
          <w:tcPr>
            <w:tcW w:w="1191" w:type="dxa"/>
            <w:shd w:val="clear" w:color="auto" w:fill="auto"/>
            <w:noWrap/>
            <w:vAlign w:val="center"/>
            <w:hideMark/>
          </w:tcPr>
          <w:p w14:paraId="0C0AFBC8" w14:textId="77777777" w:rsidR="00730B4F" w:rsidRPr="000A1850" w:rsidRDefault="00730B4F" w:rsidP="001E4B2A">
            <w:pPr>
              <w:jc w:val="center"/>
              <w:rPr>
                <w:color w:val="000000"/>
              </w:rPr>
            </w:pPr>
            <w:r w:rsidRPr="000A1850">
              <w:rPr>
                <w:color w:val="000000"/>
              </w:rPr>
              <w:t>605/22</w:t>
            </w:r>
          </w:p>
        </w:tc>
        <w:tc>
          <w:tcPr>
            <w:tcW w:w="1191" w:type="dxa"/>
            <w:shd w:val="clear" w:color="auto" w:fill="auto"/>
            <w:noWrap/>
            <w:vAlign w:val="center"/>
            <w:hideMark/>
          </w:tcPr>
          <w:p w14:paraId="1C69E45A" w14:textId="77777777" w:rsidR="00730B4F" w:rsidRPr="000A1850" w:rsidRDefault="00730B4F" w:rsidP="001E4B2A">
            <w:pPr>
              <w:jc w:val="center"/>
              <w:rPr>
                <w:color w:val="000000"/>
              </w:rPr>
            </w:pPr>
            <w:r w:rsidRPr="000A1850">
              <w:rPr>
                <w:color w:val="000000"/>
              </w:rPr>
              <w:t>698/1</w:t>
            </w:r>
          </w:p>
        </w:tc>
        <w:tc>
          <w:tcPr>
            <w:tcW w:w="1191" w:type="dxa"/>
            <w:shd w:val="clear" w:color="auto" w:fill="auto"/>
            <w:noWrap/>
            <w:vAlign w:val="center"/>
            <w:hideMark/>
          </w:tcPr>
          <w:p w14:paraId="256A091E" w14:textId="77777777" w:rsidR="00730B4F" w:rsidRPr="000A1850" w:rsidRDefault="00730B4F" w:rsidP="001E4B2A">
            <w:pPr>
              <w:jc w:val="center"/>
              <w:rPr>
                <w:color w:val="000000"/>
              </w:rPr>
            </w:pPr>
            <w:r w:rsidRPr="000A1850">
              <w:rPr>
                <w:color w:val="000000"/>
              </w:rPr>
              <w:t>707/4</w:t>
            </w:r>
          </w:p>
        </w:tc>
        <w:tc>
          <w:tcPr>
            <w:tcW w:w="1191" w:type="dxa"/>
            <w:shd w:val="clear" w:color="auto" w:fill="auto"/>
            <w:noWrap/>
            <w:vAlign w:val="center"/>
            <w:hideMark/>
          </w:tcPr>
          <w:p w14:paraId="6FEC951E" w14:textId="77777777" w:rsidR="00730B4F" w:rsidRPr="000A1850" w:rsidRDefault="00730B4F" w:rsidP="001E4B2A">
            <w:pPr>
              <w:jc w:val="center"/>
              <w:rPr>
                <w:color w:val="000000"/>
              </w:rPr>
            </w:pPr>
            <w:r w:rsidRPr="000A1850">
              <w:rPr>
                <w:color w:val="000000"/>
              </w:rPr>
              <w:t>726/4</w:t>
            </w:r>
          </w:p>
        </w:tc>
        <w:tc>
          <w:tcPr>
            <w:tcW w:w="1191" w:type="dxa"/>
            <w:shd w:val="clear" w:color="auto" w:fill="auto"/>
            <w:noWrap/>
            <w:vAlign w:val="center"/>
            <w:hideMark/>
          </w:tcPr>
          <w:p w14:paraId="62219C34" w14:textId="77777777" w:rsidR="00730B4F" w:rsidRPr="000A1850" w:rsidRDefault="00730B4F" w:rsidP="001E4B2A">
            <w:pPr>
              <w:jc w:val="center"/>
              <w:rPr>
                <w:color w:val="000000"/>
              </w:rPr>
            </w:pPr>
            <w:r w:rsidRPr="000A1850">
              <w:rPr>
                <w:color w:val="000000"/>
              </w:rPr>
              <w:t>748/2</w:t>
            </w:r>
          </w:p>
        </w:tc>
      </w:tr>
      <w:tr w:rsidR="00730B4F" w:rsidRPr="000A1850" w14:paraId="60E53306" w14:textId="77777777" w:rsidTr="001E4B2A">
        <w:trPr>
          <w:trHeight w:val="283"/>
        </w:trPr>
        <w:tc>
          <w:tcPr>
            <w:tcW w:w="1191" w:type="dxa"/>
            <w:shd w:val="clear" w:color="auto" w:fill="auto"/>
            <w:noWrap/>
            <w:vAlign w:val="center"/>
            <w:hideMark/>
          </w:tcPr>
          <w:p w14:paraId="4489D0D8" w14:textId="77777777" w:rsidR="00730B4F" w:rsidRPr="000A1850" w:rsidRDefault="00730B4F" w:rsidP="001E4B2A">
            <w:pPr>
              <w:jc w:val="center"/>
              <w:rPr>
                <w:color w:val="000000"/>
              </w:rPr>
            </w:pPr>
            <w:r w:rsidRPr="000A1850">
              <w:rPr>
                <w:color w:val="000000"/>
              </w:rPr>
              <w:t>47/18</w:t>
            </w:r>
          </w:p>
        </w:tc>
        <w:tc>
          <w:tcPr>
            <w:tcW w:w="1191" w:type="dxa"/>
            <w:shd w:val="clear" w:color="auto" w:fill="auto"/>
            <w:noWrap/>
            <w:vAlign w:val="center"/>
            <w:hideMark/>
          </w:tcPr>
          <w:p w14:paraId="761DCB74" w14:textId="77777777" w:rsidR="00730B4F" w:rsidRPr="000A1850" w:rsidRDefault="00730B4F" w:rsidP="001E4B2A">
            <w:pPr>
              <w:jc w:val="center"/>
              <w:rPr>
                <w:color w:val="000000"/>
              </w:rPr>
            </w:pPr>
            <w:r w:rsidRPr="000A1850">
              <w:rPr>
                <w:color w:val="000000"/>
              </w:rPr>
              <w:t>260/2</w:t>
            </w:r>
          </w:p>
        </w:tc>
        <w:tc>
          <w:tcPr>
            <w:tcW w:w="1191" w:type="dxa"/>
            <w:shd w:val="clear" w:color="auto" w:fill="auto"/>
            <w:noWrap/>
            <w:vAlign w:val="center"/>
            <w:hideMark/>
          </w:tcPr>
          <w:p w14:paraId="70130AF0" w14:textId="77777777" w:rsidR="00730B4F" w:rsidRPr="000A1850" w:rsidRDefault="00730B4F" w:rsidP="001E4B2A">
            <w:pPr>
              <w:jc w:val="center"/>
              <w:rPr>
                <w:color w:val="000000"/>
              </w:rPr>
            </w:pPr>
            <w:r w:rsidRPr="000A1850">
              <w:rPr>
                <w:color w:val="000000"/>
              </w:rPr>
              <w:t>601/5</w:t>
            </w:r>
          </w:p>
        </w:tc>
        <w:tc>
          <w:tcPr>
            <w:tcW w:w="1191" w:type="dxa"/>
            <w:shd w:val="clear" w:color="auto" w:fill="auto"/>
            <w:noWrap/>
            <w:vAlign w:val="center"/>
            <w:hideMark/>
          </w:tcPr>
          <w:p w14:paraId="25978550" w14:textId="77777777" w:rsidR="00730B4F" w:rsidRPr="000A1850" w:rsidRDefault="00730B4F" w:rsidP="001E4B2A">
            <w:pPr>
              <w:jc w:val="center"/>
              <w:rPr>
                <w:color w:val="000000"/>
              </w:rPr>
            </w:pPr>
            <w:r w:rsidRPr="000A1850">
              <w:rPr>
                <w:color w:val="000000"/>
              </w:rPr>
              <w:t>605/23</w:t>
            </w:r>
          </w:p>
        </w:tc>
        <w:tc>
          <w:tcPr>
            <w:tcW w:w="1191" w:type="dxa"/>
            <w:shd w:val="clear" w:color="auto" w:fill="auto"/>
            <w:noWrap/>
            <w:vAlign w:val="center"/>
            <w:hideMark/>
          </w:tcPr>
          <w:p w14:paraId="40E205BC" w14:textId="77777777" w:rsidR="00730B4F" w:rsidRPr="000A1850" w:rsidRDefault="00730B4F" w:rsidP="001E4B2A">
            <w:pPr>
              <w:jc w:val="center"/>
              <w:rPr>
                <w:color w:val="000000"/>
              </w:rPr>
            </w:pPr>
            <w:r w:rsidRPr="000A1850">
              <w:rPr>
                <w:color w:val="000000"/>
              </w:rPr>
              <w:t>698/2</w:t>
            </w:r>
          </w:p>
        </w:tc>
        <w:tc>
          <w:tcPr>
            <w:tcW w:w="1191" w:type="dxa"/>
            <w:shd w:val="clear" w:color="auto" w:fill="auto"/>
            <w:noWrap/>
            <w:vAlign w:val="center"/>
            <w:hideMark/>
          </w:tcPr>
          <w:p w14:paraId="3A02D590" w14:textId="77777777" w:rsidR="00730B4F" w:rsidRPr="000A1850" w:rsidRDefault="00730B4F" w:rsidP="001E4B2A">
            <w:pPr>
              <w:jc w:val="center"/>
              <w:rPr>
                <w:color w:val="000000"/>
              </w:rPr>
            </w:pPr>
            <w:r w:rsidRPr="000A1850">
              <w:rPr>
                <w:color w:val="000000"/>
              </w:rPr>
              <w:t>707/5</w:t>
            </w:r>
          </w:p>
        </w:tc>
        <w:tc>
          <w:tcPr>
            <w:tcW w:w="1191" w:type="dxa"/>
            <w:shd w:val="clear" w:color="auto" w:fill="auto"/>
            <w:noWrap/>
            <w:vAlign w:val="center"/>
            <w:hideMark/>
          </w:tcPr>
          <w:p w14:paraId="19C7CE1B" w14:textId="77777777" w:rsidR="00730B4F" w:rsidRPr="000A1850" w:rsidRDefault="00730B4F" w:rsidP="001E4B2A">
            <w:pPr>
              <w:jc w:val="center"/>
              <w:rPr>
                <w:color w:val="000000"/>
              </w:rPr>
            </w:pPr>
            <w:r w:rsidRPr="000A1850">
              <w:rPr>
                <w:color w:val="000000"/>
              </w:rPr>
              <w:t>728/1</w:t>
            </w:r>
          </w:p>
        </w:tc>
        <w:tc>
          <w:tcPr>
            <w:tcW w:w="1191" w:type="dxa"/>
            <w:shd w:val="clear" w:color="auto" w:fill="auto"/>
            <w:noWrap/>
            <w:vAlign w:val="center"/>
            <w:hideMark/>
          </w:tcPr>
          <w:p w14:paraId="213A9EA7" w14:textId="77777777" w:rsidR="00730B4F" w:rsidRPr="000A1850" w:rsidRDefault="00730B4F" w:rsidP="001E4B2A">
            <w:pPr>
              <w:jc w:val="center"/>
              <w:rPr>
                <w:color w:val="000000"/>
              </w:rPr>
            </w:pPr>
            <w:r w:rsidRPr="000A1850">
              <w:rPr>
                <w:color w:val="000000"/>
              </w:rPr>
              <w:t>748/3</w:t>
            </w:r>
          </w:p>
        </w:tc>
      </w:tr>
      <w:tr w:rsidR="00730B4F" w:rsidRPr="000A1850" w14:paraId="77DE8FD0" w14:textId="77777777" w:rsidTr="001E4B2A">
        <w:trPr>
          <w:trHeight w:val="283"/>
        </w:trPr>
        <w:tc>
          <w:tcPr>
            <w:tcW w:w="1191" w:type="dxa"/>
            <w:shd w:val="clear" w:color="auto" w:fill="auto"/>
            <w:noWrap/>
            <w:vAlign w:val="center"/>
            <w:hideMark/>
          </w:tcPr>
          <w:p w14:paraId="53E35C86" w14:textId="77777777" w:rsidR="00730B4F" w:rsidRPr="000A1850" w:rsidRDefault="00730B4F" w:rsidP="001E4B2A">
            <w:pPr>
              <w:jc w:val="center"/>
              <w:rPr>
                <w:color w:val="000000"/>
              </w:rPr>
            </w:pPr>
            <w:r w:rsidRPr="000A1850">
              <w:rPr>
                <w:color w:val="000000"/>
              </w:rPr>
              <w:t>66/1</w:t>
            </w:r>
          </w:p>
        </w:tc>
        <w:tc>
          <w:tcPr>
            <w:tcW w:w="1191" w:type="dxa"/>
            <w:shd w:val="clear" w:color="auto" w:fill="auto"/>
            <w:noWrap/>
            <w:vAlign w:val="center"/>
            <w:hideMark/>
          </w:tcPr>
          <w:p w14:paraId="5461575F" w14:textId="77777777" w:rsidR="00730B4F" w:rsidRPr="000A1850" w:rsidRDefault="00730B4F" w:rsidP="001E4B2A">
            <w:pPr>
              <w:jc w:val="center"/>
              <w:rPr>
                <w:color w:val="000000"/>
              </w:rPr>
            </w:pPr>
            <w:r w:rsidRPr="000A1850">
              <w:rPr>
                <w:color w:val="000000"/>
              </w:rPr>
              <w:t>593/17</w:t>
            </w:r>
          </w:p>
        </w:tc>
        <w:tc>
          <w:tcPr>
            <w:tcW w:w="1191" w:type="dxa"/>
            <w:shd w:val="clear" w:color="auto" w:fill="auto"/>
            <w:noWrap/>
            <w:vAlign w:val="center"/>
            <w:hideMark/>
          </w:tcPr>
          <w:p w14:paraId="3561B76C" w14:textId="77777777" w:rsidR="00730B4F" w:rsidRPr="000A1850" w:rsidRDefault="00730B4F" w:rsidP="001E4B2A">
            <w:pPr>
              <w:jc w:val="center"/>
              <w:rPr>
                <w:color w:val="000000"/>
              </w:rPr>
            </w:pPr>
            <w:r w:rsidRPr="000A1850">
              <w:rPr>
                <w:color w:val="000000"/>
              </w:rPr>
              <w:t>602/1</w:t>
            </w:r>
          </w:p>
        </w:tc>
        <w:tc>
          <w:tcPr>
            <w:tcW w:w="1191" w:type="dxa"/>
            <w:shd w:val="clear" w:color="auto" w:fill="auto"/>
            <w:noWrap/>
            <w:vAlign w:val="center"/>
            <w:hideMark/>
          </w:tcPr>
          <w:p w14:paraId="00C670E5" w14:textId="77777777" w:rsidR="00730B4F" w:rsidRPr="000A1850" w:rsidRDefault="00730B4F" w:rsidP="001E4B2A">
            <w:pPr>
              <w:jc w:val="center"/>
              <w:rPr>
                <w:color w:val="000000"/>
              </w:rPr>
            </w:pPr>
            <w:r w:rsidRPr="000A1850">
              <w:rPr>
                <w:color w:val="000000"/>
              </w:rPr>
              <w:t>605/24</w:t>
            </w:r>
          </w:p>
        </w:tc>
        <w:tc>
          <w:tcPr>
            <w:tcW w:w="1191" w:type="dxa"/>
            <w:shd w:val="clear" w:color="auto" w:fill="auto"/>
            <w:noWrap/>
            <w:vAlign w:val="center"/>
            <w:hideMark/>
          </w:tcPr>
          <w:p w14:paraId="57E5BFAE" w14:textId="77777777" w:rsidR="00730B4F" w:rsidRPr="000A1850" w:rsidRDefault="00730B4F" w:rsidP="001E4B2A">
            <w:pPr>
              <w:jc w:val="center"/>
              <w:rPr>
                <w:color w:val="000000"/>
              </w:rPr>
            </w:pPr>
            <w:r w:rsidRPr="000A1850">
              <w:rPr>
                <w:color w:val="000000"/>
              </w:rPr>
              <w:t>699/1</w:t>
            </w:r>
          </w:p>
        </w:tc>
        <w:tc>
          <w:tcPr>
            <w:tcW w:w="1191" w:type="dxa"/>
            <w:shd w:val="clear" w:color="auto" w:fill="auto"/>
            <w:noWrap/>
            <w:vAlign w:val="center"/>
            <w:hideMark/>
          </w:tcPr>
          <w:p w14:paraId="23F762C9" w14:textId="77777777" w:rsidR="00730B4F" w:rsidRPr="000A1850" w:rsidRDefault="00730B4F" w:rsidP="001E4B2A">
            <w:pPr>
              <w:jc w:val="center"/>
              <w:rPr>
                <w:color w:val="000000"/>
              </w:rPr>
            </w:pPr>
            <w:r w:rsidRPr="000A1850">
              <w:rPr>
                <w:color w:val="000000"/>
              </w:rPr>
              <w:t>708</w:t>
            </w:r>
          </w:p>
        </w:tc>
        <w:tc>
          <w:tcPr>
            <w:tcW w:w="1191" w:type="dxa"/>
            <w:shd w:val="clear" w:color="auto" w:fill="auto"/>
            <w:noWrap/>
            <w:vAlign w:val="center"/>
            <w:hideMark/>
          </w:tcPr>
          <w:p w14:paraId="64957F86" w14:textId="77777777" w:rsidR="00730B4F" w:rsidRPr="000A1850" w:rsidRDefault="00730B4F" w:rsidP="001E4B2A">
            <w:pPr>
              <w:jc w:val="center"/>
              <w:rPr>
                <w:color w:val="000000"/>
              </w:rPr>
            </w:pPr>
            <w:r w:rsidRPr="000A1850">
              <w:rPr>
                <w:color w:val="000000"/>
              </w:rPr>
              <w:t>728/2</w:t>
            </w:r>
          </w:p>
        </w:tc>
        <w:tc>
          <w:tcPr>
            <w:tcW w:w="1191" w:type="dxa"/>
            <w:shd w:val="clear" w:color="auto" w:fill="auto"/>
            <w:noWrap/>
            <w:vAlign w:val="center"/>
            <w:hideMark/>
          </w:tcPr>
          <w:p w14:paraId="564A34F5" w14:textId="77777777" w:rsidR="00730B4F" w:rsidRPr="000A1850" w:rsidRDefault="00730B4F" w:rsidP="001E4B2A">
            <w:pPr>
              <w:jc w:val="center"/>
              <w:rPr>
                <w:color w:val="000000"/>
              </w:rPr>
            </w:pPr>
          </w:p>
        </w:tc>
      </w:tr>
      <w:tr w:rsidR="00730B4F" w:rsidRPr="000A1850" w14:paraId="0D9C8738" w14:textId="77777777" w:rsidTr="001E4B2A">
        <w:trPr>
          <w:trHeight w:val="283"/>
        </w:trPr>
        <w:tc>
          <w:tcPr>
            <w:tcW w:w="1191" w:type="dxa"/>
            <w:shd w:val="clear" w:color="auto" w:fill="auto"/>
            <w:noWrap/>
            <w:vAlign w:val="center"/>
            <w:hideMark/>
          </w:tcPr>
          <w:p w14:paraId="30402596" w14:textId="77777777" w:rsidR="00730B4F" w:rsidRPr="000A1850" w:rsidRDefault="00730B4F" w:rsidP="001E4B2A">
            <w:pPr>
              <w:jc w:val="center"/>
              <w:rPr>
                <w:color w:val="000000"/>
              </w:rPr>
            </w:pPr>
            <w:r w:rsidRPr="000A1850">
              <w:rPr>
                <w:color w:val="000000"/>
              </w:rPr>
              <w:t>66/2</w:t>
            </w:r>
          </w:p>
        </w:tc>
        <w:tc>
          <w:tcPr>
            <w:tcW w:w="1191" w:type="dxa"/>
            <w:shd w:val="clear" w:color="auto" w:fill="auto"/>
            <w:noWrap/>
            <w:vAlign w:val="center"/>
            <w:hideMark/>
          </w:tcPr>
          <w:p w14:paraId="27EEAB42" w14:textId="77777777" w:rsidR="00730B4F" w:rsidRPr="000A1850" w:rsidRDefault="00730B4F" w:rsidP="001E4B2A">
            <w:pPr>
              <w:jc w:val="center"/>
              <w:rPr>
                <w:color w:val="000000"/>
              </w:rPr>
            </w:pPr>
            <w:r w:rsidRPr="000A1850">
              <w:rPr>
                <w:color w:val="000000"/>
              </w:rPr>
              <w:t>600/11</w:t>
            </w:r>
          </w:p>
        </w:tc>
        <w:tc>
          <w:tcPr>
            <w:tcW w:w="1191" w:type="dxa"/>
            <w:shd w:val="clear" w:color="auto" w:fill="auto"/>
            <w:noWrap/>
            <w:vAlign w:val="center"/>
            <w:hideMark/>
          </w:tcPr>
          <w:p w14:paraId="0A2CCC8F" w14:textId="77777777" w:rsidR="00730B4F" w:rsidRPr="000A1850" w:rsidRDefault="00730B4F" w:rsidP="001E4B2A">
            <w:pPr>
              <w:jc w:val="center"/>
              <w:rPr>
                <w:color w:val="000000"/>
              </w:rPr>
            </w:pPr>
            <w:r w:rsidRPr="000A1850">
              <w:rPr>
                <w:color w:val="000000"/>
              </w:rPr>
              <w:t>605/17</w:t>
            </w:r>
          </w:p>
        </w:tc>
        <w:tc>
          <w:tcPr>
            <w:tcW w:w="1191" w:type="dxa"/>
            <w:shd w:val="clear" w:color="auto" w:fill="auto"/>
            <w:noWrap/>
            <w:vAlign w:val="center"/>
            <w:hideMark/>
          </w:tcPr>
          <w:p w14:paraId="73B04BA9" w14:textId="77777777" w:rsidR="00730B4F" w:rsidRPr="000A1850" w:rsidRDefault="00730B4F" w:rsidP="001E4B2A">
            <w:pPr>
              <w:jc w:val="center"/>
              <w:rPr>
                <w:color w:val="000000"/>
              </w:rPr>
            </w:pPr>
            <w:r w:rsidRPr="000A1850">
              <w:rPr>
                <w:color w:val="000000"/>
              </w:rPr>
              <w:t>607/1</w:t>
            </w:r>
          </w:p>
        </w:tc>
        <w:tc>
          <w:tcPr>
            <w:tcW w:w="1191" w:type="dxa"/>
            <w:shd w:val="clear" w:color="auto" w:fill="auto"/>
            <w:noWrap/>
            <w:vAlign w:val="center"/>
            <w:hideMark/>
          </w:tcPr>
          <w:p w14:paraId="4D5377B2" w14:textId="77777777" w:rsidR="00730B4F" w:rsidRPr="000A1850" w:rsidRDefault="00730B4F" w:rsidP="001E4B2A">
            <w:pPr>
              <w:jc w:val="center"/>
              <w:rPr>
                <w:color w:val="000000"/>
              </w:rPr>
            </w:pPr>
            <w:r w:rsidRPr="000A1850">
              <w:rPr>
                <w:color w:val="000000"/>
              </w:rPr>
              <w:t>706</w:t>
            </w:r>
          </w:p>
        </w:tc>
        <w:tc>
          <w:tcPr>
            <w:tcW w:w="1191" w:type="dxa"/>
            <w:shd w:val="clear" w:color="auto" w:fill="auto"/>
            <w:noWrap/>
            <w:vAlign w:val="center"/>
            <w:hideMark/>
          </w:tcPr>
          <w:p w14:paraId="1623D7AF" w14:textId="77777777" w:rsidR="00730B4F" w:rsidRPr="000A1850" w:rsidRDefault="00730B4F" w:rsidP="001E4B2A">
            <w:pPr>
              <w:jc w:val="center"/>
              <w:rPr>
                <w:color w:val="000000"/>
              </w:rPr>
            </w:pPr>
            <w:r w:rsidRPr="000A1850">
              <w:rPr>
                <w:color w:val="000000"/>
              </w:rPr>
              <w:t>709/1</w:t>
            </w:r>
          </w:p>
        </w:tc>
        <w:tc>
          <w:tcPr>
            <w:tcW w:w="1191" w:type="dxa"/>
            <w:shd w:val="clear" w:color="auto" w:fill="auto"/>
            <w:noWrap/>
            <w:vAlign w:val="center"/>
            <w:hideMark/>
          </w:tcPr>
          <w:p w14:paraId="78161D40" w14:textId="77777777" w:rsidR="00730B4F" w:rsidRPr="000A1850" w:rsidRDefault="00730B4F" w:rsidP="001E4B2A">
            <w:pPr>
              <w:jc w:val="center"/>
              <w:rPr>
                <w:color w:val="000000"/>
              </w:rPr>
            </w:pPr>
            <w:r w:rsidRPr="000A1850">
              <w:rPr>
                <w:color w:val="000000"/>
              </w:rPr>
              <w:t>742/1</w:t>
            </w:r>
          </w:p>
        </w:tc>
        <w:tc>
          <w:tcPr>
            <w:tcW w:w="1191" w:type="dxa"/>
            <w:shd w:val="clear" w:color="auto" w:fill="auto"/>
            <w:noWrap/>
            <w:vAlign w:val="center"/>
            <w:hideMark/>
          </w:tcPr>
          <w:p w14:paraId="036D27CD" w14:textId="77777777" w:rsidR="00730B4F" w:rsidRPr="000A1850" w:rsidRDefault="00730B4F" w:rsidP="001E4B2A">
            <w:pPr>
              <w:jc w:val="center"/>
              <w:rPr>
                <w:color w:val="000000"/>
              </w:rPr>
            </w:pPr>
          </w:p>
        </w:tc>
      </w:tr>
      <w:tr w:rsidR="00730B4F" w:rsidRPr="000A1850" w14:paraId="3097957E" w14:textId="77777777" w:rsidTr="001E4B2A">
        <w:trPr>
          <w:trHeight w:val="283"/>
        </w:trPr>
        <w:tc>
          <w:tcPr>
            <w:tcW w:w="1191" w:type="dxa"/>
            <w:shd w:val="clear" w:color="auto" w:fill="auto"/>
            <w:noWrap/>
            <w:vAlign w:val="center"/>
            <w:hideMark/>
          </w:tcPr>
          <w:p w14:paraId="48FC151B" w14:textId="77777777" w:rsidR="00730B4F" w:rsidRPr="000A1850" w:rsidRDefault="00730B4F" w:rsidP="001E4B2A">
            <w:pPr>
              <w:jc w:val="center"/>
              <w:rPr>
                <w:color w:val="000000"/>
              </w:rPr>
            </w:pPr>
            <w:r w:rsidRPr="000A1850">
              <w:rPr>
                <w:color w:val="000000"/>
              </w:rPr>
              <w:t>77/1</w:t>
            </w:r>
          </w:p>
        </w:tc>
        <w:tc>
          <w:tcPr>
            <w:tcW w:w="1191" w:type="dxa"/>
            <w:shd w:val="clear" w:color="auto" w:fill="auto"/>
            <w:noWrap/>
            <w:vAlign w:val="center"/>
            <w:hideMark/>
          </w:tcPr>
          <w:p w14:paraId="09C29BA2" w14:textId="77777777" w:rsidR="00730B4F" w:rsidRPr="000A1850" w:rsidRDefault="00730B4F" w:rsidP="001E4B2A">
            <w:pPr>
              <w:jc w:val="center"/>
              <w:rPr>
                <w:color w:val="000000"/>
              </w:rPr>
            </w:pPr>
            <w:r w:rsidRPr="000A1850">
              <w:rPr>
                <w:color w:val="000000"/>
              </w:rPr>
              <w:t>600/21</w:t>
            </w:r>
          </w:p>
        </w:tc>
        <w:tc>
          <w:tcPr>
            <w:tcW w:w="1191" w:type="dxa"/>
            <w:shd w:val="clear" w:color="auto" w:fill="auto"/>
            <w:noWrap/>
            <w:vAlign w:val="center"/>
            <w:hideMark/>
          </w:tcPr>
          <w:p w14:paraId="09D93BC5" w14:textId="77777777" w:rsidR="00730B4F" w:rsidRPr="000A1850" w:rsidRDefault="00730B4F" w:rsidP="001E4B2A">
            <w:pPr>
              <w:jc w:val="center"/>
              <w:rPr>
                <w:color w:val="000000"/>
              </w:rPr>
            </w:pPr>
            <w:r w:rsidRPr="000A1850">
              <w:rPr>
                <w:color w:val="000000"/>
              </w:rPr>
              <w:t>605/18</w:t>
            </w:r>
          </w:p>
        </w:tc>
        <w:tc>
          <w:tcPr>
            <w:tcW w:w="1191" w:type="dxa"/>
            <w:shd w:val="clear" w:color="auto" w:fill="auto"/>
            <w:noWrap/>
            <w:vAlign w:val="center"/>
            <w:hideMark/>
          </w:tcPr>
          <w:p w14:paraId="6DD6A498" w14:textId="77777777" w:rsidR="00730B4F" w:rsidRPr="000A1850" w:rsidRDefault="00730B4F" w:rsidP="001E4B2A">
            <w:pPr>
              <w:jc w:val="center"/>
              <w:rPr>
                <w:color w:val="000000"/>
              </w:rPr>
            </w:pPr>
            <w:r w:rsidRPr="000A1850">
              <w:rPr>
                <w:color w:val="000000"/>
              </w:rPr>
              <w:t>607/2</w:t>
            </w:r>
          </w:p>
        </w:tc>
        <w:tc>
          <w:tcPr>
            <w:tcW w:w="1191" w:type="dxa"/>
            <w:shd w:val="clear" w:color="auto" w:fill="auto"/>
            <w:noWrap/>
            <w:vAlign w:val="center"/>
            <w:hideMark/>
          </w:tcPr>
          <w:p w14:paraId="5E75459E" w14:textId="77777777" w:rsidR="00730B4F" w:rsidRPr="000A1850" w:rsidRDefault="00730B4F" w:rsidP="001E4B2A">
            <w:pPr>
              <w:jc w:val="center"/>
              <w:rPr>
                <w:color w:val="000000"/>
              </w:rPr>
            </w:pPr>
            <w:r w:rsidRPr="000A1850">
              <w:rPr>
                <w:color w:val="000000"/>
              </w:rPr>
              <w:t>707/1</w:t>
            </w:r>
          </w:p>
        </w:tc>
        <w:tc>
          <w:tcPr>
            <w:tcW w:w="1191" w:type="dxa"/>
            <w:shd w:val="clear" w:color="auto" w:fill="auto"/>
            <w:noWrap/>
            <w:vAlign w:val="center"/>
            <w:hideMark/>
          </w:tcPr>
          <w:p w14:paraId="53FC958A" w14:textId="77777777" w:rsidR="00730B4F" w:rsidRPr="000A1850" w:rsidRDefault="00730B4F" w:rsidP="001E4B2A">
            <w:pPr>
              <w:jc w:val="center"/>
              <w:rPr>
                <w:color w:val="000000"/>
              </w:rPr>
            </w:pPr>
            <w:r w:rsidRPr="000A1850">
              <w:rPr>
                <w:color w:val="000000"/>
              </w:rPr>
              <w:t>709/2</w:t>
            </w:r>
          </w:p>
        </w:tc>
        <w:tc>
          <w:tcPr>
            <w:tcW w:w="1191" w:type="dxa"/>
            <w:shd w:val="clear" w:color="auto" w:fill="auto"/>
            <w:noWrap/>
            <w:vAlign w:val="center"/>
            <w:hideMark/>
          </w:tcPr>
          <w:p w14:paraId="1C01B27E" w14:textId="77777777" w:rsidR="00730B4F" w:rsidRPr="000A1850" w:rsidRDefault="00730B4F" w:rsidP="001E4B2A">
            <w:pPr>
              <w:jc w:val="center"/>
              <w:rPr>
                <w:color w:val="000000"/>
              </w:rPr>
            </w:pPr>
            <w:r w:rsidRPr="000A1850">
              <w:rPr>
                <w:color w:val="000000"/>
              </w:rPr>
              <w:t>742/3</w:t>
            </w:r>
          </w:p>
        </w:tc>
        <w:tc>
          <w:tcPr>
            <w:tcW w:w="1191" w:type="dxa"/>
            <w:shd w:val="clear" w:color="auto" w:fill="auto"/>
            <w:noWrap/>
            <w:vAlign w:val="center"/>
            <w:hideMark/>
          </w:tcPr>
          <w:p w14:paraId="082939B5" w14:textId="77777777" w:rsidR="00730B4F" w:rsidRPr="000A1850" w:rsidRDefault="00730B4F" w:rsidP="001E4B2A">
            <w:pPr>
              <w:jc w:val="center"/>
              <w:rPr>
                <w:color w:val="000000"/>
              </w:rPr>
            </w:pPr>
          </w:p>
        </w:tc>
      </w:tr>
    </w:tbl>
    <w:p w14:paraId="424EDA37" w14:textId="77777777" w:rsidR="00730B4F" w:rsidRPr="000A1850" w:rsidRDefault="00730B4F" w:rsidP="00730B4F">
      <w:pPr>
        <w:keepNext/>
        <w:spacing w:before="240" w:after="120"/>
      </w:pPr>
      <w:r w:rsidRPr="000A1850">
        <w:t>Seznam pozemků v k.</w:t>
      </w:r>
      <w:r w:rsidR="000A1850">
        <w:t xml:space="preserve"> </w:t>
      </w:r>
      <w:proofErr w:type="spellStart"/>
      <w:r w:rsidRPr="000A1850">
        <w:t>ú.</w:t>
      </w:r>
      <w:proofErr w:type="spellEnd"/>
      <w:r w:rsidRPr="000A1850">
        <w:t xml:space="preserve"> Dubany</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191"/>
        <w:gridCol w:w="1191"/>
        <w:gridCol w:w="1191"/>
        <w:gridCol w:w="1191"/>
        <w:gridCol w:w="1191"/>
        <w:gridCol w:w="1191"/>
        <w:gridCol w:w="1191"/>
      </w:tblGrid>
      <w:tr w:rsidR="00730B4F" w:rsidRPr="000A1850" w14:paraId="39E92004" w14:textId="77777777" w:rsidTr="001E4B2A">
        <w:trPr>
          <w:trHeight w:val="283"/>
        </w:trPr>
        <w:tc>
          <w:tcPr>
            <w:tcW w:w="1191" w:type="dxa"/>
            <w:shd w:val="clear" w:color="auto" w:fill="auto"/>
            <w:noWrap/>
            <w:vAlign w:val="center"/>
            <w:hideMark/>
          </w:tcPr>
          <w:p w14:paraId="661648D8" w14:textId="77777777" w:rsidR="00730B4F" w:rsidRPr="000A1850" w:rsidRDefault="00730B4F" w:rsidP="001E4B2A">
            <w:pPr>
              <w:jc w:val="center"/>
              <w:rPr>
                <w:color w:val="000000"/>
              </w:rPr>
            </w:pPr>
            <w:r w:rsidRPr="000A1850">
              <w:rPr>
                <w:color w:val="000000"/>
              </w:rPr>
              <w:t>22</w:t>
            </w:r>
          </w:p>
        </w:tc>
        <w:tc>
          <w:tcPr>
            <w:tcW w:w="1191" w:type="dxa"/>
            <w:shd w:val="clear" w:color="auto" w:fill="auto"/>
            <w:noWrap/>
            <w:vAlign w:val="center"/>
            <w:hideMark/>
          </w:tcPr>
          <w:p w14:paraId="7FF570A3" w14:textId="77777777" w:rsidR="00730B4F" w:rsidRPr="000A1850" w:rsidRDefault="00730B4F" w:rsidP="001E4B2A">
            <w:pPr>
              <w:jc w:val="center"/>
              <w:rPr>
                <w:color w:val="000000"/>
              </w:rPr>
            </w:pPr>
            <w:r w:rsidRPr="000A1850">
              <w:rPr>
                <w:color w:val="000000"/>
              </w:rPr>
              <w:t>37/2</w:t>
            </w:r>
          </w:p>
        </w:tc>
        <w:tc>
          <w:tcPr>
            <w:tcW w:w="1191" w:type="dxa"/>
            <w:shd w:val="clear" w:color="auto" w:fill="auto"/>
            <w:noWrap/>
            <w:vAlign w:val="center"/>
            <w:hideMark/>
          </w:tcPr>
          <w:p w14:paraId="05EF2C2F" w14:textId="77777777" w:rsidR="00730B4F" w:rsidRPr="000A1850" w:rsidRDefault="00730B4F" w:rsidP="001E4B2A">
            <w:pPr>
              <w:jc w:val="center"/>
              <w:rPr>
                <w:color w:val="000000"/>
              </w:rPr>
            </w:pPr>
            <w:r w:rsidRPr="000A1850">
              <w:rPr>
                <w:color w:val="000000"/>
              </w:rPr>
              <w:t>558/2</w:t>
            </w:r>
          </w:p>
        </w:tc>
        <w:tc>
          <w:tcPr>
            <w:tcW w:w="1191" w:type="dxa"/>
            <w:shd w:val="clear" w:color="auto" w:fill="auto"/>
            <w:noWrap/>
            <w:vAlign w:val="center"/>
            <w:hideMark/>
          </w:tcPr>
          <w:p w14:paraId="437EAA11" w14:textId="77777777" w:rsidR="00730B4F" w:rsidRPr="000A1850" w:rsidRDefault="00730B4F" w:rsidP="001E4B2A">
            <w:pPr>
              <w:jc w:val="center"/>
              <w:rPr>
                <w:color w:val="000000"/>
              </w:rPr>
            </w:pPr>
            <w:r w:rsidRPr="000A1850">
              <w:rPr>
                <w:color w:val="000000"/>
              </w:rPr>
              <w:t>558/33</w:t>
            </w:r>
          </w:p>
        </w:tc>
        <w:tc>
          <w:tcPr>
            <w:tcW w:w="1191" w:type="dxa"/>
            <w:shd w:val="clear" w:color="auto" w:fill="auto"/>
            <w:noWrap/>
            <w:vAlign w:val="center"/>
            <w:hideMark/>
          </w:tcPr>
          <w:p w14:paraId="6D4F2158" w14:textId="77777777" w:rsidR="00730B4F" w:rsidRPr="000A1850" w:rsidRDefault="00730B4F" w:rsidP="001E4B2A">
            <w:pPr>
              <w:jc w:val="center"/>
              <w:rPr>
                <w:color w:val="000000"/>
              </w:rPr>
            </w:pPr>
            <w:r w:rsidRPr="000A1850">
              <w:rPr>
                <w:color w:val="000000"/>
              </w:rPr>
              <w:t>560</w:t>
            </w:r>
          </w:p>
        </w:tc>
        <w:tc>
          <w:tcPr>
            <w:tcW w:w="1191" w:type="dxa"/>
            <w:shd w:val="clear" w:color="auto" w:fill="auto"/>
            <w:noWrap/>
            <w:vAlign w:val="center"/>
            <w:hideMark/>
          </w:tcPr>
          <w:p w14:paraId="0FBF1EA3" w14:textId="77777777" w:rsidR="00730B4F" w:rsidRPr="000A1850" w:rsidRDefault="00730B4F" w:rsidP="001E4B2A">
            <w:pPr>
              <w:jc w:val="center"/>
              <w:rPr>
                <w:color w:val="000000"/>
              </w:rPr>
            </w:pPr>
            <w:r w:rsidRPr="000A1850">
              <w:rPr>
                <w:color w:val="000000"/>
              </w:rPr>
              <w:t>582/1</w:t>
            </w:r>
          </w:p>
        </w:tc>
        <w:tc>
          <w:tcPr>
            <w:tcW w:w="1191" w:type="dxa"/>
            <w:shd w:val="clear" w:color="auto" w:fill="auto"/>
            <w:noWrap/>
            <w:vAlign w:val="center"/>
            <w:hideMark/>
          </w:tcPr>
          <w:p w14:paraId="32071BD2" w14:textId="77777777" w:rsidR="00730B4F" w:rsidRPr="000A1850" w:rsidRDefault="00730B4F" w:rsidP="001E4B2A">
            <w:pPr>
              <w:jc w:val="center"/>
              <w:rPr>
                <w:color w:val="000000"/>
              </w:rPr>
            </w:pPr>
            <w:r w:rsidRPr="000A1850">
              <w:rPr>
                <w:color w:val="000000"/>
              </w:rPr>
              <w:t>587/4</w:t>
            </w:r>
          </w:p>
        </w:tc>
        <w:tc>
          <w:tcPr>
            <w:tcW w:w="1191" w:type="dxa"/>
            <w:shd w:val="clear" w:color="auto" w:fill="auto"/>
            <w:noWrap/>
            <w:vAlign w:val="center"/>
            <w:hideMark/>
          </w:tcPr>
          <w:p w14:paraId="55C32180" w14:textId="77777777" w:rsidR="00730B4F" w:rsidRPr="000A1850" w:rsidRDefault="00730B4F" w:rsidP="001E4B2A">
            <w:pPr>
              <w:jc w:val="center"/>
              <w:rPr>
                <w:color w:val="000000"/>
              </w:rPr>
            </w:pPr>
            <w:r w:rsidRPr="000A1850">
              <w:rPr>
                <w:color w:val="000000"/>
              </w:rPr>
              <w:t>601</w:t>
            </w:r>
          </w:p>
        </w:tc>
      </w:tr>
      <w:tr w:rsidR="00730B4F" w:rsidRPr="000A1850" w14:paraId="4ADED8A5" w14:textId="77777777" w:rsidTr="001E4B2A">
        <w:trPr>
          <w:trHeight w:val="283"/>
        </w:trPr>
        <w:tc>
          <w:tcPr>
            <w:tcW w:w="1191" w:type="dxa"/>
            <w:shd w:val="clear" w:color="auto" w:fill="auto"/>
            <w:noWrap/>
            <w:vAlign w:val="center"/>
            <w:hideMark/>
          </w:tcPr>
          <w:p w14:paraId="3F7DFE3D" w14:textId="77777777" w:rsidR="00730B4F" w:rsidRPr="000A1850" w:rsidRDefault="00730B4F" w:rsidP="001E4B2A">
            <w:pPr>
              <w:jc w:val="center"/>
              <w:rPr>
                <w:color w:val="000000"/>
              </w:rPr>
            </w:pPr>
            <w:r w:rsidRPr="000A1850">
              <w:rPr>
                <w:color w:val="000000"/>
              </w:rPr>
              <w:t>28</w:t>
            </w:r>
          </w:p>
        </w:tc>
        <w:tc>
          <w:tcPr>
            <w:tcW w:w="1191" w:type="dxa"/>
            <w:shd w:val="clear" w:color="auto" w:fill="auto"/>
            <w:noWrap/>
            <w:vAlign w:val="center"/>
            <w:hideMark/>
          </w:tcPr>
          <w:p w14:paraId="5F8F3A42" w14:textId="77777777" w:rsidR="00730B4F" w:rsidRPr="000A1850" w:rsidRDefault="00730B4F" w:rsidP="001E4B2A">
            <w:pPr>
              <w:jc w:val="center"/>
              <w:rPr>
                <w:color w:val="000000"/>
              </w:rPr>
            </w:pPr>
            <w:r w:rsidRPr="000A1850">
              <w:rPr>
                <w:color w:val="000000"/>
              </w:rPr>
              <w:t>48/9</w:t>
            </w:r>
          </w:p>
        </w:tc>
        <w:tc>
          <w:tcPr>
            <w:tcW w:w="1191" w:type="dxa"/>
            <w:shd w:val="clear" w:color="auto" w:fill="auto"/>
            <w:noWrap/>
            <w:vAlign w:val="center"/>
            <w:hideMark/>
          </w:tcPr>
          <w:p w14:paraId="14BAD67D" w14:textId="77777777" w:rsidR="00730B4F" w:rsidRPr="000A1850" w:rsidRDefault="00730B4F" w:rsidP="001E4B2A">
            <w:pPr>
              <w:jc w:val="center"/>
              <w:rPr>
                <w:color w:val="000000"/>
              </w:rPr>
            </w:pPr>
            <w:r w:rsidRPr="000A1850">
              <w:rPr>
                <w:color w:val="000000"/>
              </w:rPr>
              <w:t>558/30</w:t>
            </w:r>
          </w:p>
        </w:tc>
        <w:tc>
          <w:tcPr>
            <w:tcW w:w="1191" w:type="dxa"/>
            <w:shd w:val="clear" w:color="auto" w:fill="auto"/>
            <w:noWrap/>
            <w:vAlign w:val="center"/>
            <w:hideMark/>
          </w:tcPr>
          <w:p w14:paraId="5EC32B16" w14:textId="77777777" w:rsidR="00730B4F" w:rsidRPr="000A1850" w:rsidRDefault="00730B4F" w:rsidP="001E4B2A">
            <w:pPr>
              <w:jc w:val="center"/>
              <w:rPr>
                <w:color w:val="000000"/>
              </w:rPr>
            </w:pPr>
            <w:r w:rsidRPr="000A1850">
              <w:rPr>
                <w:color w:val="000000"/>
              </w:rPr>
              <w:t>558/34</w:t>
            </w:r>
          </w:p>
        </w:tc>
        <w:tc>
          <w:tcPr>
            <w:tcW w:w="1191" w:type="dxa"/>
            <w:shd w:val="clear" w:color="auto" w:fill="auto"/>
            <w:noWrap/>
            <w:vAlign w:val="center"/>
            <w:hideMark/>
          </w:tcPr>
          <w:p w14:paraId="0058D53F" w14:textId="77777777" w:rsidR="00730B4F" w:rsidRPr="000A1850" w:rsidRDefault="00730B4F" w:rsidP="001E4B2A">
            <w:pPr>
              <w:jc w:val="center"/>
              <w:rPr>
                <w:color w:val="000000"/>
              </w:rPr>
            </w:pPr>
            <w:r w:rsidRPr="000A1850">
              <w:rPr>
                <w:color w:val="000000"/>
              </w:rPr>
              <w:t>561</w:t>
            </w:r>
          </w:p>
        </w:tc>
        <w:tc>
          <w:tcPr>
            <w:tcW w:w="1191" w:type="dxa"/>
            <w:shd w:val="clear" w:color="auto" w:fill="auto"/>
            <w:noWrap/>
            <w:vAlign w:val="center"/>
            <w:hideMark/>
          </w:tcPr>
          <w:p w14:paraId="6AF974BA" w14:textId="77777777" w:rsidR="00730B4F" w:rsidRPr="000A1850" w:rsidRDefault="00730B4F" w:rsidP="001E4B2A">
            <w:pPr>
              <w:jc w:val="center"/>
              <w:rPr>
                <w:color w:val="000000"/>
              </w:rPr>
            </w:pPr>
            <w:r w:rsidRPr="000A1850">
              <w:rPr>
                <w:color w:val="000000"/>
              </w:rPr>
              <w:t>582/2</w:t>
            </w:r>
          </w:p>
        </w:tc>
        <w:tc>
          <w:tcPr>
            <w:tcW w:w="1191" w:type="dxa"/>
            <w:shd w:val="clear" w:color="auto" w:fill="auto"/>
            <w:noWrap/>
            <w:vAlign w:val="center"/>
            <w:hideMark/>
          </w:tcPr>
          <w:p w14:paraId="7EFFEF2A" w14:textId="77777777" w:rsidR="00730B4F" w:rsidRPr="000A1850" w:rsidRDefault="00730B4F" w:rsidP="001E4B2A">
            <w:pPr>
              <w:jc w:val="center"/>
              <w:rPr>
                <w:color w:val="000000"/>
              </w:rPr>
            </w:pPr>
            <w:r w:rsidRPr="000A1850">
              <w:rPr>
                <w:color w:val="000000"/>
              </w:rPr>
              <w:t>587/9</w:t>
            </w:r>
          </w:p>
        </w:tc>
        <w:tc>
          <w:tcPr>
            <w:tcW w:w="1191" w:type="dxa"/>
            <w:shd w:val="clear" w:color="auto" w:fill="auto"/>
            <w:noWrap/>
            <w:vAlign w:val="center"/>
            <w:hideMark/>
          </w:tcPr>
          <w:p w14:paraId="3B87268E" w14:textId="77777777" w:rsidR="00730B4F" w:rsidRPr="000A1850" w:rsidRDefault="00730B4F" w:rsidP="001E4B2A">
            <w:pPr>
              <w:jc w:val="center"/>
              <w:rPr>
                <w:color w:val="000000"/>
              </w:rPr>
            </w:pPr>
            <w:r w:rsidRPr="000A1850">
              <w:rPr>
                <w:color w:val="000000"/>
              </w:rPr>
              <w:t>619</w:t>
            </w:r>
          </w:p>
        </w:tc>
      </w:tr>
      <w:tr w:rsidR="00730B4F" w:rsidRPr="000A1850" w14:paraId="307B4BF2" w14:textId="77777777" w:rsidTr="001E4B2A">
        <w:trPr>
          <w:trHeight w:val="283"/>
        </w:trPr>
        <w:tc>
          <w:tcPr>
            <w:tcW w:w="1191" w:type="dxa"/>
            <w:shd w:val="clear" w:color="auto" w:fill="auto"/>
            <w:noWrap/>
            <w:vAlign w:val="center"/>
            <w:hideMark/>
          </w:tcPr>
          <w:p w14:paraId="622A2195" w14:textId="77777777" w:rsidR="00730B4F" w:rsidRPr="000A1850" w:rsidRDefault="00730B4F" w:rsidP="001E4B2A">
            <w:pPr>
              <w:jc w:val="center"/>
              <w:rPr>
                <w:color w:val="000000"/>
              </w:rPr>
            </w:pPr>
            <w:r w:rsidRPr="000A1850">
              <w:rPr>
                <w:color w:val="000000"/>
              </w:rPr>
              <w:t>29/3</w:t>
            </w:r>
          </w:p>
        </w:tc>
        <w:tc>
          <w:tcPr>
            <w:tcW w:w="1191" w:type="dxa"/>
            <w:shd w:val="clear" w:color="auto" w:fill="auto"/>
            <w:noWrap/>
            <w:vAlign w:val="center"/>
            <w:hideMark/>
          </w:tcPr>
          <w:p w14:paraId="055743B3" w14:textId="77777777" w:rsidR="00730B4F" w:rsidRPr="000A1850" w:rsidRDefault="00730B4F" w:rsidP="001E4B2A">
            <w:pPr>
              <w:jc w:val="center"/>
              <w:rPr>
                <w:color w:val="000000"/>
              </w:rPr>
            </w:pPr>
            <w:r w:rsidRPr="000A1850">
              <w:rPr>
                <w:color w:val="000000"/>
              </w:rPr>
              <w:t>63/43</w:t>
            </w:r>
          </w:p>
        </w:tc>
        <w:tc>
          <w:tcPr>
            <w:tcW w:w="1191" w:type="dxa"/>
            <w:shd w:val="clear" w:color="auto" w:fill="auto"/>
            <w:noWrap/>
            <w:vAlign w:val="center"/>
            <w:hideMark/>
          </w:tcPr>
          <w:p w14:paraId="7FCCD316" w14:textId="77777777" w:rsidR="00730B4F" w:rsidRPr="000A1850" w:rsidRDefault="00730B4F" w:rsidP="001E4B2A">
            <w:pPr>
              <w:jc w:val="center"/>
              <w:rPr>
                <w:color w:val="000000"/>
              </w:rPr>
            </w:pPr>
            <w:r w:rsidRPr="000A1850">
              <w:rPr>
                <w:color w:val="000000"/>
              </w:rPr>
              <w:t>558/31</w:t>
            </w:r>
          </w:p>
        </w:tc>
        <w:tc>
          <w:tcPr>
            <w:tcW w:w="1191" w:type="dxa"/>
            <w:shd w:val="clear" w:color="auto" w:fill="auto"/>
            <w:noWrap/>
            <w:vAlign w:val="center"/>
            <w:hideMark/>
          </w:tcPr>
          <w:p w14:paraId="6FCAE182" w14:textId="77777777" w:rsidR="00730B4F" w:rsidRPr="000A1850" w:rsidRDefault="00730B4F" w:rsidP="001E4B2A">
            <w:pPr>
              <w:jc w:val="center"/>
              <w:rPr>
                <w:color w:val="000000"/>
              </w:rPr>
            </w:pPr>
            <w:r w:rsidRPr="000A1850">
              <w:rPr>
                <w:color w:val="000000"/>
              </w:rPr>
              <w:t>558/35</w:t>
            </w:r>
          </w:p>
        </w:tc>
        <w:tc>
          <w:tcPr>
            <w:tcW w:w="1191" w:type="dxa"/>
            <w:shd w:val="clear" w:color="auto" w:fill="auto"/>
            <w:noWrap/>
            <w:vAlign w:val="center"/>
            <w:hideMark/>
          </w:tcPr>
          <w:p w14:paraId="553A356E" w14:textId="77777777" w:rsidR="00730B4F" w:rsidRPr="000A1850" w:rsidRDefault="00730B4F" w:rsidP="001E4B2A">
            <w:pPr>
              <w:jc w:val="center"/>
              <w:rPr>
                <w:color w:val="000000"/>
              </w:rPr>
            </w:pPr>
            <w:r w:rsidRPr="000A1850">
              <w:rPr>
                <w:color w:val="000000"/>
              </w:rPr>
              <w:t>565/1</w:t>
            </w:r>
          </w:p>
        </w:tc>
        <w:tc>
          <w:tcPr>
            <w:tcW w:w="1191" w:type="dxa"/>
            <w:shd w:val="clear" w:color="auto" w:fill="auto"/>
            <w:noWrap/>
            <w:vAlign w:val="center"/>
            <w:hideMark/>
          </w:tcPr>
          <w:p w14:paraId="3520AAE2" w14:textId="77777777" w:rsidR="00730B4F" w:rsidRPr="000A1850" w:rsidRDefault="00730B4F" w:rsidP="001E4B2A">
            <w:pPr>
              <w:jc w:val="center"/>
              <w:rPr>
                <w:color w:val="000000"/>
              </w:rPr>
            </w:pPr>
            <w:r w:rsidRPr="000A1850">
              <w:rPr>
                <w:color w:val="000000"/>
              </w:rPr>
              <w:t>587/2</w:t>
            </w:r>
          </w:p>
        </w:tc>
        <w:tc>
          <w:tcPr>
            <w:tcW w:w="1191" w:type="dxa"/>
            <w:shd w:val="clear" w:color="auto" w:fill="auto"/>
            <w:noWrap/>
            <w:vAlign w:val="center"/>
            <w:hideMark/>
          </w:tcPr>
          <w:p w14:paraId="4148657C" w14:textId="77777777" w:rsidR="00730B4F" w:rsidRPr="000A1850" w:rsidRDefault="00730B4F" w:rsidP="001E4B2A">
            <w:pPr>
              <w:jc w:val="center"/>
              <w:rPr>
                <w:color w:val="000000"/>
              </w:rPr>
            </w:pPr>
            <w:r w:rsidRPr="000A1850">
              <w:rPr>
                <w:color w:val="000000"/>
              </w:rPr>
              <w:t>591/3</w:t>
            </w:r>
          </w:p>
        </w:tc>
        <w:tc>
          <w:tcPr>
            <w:tcW w:w="1191" w:type="dxa"/>
            <w:shd w:val="clear" w:color="auto" w:fill="auto"/>
            <w:noWrap/>
            <w:vAlign w:val="center"/>
            <w:hideMark/>
          </w:tcPr>
          <w:p w14:paraId="116A2788" w14:textId="77777777" w:rsidR="00730B4F" w:rsidRPr="000A1850" w:rsidRDefault="00730B4F" w:rsidP="001E4B2A">
            <w:pPr>
              <w:jc w:val="center"/>
              <w:rPr>
                <w:color w:val="000000"/>
              </w:rPr>
            </w:pPr>
          </w:p>
        </w:tc>
      </w:tr>
      <w:tr w:rsidR="00730B4F" w:rsidRPr="000A1850" w14:paraId="0FAC4E92" w14:textId="77777777" w:rsidTr="001E4B2A">
        <w:trPr>
          <w:trHeight w:val="283"/>
        </w:trPr>
        <w:tc>
          <w:tcPr>
            <w:tcW w:w="1191" w:type="dxa"/>
            <w:shd w:val="clear" w:color="auto" w:fill="auto"/>
            <w:noWrap/>
            <w:vAlign w:val="center"/>
            <w:hideMark/>
          </w:tcPr>
          <w:p w14:paraId="051D5DF5" w14:textId="77777777" w:rsidR="00730B4F" w:rsidRPr="000A1850" w:rsidRDefault="00730B4F" w:rsidP="001E4B2A">
            <w:pPr>
              <w:jc w:val="center"/>
              <w:rPr>
                <w:color w:val="000000"/>
              </w:rPr>
            </w:pPr>
            <w:r w:rsidRPr="000A1850">
              <w:rPr>
                <w:color w:val="000000"/>
              </w:rPr>
              <w:t>29/4</w:t>
            </w:r>
          </w:p>
        </w:tc>
        <w:tc>
          <w:tcPr>
            <w:tcW w:w="1191" w:type="dxa"/>
            <w:shd w:val="clear" w:color="auto" w:fill="auto"/>
            <w:noWrap/>
            <w:vAlign w:val="center"/>
            <w:hideMark/>
          </w:tcPr>
          <w:p w14:paraId="52AA27B7" w14:textId="77777777" w:rsidR="00730B4F" w:rsidRPr="000A1850" w:rsidRDefault="00730B4F" w:rsidP="001E4B2A">
            <w:pPr>
              <w:jc w:val="center"/>
              <w:rPr>
                <w:color w:val="000000"/>
              </w:rPr>
            </w:pPr>
            <w:r w:rsidRPr="000A1850">
              <w:rPr>
                <w:color w:val="000000"/>
              </w:rPr>
              <w:t>558/1</w:t>
            </w:r>
          </w:p>
        </w:tc>
        <w:tc>
          <w:tcPr>
            <w:tcW w:w="1191" w:type="dxa"/>
            <w:shd w:val="clear" w:color="auto" w:fill="auto"/>
            <w:noWrap/>
            <w:vAlign w:val="center"/>
            <w:hideMark/>
          </w:tcPr>
          <w:p w14:paraId="64C27BA8" w14:textId="77777777" w:rsidR="00730B4F" w:rsidRPr="000A1850" w:rsidRDefault="00730B4F" w:rsidP="001E4B2A">
            <w:pPr>
              <w:jc w:val="center"/>
              <w:rPr>
                <w:color w:val="000000"/>
              </w:rPr>
            </w:pPr>
            <w:r w:rsidRPr="000A1850">
              <w:rPr>
                <w:color w:val="000000"/>
              </w:rPr>
              <w:t>558/32</w:t>
            </w:r>
          </w:p>
        </w:tc>
        <w:tc>
          <w:tcPr>
            <w:tcW w:w="1191" w:type="dxa"/>
            <w:shd w:val="clear" w:color="auto" w:fill="auto"/>
            <w:noWrap/>
            <w:vAlign w:val="center"/>
            <w:hideMark/>
          </w:tcPr>
          <w:p w14:paraId="140ED69E" w14:textId="77777777" w:rsidR="00730B4F" w:rsidRPr="000A1850" w:rsidRDefault="00730B4F" w:rsidP="001E4B2A">
            <w:pPr>
              <w:jc w:val="center"/>
              <w:rPr>
                <w:color w:val="000000"/>
              </w:rPr>
            </w:pPr>
            <w:r w:rsidRPr="000A1850">
              <w:rPr>
                <w:color w:val="000000"/>
              </w:rPr>
              <w:t>559</w:t>
            </w:r>
          </w:p>
        </w:tc>
        <w:tc>
          <w:tcPr>
            <w:tcW w:w="1191" w:type="dxa"/>
            <w:shd w:val="clear" w:color="auto" w:fill="auto"/>
            <w:noWrap/>
            <w:vAlign w:val="center"/>
            <w:hideMark/>
          </w:tcPr>
          <w:p w14:paraId="184C252C" w14:textId="77777777" w:rsidR="00730B4F" w:rsidRPr="000A1850" w:rsidRDefault="00730B4F" w:rsidP="001E4B2A">
            <w:pPr>
              <w:jc w:val="center"/>
              <w:rPr>
                <w:color w:val="000000"/>
              </w:rPr>
            </w:pPr>
            <w:r w:rsidRPr="000A1850">
              <w:rPr>
                <w:color w:val="000000"/>
              </w:rPr>
              <w:t>565/2</w:t>
            </w:r>
          </w:p>
        </w:tc>
        <w:tc>
          <w:tcPr>
            <w:tcW w:w="1191" w:type="dxa"/>
            <w:shd w:val="clear" w:color="auto" w:fill="auto"/>
            <w:noWrap/>
            <w:vAlign w:val="center"/>
            <w:hideMark/>
          </w:tcPr>
          <w:p w14:paraId="3C3ABE2F" w14:textId="77777777" w:rsidR="00730B4F" w:rsidRPr="000A1850" w:rsidRDefault="00730B4F" w:rsidP="001E4B2A">
            <w:pPr>
              <w:jc w:val="center"/>
              <w:rPr>
                <w:color w:val="000000"/>
              </w:rPr>
            </w:pPr>
            <w:r w:rsidRPr="000A1850">
              <w:rPr>
                <w:color w:val="000000"/>
              </w:rPr>
              <w:t>587/3</w:t>
            </w:r>
          </w:p>
        </w:tc>
        <w:tc>
          <w:tcPr>
            <w:tcW w:w="1191" w:type="dxa"/>
            <w:shd w:val="clear" w:color="auto" w:fill="auto"/>
            <w:noWrap/>
            <w:vAlign w:val="center"/>
            <w:hideMark/>
          </w:tcPr>
          <w:p w14:paraId="349EE991" w14:textId="77777777" w:rsidR="00730B4F" w:rsidRPr="000A1850" w:rsidRDefault="00730B4F" w:rsidP="001E4B2A">
            <w:pPr>
              <w:jc w:val="center"/>
              <w:rPr>
                <w:color w:val="000000"/>
              </w:rPr>
            </w:pPr>
            <w:r w:rsidRPr="000A1850">
              <w:rPr>
                <w:color w:val="000000"/>
              </w:rPr>
              <w:t>591/4</w:t>
            </w:r>
          </w:p>
        </w:tc>
        <w:tc>
          <w:tcPr>
            <w:tcW w:w="1191" w:type="dxa"/>
            <w:shd w:val="clear" w:color="auto" w:fill="auto"/>
            <w:noWrap/>
            <w:vAlign w:val="center"/>
            <w:hideMark/>
          </w:tcPr>
          <w:p w14:paraId="4F732702" w14:textId="77777777" w:rsidR="00730B4F" w:rsidRPr="000A1850" w:rsidRDefault="00730B4F" w:rsidP="001E4B2A">
            <w:pPr>
              <w:jc w:val="center"/>
              <w:rPr>
                <w:color w:val="000000"/>
              </w:rPr>
            </w:pPr>
          </w:p>
        </w:tc>
      </w:tr>
    </w:tbl>
    <w:p w14:paraId="604EFE85" w14:textId="77777777" w:rsidR="00730B4F" w:rsidRPr="000A1850" w:rsidRDefault="00730B4F" w:rsidP="00730B4F"/>
    <w:p w14:paraId="51871918" w14:textId="77777777" w:rsidR="000D39CA" w:rsidRPr="000A1850" w:rsidRDefault="000D39CA" w:rsidP="00730B4F">
      <w:pPr>
        <w:jc w:val="both"/>
      </w:pPr>
    </w:p>
    <w:sectPr w:rsidR="000D39CA" w:rsidRPr="000A1850" w:rsidSect="000A1850">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7A10" w14:textId="77777777" w:rsidR="005E7BE6" w:rsidRDefault="005E7BE6">
      <w:r>
        <w:separator/>
      </w:r>
    </w:p>
  </w:endnote>
  <w:endnote w:type="continuationSeparator" w:id="0">
    <w:p w14:paraId="5A80EB24"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C93A" w14:textId="77777777" w:rsidR="005E7BE6" w:rsidRDefault="005E7BE6">
      <w:r>
        <w:separator/>
      </w:r>
    </w:p>
  </w:footnote>
  <w:footnote w:type="continuationSeparator" w:id="0">
    <w:p w14:paraId="4A2180B4" w14:textId="77777777" w:rsidR="005E7BE6" w:rsidRDefault="005E7BE6">
      <w:r>
        <w:continuationSeparator/>
      </w:r>
    </w:p>
  </w:footnote>
  <w:footnote w:id="1">
    <w:p w14:paraId="4A837B5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1207973"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45E00260"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DC7EF4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A3408F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9486A6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6A260119" w14:textId="77777777" w:rsidR="000A1850" w:rsidRPr="00660AD5" w:rsidRDefault="000A1850" w:rsidP="000A1850">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4F0511A5" w14:textId="77777777" w:rsidR="00730B4F" w:rsidRPr="00660AD5" w:rsidRDefault="00730B4F" w:rsidP="00730B4F">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1082C08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321EAB8"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736543C"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A4A4EE7"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FC1BAE0"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62AFDBE"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A5517B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D7CDD4C"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A425719"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E140D2F" w14:textId="77777777" w:rsidR="00730B4F" w:rsidRDefault="00730B4F" w:rsidP="00730B4F">
      <w:pPr>
        <w:pStyle w:val="Textpoznpodarou"/>
        <w:ind w:left="198" w:hanging="198"/>
        <w:jc w:val="both"/>
      </w:pPr>
      <w:r>
        <w:rPr>
          <w:rStyle w:val="Znakapoznpodarou"/>
        </w:rPr>
        <w:footnoteRef/>
      </w:r>
      <w:r w:rsidRPr="00406F19">
        <w:rPr>
          <w:vertAlign w:val="superscript"/>
        </w:rPr>
        <w:t>)</w:t>
      </w:r>
      <w:r>
        <w:t xml:space="preserve"> konání tradiční Svatovavřinecké pouti; </w:t>
      </w:r>
      <w:r w:rsidRPr="00B174C9">
        <w:t>je zvyklostí, že pokud v kalendáři připadá svátek</w:t>
      </w:r>
      <w:r>
        <w:t xml:space="preserve"> </w:t>
      </w:r>
      <w:r w:rsidRPr="00B174C9">
        <w:t>Vavřince</w:t>
      </w:r>
      <w:r>
        <w:t xml:space="preserve"> (10. 8.)</w:t>
      </w:r>
      <w:r w:rsidRPr="00B174C9">
        <w:t xml:space="preserve"> na</w:t>
      </w:r>
      <w:r>
        <w:t> </w:t>
      </w:r>
      <w:r w:rsidRPr="00B174C9">
        <w:t>pondělí nebo úterý, koná se Svatovavřinecká pouť o víkendu v týdnu předcházejícímu tomuto svátku; jestliže připadá svátek na další dny v týdnu (středa, čtvrtek, pátek</w:t>
      </w:r>
      <w:r>
        <w:t>, sobota nebo neděle</w:t>
      </w:r>
      <w:r w:rsidRPr="00B174C9">
        <w:t xml:space="preserve">) koná se pouť </w:t>
      </w:r>
      <w:r>
        <w:t>o víkendu</w:t>
      </w:r>
      <w:r w:rsidRPr="00B174C9">
        <w:t xml:space="preserve"> </w:t>
      </w:r>
      <w:r>
        <w:t xml:space="preserve">tohoto </w:t>
      </w:r>
      <w:r w:rsidRPr="00B174C9">
        <w:t>týd</w:t>
      </w:r>
      <w:r>
        <w:t>ne</w:t>
      </w:r>
    </w:p>
  </w:footnote>
  <w:footnote w:id="12">
    <w:p w14:paraId="524A994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BD5A22"/>
    <w:multiLevelType w:val="hybridMultilevel"/>
    <w:tmpl w:val="2DD82480"/>
    <w:lvl w:ilvl="0" w:tplc="F34439D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3E70552"/>
    <w:multiLevelType w:val="hybridMultilevel"/>
    <w:tmpl w:val="57AE3E26"/>
    <w:lvl w:ilvl="0" w:tplc="8A7E868E">
      <w:start w:val="1"/>
      <w:numFmt w:val="decimal"/>
      <w:lvlText w:val="%1)"/>
      <w:lvlJc w:val="left"/>
      <w:pPr>
        <w:tabs>
          <w:tab w:val="num" w:pos="357"/>
        </w:tabs>
        <w:ind w:left="357" w:hanging="357"/>
      </w:pPr>
      <w:rPr>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09879A9"/>
    <w:multiLevelType w:val="hybridMultilevel"/>
    <w:tmpl w:val="6A386F4E"/>
    <w:lvl w:ilvl="0" w:tplc="BEE026D6">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842C0B5E">
      <w:start w:val="1"/>
      <w:numFmt w:val="lowerLetter"/>
      <w:lvlText w:val="%2)"/>
      <w:lvlJc w:val="left"/>
      <w:pPr>
        <w:tabs>
          <w:tab w:val="num" w:pos="720"/>
        </w:tabs>
        <w:ind w:left="720" w:hanging="363"/>
      </w:pPr>
      <w:rPr>
        <w:rFonts w:ascii="Times New Roman" w:eastAsia="Times New Roman" w:hAnsi="Times New Roman" w:cs="Times New Roman"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FA4FC9"/>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16243773">
    <w:abstractNumId w:val="18"/>
  </w:num>
  <w:num w:numId="2" w16cid:durableId="954336345">
    <w:abstractNumId w:val="2"/>
  </w:num>
  <w:num w:numId="3" w16cid:durableId="672225548">
    <w:abstractNumId w:val="5"/>
  </w:num>
  <w:num w:numId="4" w16cid:durableId="1167861077">
    <w:abstractNumId w:val="11"/>
  </w:num>
  <w:num w:numId="5" w16cid:durableId="1799762114">
    <w:abstractNumId w:val="14"/>
  </w:num>
  <w:num w:numId="6" w16cid:durableId="603849870">
    <w:abstractNumId w:val="15"/>
  </w:num>
  <w:num w:numId="7" w16cid:durableId="917521960">
    <w:abstractNumId w:val="0"/>
  </w:num>
  <w:num w:numId="8" w16cid:durableId="1789349272">
    <w:abstractNumId w:val="3"/>
  </w:num>
  <w:num w:numId="9" w16cid:durableId="478423929">
    <w:abstractNumId w:val="8"/>
  </w:num>
  <w:num w:numId="10" w16cid:durableId="1511725067">
    <w:abstractNumId w:val="6"/>
  </w:num>
  <w:num w:numId="11" w16cid:durableId="660236806">
    <w:abstractNumId w:val="4"/>
  </w:num>
  <w:num w:numId="12" w16cid:durableId="519248263">
    <w:abstractNumId w:val="10"/>
  </w:num>
  <w:num w:numId="13" w16cid:durableId="344282107">
    <w:abstractNumId w:val="9"/>
  </w:num>
  <w:num w:numId="14" w16cid:durableId="1624770736">
    <w:abstractNumId w:val="17"/>
  </w:num>
  <w:num w:numId="15" w16cid:durableId="1848523307">
    <w:abstractNumId w:val="1"/>
  </w:num>
  <w:num w:numId="16" w16cid:durableId="2068414060">
    <w:abstractNumId w:val="16"/>
  </w:num>
  <w:num w:numId="17" w16cid:durableId="94401097">
    <w:abstractNumId w:val="7"/>
  </w:num>
  <w:num w:numId="18" w16cid:durableId="1752854641">
    <w:abstractNumId w:val="13"/>
  </w:num>
  <w:num w:numId="19" w16cid:durableId="1001784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1850"/>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0C"/>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10648"/>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07D5A"/>
    <w:rsid w:val="00514BF3"/>
    <w:rsid w:val="005241FA"/>
    <w:rsid w:val="00552454"/>
    <w:rsid w:val="00556D88"/>
    <w:rsid w:val="00560096"/>
    <w:rsid w:val="005601B8"/>
    <w:rsid w:val="00561E02"/>
    <w:rsid w:val="00563F82"/>
    <w:rsid w:val="005642D7"/>
    <w:rsid w:val="005674CA"/>
    <w:rsid w:val="005725DD"/>
    <w:rsid w:val="00573244"/>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B4F"/>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A7418"/>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CE7D78"/>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2697"/>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2F70"/>
    <w:rsid w:val="00EE3BBF"/>
    <w:rsid w:val="00EF1694"/>
    <w:rsid w:val="00F07056"/>
    <w:rsid w:val="00F15E55"/>
    <w:rsid w:val="00F233E8"/>
    <w:rsid w:val="00F277C4"/>
    <w:rsid w:val="00F32935"/>
    <w:rsid w:val="00F37563"/>
    <w:rsid w:val="00F42CC2"/>
    <w:rsid w:val="00F46A45"/>
    <w:rsid w:val="00F506E3"/>
    <w:rsid w:val="00F7290B"/>
    <w:rsid w:val="00F74C16"/>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B49A"/>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730B4F"/>
    <w:pPr>
      <w:ind w:left="720"/>
    </w:pPr>
    <w:rPr>
      <w:rFonts w:ascii="Calibri" w:eastAsiaTheme="minorHAnsi" w:hAnsi="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20145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572D-3AD4-4096-A8B4-6CD90BAB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1322</Words>
  <Characters>7142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 Bovšková Nová</cp:lastModifiedBy>
  <cp:revision>6</cp:revision>
  <cp:lastPrinted>2023-11-23T15:55:00Z</cp:lastPrinted>
  <dcterms:created xsi:type="dcterms:W3CDTF">2023-11-23T13:52:00Z</dcterms:created>
  <dcterms:modified xsi:type="dcterms:W3CDTF">2023-11-30T13:18:00Z</dcterms:modified>
</cp:coreProperties>
</file>