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21" w:rsidRPr="00CA7AC3" w:rsidRDefault="00DB7521" w:rsidP="00DB7521">
      <w:pPr>
        <w:pStyle w:val="Odstavecseseznamem"/>
        <w:spacing w:line="240" w:lineRule="auto"/>
        <w:ind w:left="0"/>
        <w:contextualSpacing w:val="0"/>
        <w:jc w:val="right"/>
        <w:rPr>
          <w:rFonts w:cs="Calibri"/>
          <w:bCs/>
          <w:color w:val="000000"/>
          <w:sz w:val="16"/>
          <w:szCs w:val="16"/>
        </w:rPr>
      </w:pPr>
      <w:r w:rsidRPr="00CA7AC3">
        <w:rPr>
          <w:rFonts w:cs="Calibri"/>
          <w:bCs/>
          <w:color w:val="000000"/>
          <w:sz w:val="16"/>
          <w:szCs w:val="16"/>
        </w:rPr>
        <w:t xml:space="preserve">Číslo jednací: </w:t>
      </w:r>
      <w:r w:rsidR="00285462" w:rsidRPr="00285462">
        <w:rPr>
          <w:rFonts w:cs="Calibri"/>
          <w:bCs/>
          <w:color w:val="000000"/>
          <w:sz w:val="16"/>
          <w:szCs w:val="16"/>
        </w:rPr>
        <w:t>2022/</w:t>
      </w:r>
      <w:proofErr w:type="spellStart"/>
      <w:r w:rsidR="00285462" w:rsidRPr="00285462">
        <w:rPr>
          <w:rFonts w:cs="Calibri"/>
          <w:bCs/>
          <w:color w:val="000000"/>
          <w:sz w:val="16"/>
          <w:szCs w:val="16"/>
        </w:rPr>
        <w:t>OUAlb</w:t>
      </w:r>
      <w:proofErr w:type="spellEnd"/>
      <w:r w:rsidR="00285462" w:rsidRPr="00285462">
        <w:rPr>
          <w:rFonts w:cs="Calibri"/>
          <w:bCs/>
          <w:color w:val="000000"/>
          <w:sz w:val="16"/>
          <w:szCs w:val="16"/>
        </w:rPr>
        <w:t>/1413/</w:t>
      </w:r>
      <w:proofErr w:type="spellStart"/>
      <w:r w:rsidR="00285462" w:rsidRPr="00285462">
        <w:rPr>
          <w:rFonts w:cs="Calibri"/>
          <w:bCs/>
          <w:color w:val="000000"/>
          <w:sz w:val="16"/>
          <w:szCs w:val="16"/>
        </w:rPr>
        <w:t>JKu</w:t>
      </w:r>
      <w:proofErr w:type="spellEnd"/>
    </w:p>
    <w:p w:rsidR="00425BED" w:rsidRDefault="00425BED" w:rsidP="00CA5D29">
      <w:pPr>
        <w:pStyle w:val="Odstavecseseznamem"/>
        <w:spacing w:after="120" w:line="240" w:lineRule="auto"/>
        <w:ind w:left="0"/>
        <w:contextualSpacing w:val="0"/>
        <w:jc w:val="center"/>
        <w:rPr>
          <w:rFonts w:cs="Calibri"/>
          <w:b/>
          <w:bCs/>
          <w:color w:val="000000"/>
          <w:sz w:val="24"/>
          <w:szCs w:val="24"/>
        </w:rPr>
      </w:pPr>
    </w:p>
    <w:p w:rsidR="00DB7521" w:rsidRPr="00CA7AC3" w:rsidRDefault="00DB7521" w:rsidP="009A1C47">
      <w:pPr>
        <w:pStyle w:val="Odstavecseseznamem"/>
        <w:spacing w:after="0" w:line="240" w:lineRule="auto"/>
        <w:ind w:left="0"/>
        <w:contextualSpacing w:val="0"/>
        <w:jc w:val="center"/>
        <w:rPr>
          <w:rFonts w:cs="Calibri"/>
          <w:b/>
          <w:bCs/>
          <w:color w:val="000000"/>
          <w:sz w:val="24"/>
          <w:szCs w:val="24"/>
        </w:rPr>
      </w:pPr>
      <w:r w:rsidRPr="00CA7AC3">
        <w:rPr>
          <w:rFonts w:cs="Calibri"/>
          <w:b/>
          <w:bCs/>
          <w:color w:val="000000"/>
          <w:sz w:val="24"/>
          <w:szCs w:val="24"/>
        </w:rPr>
        <w:t>Obec Albrechtice nad Orlicí</w:t>
      </w:r>
    </w:p>
    <w:p w:rsidR="00DB7521" w:rsidRDefault="009A1C47" w:rsidP="00CA5D29">
      <w:pPr>
        <w:pStyle w:val="Odstavecseseznamem"/>
        <w:spacing w:after="240" w:line="240" w:lineRule="auto"/>
        <w:ind w:left="0"/>
        <w:contextualSpacing w:val="0"/>
        <w:jc w:val="center"/>
        <w:rPr>
          <w:rFonts w:cs="Calibri"/>
          <w:b/>
          <w:bCs/>
          <w:color w:val="000000"/>
          <w:sz w:val="24"/>
          <w:szCs w:val="24"/>
        </w:rPr>
      </w:pPr>
      <w:r>
        <w:rPr>
          <w:rFonts w:cs="Calibri"/>
          <w:b/>
          <w:bCs/>
          <w:color w:val="000000"/>
          <w:sz w:val="24"/>
          <w:szCs w:val="24"/>
        </w:rPr>
        <w:t>Zastupitelstvo obce</w:t>
      </w:r>
      <w:r w:rsidR="00FC29C3">
        <w:rPr>
          <w:rFonts w:cs="Calibri"/>
          <w:b/>
          <w:bCs/>
          <w:color w:val="000000"/>
          <w:sz w:val="24"/>
          <w:szCs w:val="24"/>
        </w:rPr>
        <w:t xml:space="preserve"> Albrechtice nad Orlicí</w:t>
      </w:r>
    </w:p>
    <w:p w:rsidR="00DB7521" w:rsidRPr="00DB7521" w:rsidRDefault="00D81723" w:rsidP="00DB7521">
      <w:pPr>
        <w:pStyle w:val="Odstavecseseznamem"/>
        <w:spacing w:line="240" w:lineRule="auto"/>
        <w:ind w:left="0"/>
        <w:contextualSpacing w:val="0"/>
        <w:jc w:val="center"/>
        <w:rPr>
          <w:rFonts w:cs="Arial"/>
          <w:color w:val="000000"/>
          <w:sz w:val="24"/>
          <w:szCs w:val="24"/>
        </w:rPr>
      </w:pPr>
      <w:r>
        <w:rPr>
          <w:noProof/>
          <w:color w:val="0000FF"/>
          <w:lang w:eastAsia="cs-CZ"/>
        </w:rPr>
        <w:drawing>
          <wp:inline distT="0" distB="0" distL="0" distR="0">
            <wp:extent cx="704850" cy="857250"/>
            <wp:effectExtent l="0" t="0" r="0" b="0"/>
            <wp:docPr id="1" name="Obrázek 1" descr="Znak obce Albrechtice nad Orlicí">
              <a:hlinkClick xmlns:a="http://schemas.openxmlformats.org/drawingml/2006/main" r:id="rId9" tooltip="&quot;Znak obce Albrechtice nad Orlicí&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Albrechtice nad Orlicí"/>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857250"/>
                    </a:xfrm>
                    <a:prstGeom prst="rect">
                      <a:avLst/>
                    </a:prstGeom>
                    <a:noFill/>
                    <a:ln>
                      <a:noFill/>
                    </a:ln>
                  </pic:spPr>
                </pic:pic>
              </a:graphicData>
            </a:graphic>
          </wp:inline>
        </w:drawing>
      </w:r>
    </w:p>
    <w:p w:rsidR="00D51D24" w:rsidRPr="00CA7AC3" w:rsidRDefault="00D51D24" w:rsidP="009A1C47">
      <w:pPr>
        <w:spacing w:before="240"/>
        <w:jc w:val="center"/>
        <w:rPr>
          <w:rFonts w:ascii="Calibri" w:hAnsi="Calibri" w:cs="Calibri"/>
          <w:b/>
        </w:rPr>
      </w:pPr>
      <w:r w:rsidRPr="00CA7AC3">
        <w:rPr>
          <w:rFonts w:ascii="Calibri" w:hAnsi="Calibri" w:cs="Calibri"/>
          <w:b/>
        </w:rPr>
        <w:t>Obecně závazná vyh</w:t>
      </w:r>
      <w:r w:rsidR="001B3052">
        <w:rPr>
          <w:rFonts w:ascii="Calibri" w:hAnsi="Calibri" w:cs="Calibri"/>
          <w:b/>
        </w:rPr>
        <w:t xml:space="preserve">láška </w:t>
      </w:r>
    </w:p>
    <w:p w:rsidR="0024722A" w:rsidRPr="00CA7AC3" w:rsidRDefault="0024722A" w:rsidP="00CA5D29">
      <w:pPr>
        <w:pStyle w:val="NormlnIMP"/>
        <w:spacing w:line="240" w:lineRule="auto"/>
        <w:jc w:val="center"/>
        <w:rPr>
          <w:rFonts w:ascii="Calibri" w:hAnsi="Calibri" w:cs="Calibri"/>
          <w:b/>
          <w:color w:val="000000"/>
          <w:szCs w:val="24"/>
        </w:rPr>
      </w:pPr>
      <w:r w:rsidRPr="00CA7AC3">
        <w:rPr>
          <w:rFonts w:ascii="Calibri" w:hAnsi="Calibri" w:cs="Calibri"/>
          <w:b/>
          <w:color w:val="000000"/>
          <w:szCs w:val="24"/>
        </w:rPr>
        <w:t xml:space="preserve">o </w:t>
      </w:r>
      <w:r w:rsidR="00A342C0" w:rsidRPr="00CA7AC3">
        <w:rPr>
          <w:rFonts w:ascii="Calibri" w:hAnsi="Calibri" w:cs="Calibri"/>
          <w:b/>
          <w:color w:val="000000"/>
          <w:szCs w:val="24"/>
        </w:rPr>
        <w:t xml:space="preserve">stanovení obecního systému </w:t>
      </w:r>
      <w:r w:rsidR="00031731" w:rsidRPr="00CA7AC3">
        <w:rPr>
          <w:rFonts w:ascii="Calibri" w:hAnsi="Calibri" w:cs="Calibri"/>
          <w:b/>
          <w:color w:val="000000"/>
          <w:szCs w:val="24"/>
        </w:rPr>
        <w:t>odpadového hospodářství</w:t>
      </w:r>
    </w:p>
    <w:p w:rsidR="00006801" w:rsidRPr="00CA7AC3" w:rsidRDefault="00006801" w:rsidP="00CA5D29">
      <w:pPr>
        <w:pStyle w:val="Zkladntextodsazen2"/>
        <w:spacing w:before="120"/>
        <w:ind w:left="0" w:firstLine="0"/>
        <w:rPr>
          <w:rFonts w:ascii="Calibri" w:hAnsi="Calibri" w:cs="Calibri"/>
          <w:sz w:val="22"/>
          <w:szCs w:val="22"/>
        </w:rPr>
      </w:pPr>
    </w:p>
    <w:p w:rsidR="0024722A" w:rsidRPr="00CA7AC3" w:rsidRDefault="0042723F" w:rsidP="00CA5D29">
      <w:pPr>
        <w:pStyle w:val="Zkladntextodsazen2"/>
        <w:spacing w:before="120"/>
        <w:ind w:left="0" w:firstLine="0"/>
        <w:rPr>
          <w:rFonts w:ascii="Calibri" w:hAnsi="Calibri" w:cs="Calibri"/>
          <w:sz w:val="22"/>
          <w:szCs w:val="22"/>
        </w:rPr>
      </w:pPr>
      <w:r w:rsidRPr="00CA7AC3">
        <w:rPr>
          <w:rFonts w:ascii="Calibri" w:hAnsi="Calibri" w:cs="Calibri"/>
          <w:sz w:val="22"/>
          <w:szCs w:val="22"/>
        </w:rPr>
        <w:t>Zastupitelstvo obce</w:t>
      </w:r>
      <w:r w:rsidR="008A20A1"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E2491F" w:rsidRPr="00CA7AC3">
        <w:rPr>
          <w:rFonts w:ascii="Calibri" w:hAnsi="Calibri" w:cs="Calibri"/>
          <w:sz w:val="22"/>
          <w:szCs w:val="22"/>
        </w:rPr>
        <w:t xml:space="preserve"> se na svém zasedání </w:t>
      </w:r>
      <w:r w:rsidR="00E2491F" w:rsidRPr="00141F42">
        <w:rPr>
          <w:rFonts w:ascii="Calibri" w:hAnsi="Calibri" w:cs="Calibri"/>
          <w:sz w:val="22"/>
          <w:szCs w:val="22"/>
        </w:rPr>
        <w:t xml:space="preserve">dne </w:t>
      </w:r>
      <w:proofErr w:type="gramStart"/>
      <w:r w:rsidR="00141F42" w:rsidRPr="00141F42">
        <w:rPr>
          <w:rFonts w:ascii="Calibri" w:hAnsi="Calibri" w:cs="Calibri"/>
          <w:sz w:val="22"/>
          <w:szCs w:val="22"/>
        </w:rPr>
        <w:t>15.11.2022</w:t>
      </w:r>
      <w:proofErr w:type="gramEnd"/>
      <w:r w:rsidR="00E2491F" w:rsidRPr="00141F42">
        <w:rPr>
          <w:rFonts w:ascii="Calibri" w:hAnsi="Calibri" w:cs="Calibri"/>
          <w:sz w:val="22"/>
          <w:szCs w:val="22"/>
        </w:rPr>
        <w:t xml:space="preserve"> </w:t>
      </w:r>
      <w:r w:rsidR="0024722A" w:rsidRPr="00D517C8">
        <w:rPr>
          <w:rFonts w:ascii="Calibri" w:hAnsi="Calibri" w:cs="Calibri"/>
          <w:sz w:val="22"/>
          <w:szCs w:val="22"/>
        </w:rPr>
        <w:t xml:space="preserve">usnesením č. </w:t>
      </w:r>
      <w:r w:rsidR="00141F42">
        <w:rPr>
          <w:rFonts w:ascii="Calibri" w:hAnsi="Calibri" w:cs="Calibri"/>
          <w:sz w:val="22"/>
          <w:szCs w:val="22"/>
        </w:rPr>
        <w:t>36/2/2022</w:t>
      </w:r>
      <w:r w:rsidR="0024722A" w:rsidRPr="00D517C8">
        <w:rPr>
          <w:rFonts w:ascii="Calibri" w:hAnsi="Calibri" w:cs="Calibri"/>
          <w:sz w:val="22"/>
          <w:szCs w:val="22"/>
        </w:rPr>
        <w:t xml:space="preserve"> usneslo vydat na základě § </w:t>
      </w:r>
      <w:r w:rsidR="00A342C0" w:rsidRPr="00D517C8">
        <w:rPr>
          <w:rFonts w:ascii="Calibri" w:hAnsi="Calibri" w:cs="Calibri"/>
          <w:sz w:val="22"/>
          <w:szCs w:val="22"/>
        </w:rPr>
        <w:t>59</w:t>
      </w:r>
      <w:r w:rsidR="0024722A" w:rsidRPr="00D517C8">
        <w:rPr>
          <w:rFonts w:ascii="Calibri" w:hAnsi="Calibri" w:cs="Calibri"/>
          <w:sz w:val="22"/>
          <w:szCs w:val="22"/>
        </w:rPr>
        <w:t xml:space="preserve"> odst. </w:t>
      </w:r>
      <w:r w:rsidR="00A07653" w:rsidRPr="00D517C8">
        <w:rPr>
          <w:rFonts w:ascii="Calibri" w:hAnsi="Calibri" w:cs="Calibri"/>
          <w:sz w:val="22"/>
          <w:szCs w:val="22"/>
        </w:rPr>
        <w:t>4</w:t>
      </w:r>
      <w:r w:rsidR="0024722A" w:rsidRPr="00D517C8">
        <w:rPr>
          <w:rFonts w:ascii="Calibri" w:hAnsi="Calibri" w:cs="Calibri"/>
          <w:sz w:val="22"/>
          <w:szCs w:val="22"/>
        </w:rPr>
        <w:t xml:space="preserve"> zákona </w:t>
      </w:r>
      <w:r w:rsidR="00696155" w:rsidRPr="00D517C8">
        <w:rPr>
          <w:rFonts w:ascii="Calibri" w:hAnsi="Calibri" w:cs="Calibri"/>
          <w:sz w:val="22"/>
          <w:szCs w:val="22"/>
        </w:rPr>
        <w:t>č. 541/2020</w:t>
      </w:r>
      <w:r w:rsidR="00696155" w:rsidRPr="00CA7AC3">
        <w:rPr>
          <w:rFonts w:ascii="Calibri" w:hAnsi="Calibri" w:cs="Calibri"/>
          <w:sz w:val="22"/>
          <w:szCs w:val="22"/>
        </w:rPr>
        <w:t xml:space="preserve"> Sb.,</w:t>
      </w:r>
      <w:r w:rsidR="0024722A" w:rsidRPr="00CA7AC3">
        <w:rPr>
          <w:rFonts w:ascii="Calibri" w:hAnsi="Calibri" w:cs="Calibri"/>
          <w:sz w:val="22"/>
          <w:szCs w:val="22"/>
        </w:rPr>
        <w:t xml:space="preserve"> o</w:t>
      </w:r>
      <w:r w:rsidR="001869E0" w:rsidRPr="00CA7AC3">
        <w:rPr>
          <w:rFonts w:ascii="Calibri" w:hAnsi="Calibri" w:cs="Calibri"/>
          <w:sz w:val="22"/>
          <w:szCs w:val="22"/>
        </w:rPr>
        <w:t xml:space="preserve"> odpadech</w:t>
      </w:r>
      <w:r w:rsidR="0024722A" w:rsidRPr="00CA7AC3">
        <w:rPr>
          <w:rFonts w:ascii="Calibri" w:hAnsi="Calibri" w:cs="Calibri"/>
          <w:sz w:val="22"/>
          <w:szCs w:val="22"/>
        </w:rPr>
        <w:t xml:space="preserve"> (dále jen „zákon </w:t>
      </w:r>
      <w:r w:rsidR="004B018B" w:rsidRPr="00CA7AC3">
        <w:rPr>
          <w:rFonts w:ascii="Calibri" w:hAnsi="Calibri" w:cs="Calibri"/>
          <w:sz w:val="22"/>
          <w:szCs w:val="22"/>
        </w:rPr>
        <w:br/>
      </w:r>
      <w:r w:rsidR="0024722A" w:rsidRPr="00CA7AC3">
        <w:rPr>
          <w:rFonts w:ascii="Calibri" w:hAnsi="Calibri" w:cs="Calibri"/>
          <w:sz w:val="22"/>
          <w:szCs w:val="22"/>
        </w:rPr>
        <w:t>o odpadech“), a v souladu s § 10 písm. d) a § 84 odst. 2 písm. h) zákona</w:t>
      </w:r>
      <w:r w:rsidR="00D51D24" w:rsidRPr="00CA7AC3">
        <w:rPr>
          <w:rFonts w:ascii="Calibri" w:hAnsi="Calibri" w:cs="Calibri"/>
          <w:sz w:val="22"/>
          <w:szCs w:val="22"/>
        </w:rPr>
        <w:t xml:space="preserve"> </w:t>
      </w:r>
      <w:r w:rsidR="0024722A" w:rsidRPr="00CA7AC3">
        <w:rPr>
          <w:rFonts w:ascii="Calibri" w:hAnsi="Calibri" w:cs="Calibri"/>
          <w:sz w:val="22"/>
          <w:szCs w:val="22"/>
        </w:rPr>
        <w:t>č.</w:t>
      </w:r>
      <w:r w:rsidRPr="00CA7AC3">
        <w:rPr>
          <w:rFonts w:ascii="Calibri" w:hAnsi="Calibri" w:cs="Calibri"/>
          <w:sz w:val="22"/>
          <w:szCs w:val="22"/>
        </w:rPr>
        <w:t xml:space="preserve"> </w:t>
      </w:r>
      <w:r w:rsidR="0024722A" w:rsidRPr="00CA7AC3">
        <w:rPr>
          <w:rFonts w:ascii="Calibri" w:hAnsi="Calibri" w:cs="Calibri"/>
          <w:sz w:val="22"/>
          <w:szCs w:val="22"/>
        </w:rPr>
        <w:t xml:space="preserve">128/2000 Sb., </w:t>
      </w:r>
      <w:r w:rsidR="004B018B" w:rsidRPr="00CA7AC3">
        <w:rPr>
          <w:rFonts w:ascii="Calibri" w:hAnsi="Calibri" w:cs="Calibri"/>
          <w:sz w:val="22"/>
          <w:szCs w:val="22"/>
        </w:rPr>
        <w:br/>
      </w:r>
      <w:r w:rsidR="0024722A" w:rsidRPr="00CA7AC3">
        <w:rPr>
          <w:rFonts w:ascii="Calibri" w:hAnsi="Calibri" w:cs="Calibri"/>
          <w:sz w:val="22"/>
          <w:szCs w:val="22"/>
        </w:rPr>
        <w:t>o obcích (obecní zřízení</w:t>
      </w:r>
      <w:r w:rsidR="00244C59" w:rsidRPr="00CA7AC3">
        <w:rPr>
          <w:rFonts w:ascii="Calibri" w:hAnsi="Calibri" w:cs="Calibri"/>
          <w:sz w:val="22"/>
          <w:szCs w:val="22"/>
        </w:rPr>
        <w:t>), ve znění pozdějších předpisů</w:t>
      </w:r>
      <w:r w:rsidR="00E8031C" w:rsidRPr="00CA7AC3">
        <w:rPr>
          <w:rFonts w:ascii="Calibri" w:hAnsi="Calibri" w:cs="Calibri"/>
          <w:sz w:val="22"/>
          <w:szCs w:val="22"/>
        </w:rPr>
        <w:t>,</w:t>
      </w:r>
      <w:r w:rsidR="0024722A" w:rsidRPr="00CA7AC3">
        <w:rPr>
          <w:rFonts w:ascii="Calibri" w:hAnsi="Calibri" w:cs="Calibri"/>
          <w:sz w:val="22"/>
          <w:szCs w:val="22"/>
        </w:rPr>
        <w:t xml:space="preserve"> tuto obecně závaznou vyhlášku</w:t>
      </w:r>
      <w:r w:rsidR="00E8031C" w:rsidRPr="00CA7AC3">
        <w:rPr>
          <w:rFonts w:ascii="Calibri" w:hAnsi="Calibri" w:cs="Calibri"/>
          <w:sz w:val="22"/>
          <w:szCs w:val="22"/>
        </w:rPr>
        <w:t xml:space="preserve"> (dále jen „vyhláška“)</w:t>
      </w:r>
      <w:r w:rsidR="0024722A" w:rsidRPr="00CA7AC3">
        <w:rPr>
          <w:rFonts w:ascii="Calibri" w:hAnsi="Calibri" w:cs="Calibri"/>
          <w:sz w:val="22"/>
          <w:szCs w:val="22"/>
        </w:rPr>
        <w:t>:</w:t>
      </w:r>
    </w:p>
    <w:p w:rsidR="0024722A" w:rsidRDefault="0024722A">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rsidP="00CA5D29">
      <w:pPr>
        <w:jc w:val="center"/>
        <w:rPr>
          <w:rFonts w:ascii="Calibri" w:hAnsi="Calibri" w:cs="Calibri"/>
          <w:b/>
          <w:sz w:val="22"/>
          <w:szCs w:val="22"/>
        </w:rPr>
      </w:pPr>
      <w:r w:rsidRPr="00CA7AC3">
        <w:rPr>
          <w:rFonts w:ascii="Calibri" w:hAnsi="Calibri" w:cs="Calibri"/>
          <w:b/>
          <w:sz w:val="22"/>
          <w:szCs w:val="22"/>
        </w:rPr>
        <w:t>Čl. 1</w:t>
      </w:r>
    </w:p>
    <w:p w:rsidR="0024722A" w:rsidRPr="00CA7AC3" w:rsidRDefault="0024722A" w:rsidP="00CA5D29">
      <w:pPr>
        <w:pStyle w:val="Nadpis2"/>
        <w:jc w:val="center"/>
        <w:rPr>
          <w:rFonts w:ascii="Calibri" w:hAnsi="Calibri" w:cs="Calibri"/>
          <w:b/>
          <w:bCs/>
          <w:sz w:val="22"/>
          <w:szCs w:val="22"/>
          <w:u w:val="none"/>
        </w:rPr>
      </w:pPr>
      <w:r w:rsidRPr="00CA7AC3">
        <w:rPr>
          <w:rFonts w:ascii="Calibri" w:hAnsi="Calibri" w:cs="Calibri"/>
          <w:b/>
          <w:bCs/>
          <w:sz w:val="22"/>
          <w:szCs w:val="22"/>
          <w:u w:val="none"/>
        </w:rPr>
        <w:t>Úvodní ustanovení</w:t>
      </w:r>
    </w:p>
    <w:p w:rsidR="00CA5D29" w:rsidRPr="00CA7AC3" w:rsidRDefault="0024722A"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Tato vyhláška stanovuje </w:t>
      </w:r>
      <w:r w:rsidR="00A342C0" w:rsidRPr="00CA7AC3">
        <w:rPr>
          <w:rFonts w:ascii="Calibri" w:hAnsi="Calibri" w:cs="Calibri"/>
          <w:sz w:val="22"/>
          <w:szCs w:val="22"/>
        </w:rPr>
        <w:t xml:space="preserve">obecní systém </w:t>
      </w:r>
      <w:r w:rsidR="00BD2B1D" w:rsidRPr="00CA7AC3">
        <w:rPr>
          <w:rFonts w:ascii="Calibri" w:hAnsi="Calibri" w:cs="Calibri"/>
          <w:sz w:val="22"/>
          <w:szCs w:val="22"/>
        </w:rPr>
        <w:t>odpadového hospodářství na území obce</w:t>
      </w:r>
      <w:r w:rsidR="00A342C0"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5B1B8A" w:rsidRPr="00CA7AC3">
        <w:rPr>
          <w:rFonts w:ascii="Calibri" w:hAnsi="Calibri" w:cs="Calibri"/>
          <w:sz w:val="22"/>
          <w:szCs w:val="22"/>
        </w:rPr>
        <w:t>.</w:t>
      </w:r>
    </w:p>
    <w:p w:rsidR="00CA5D29" w:rsidRPr="00CA7AC3" w:rsidRDefault="00EB486C"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Každý je povinen odpad nebo movitou věc, které předává do obecního systému,</w:t>
      </w:r>
      <w:r w:rsidR="006B58B2" w:rsidRPr="00CA7AC3">
        <w:rPr>
          <w:rFonts w:ascii="Calibri" w:hAnsi="Calibri" w:cs="Calibri"/>
          <w:sz w:val="22"/>
          <w:szCs w:val="22"/>
        </w:rPr>
        <w:t xml:space="preserve"> </w:t>
      </w:r>
      <w:r w:rsidRPr="00CA7AC3">
        <w:rPr>
          <w:rFonts w:ascii="Calibri" w:hAnsi="Calibri" w:cs="Calibri"/>
          <w:sz w:val="22"/>
          <w:szCs w:val="22"/>
        </w:rPr>
        <w:t xml:space="preserve">odkládat na místa určená obcí v souladu s povinnostmi stanovenými pro daný druh, kategorii nebo materiál odpadu nebo movitých věcí </w:t>
      </w:r>
      <w:r w:rsidR="006B58B2" w:rsidRPr="00CA7AC3">
        <w:rPr>
          <w:rFonts w:ascii="Calibri" w:hAnsi="Calibri" w:cs="Calibri"/>
          <w:sz w:val="22"/>
          <w:szCs w:val="22"/>
        </w:rPr>
        <w:t>zákonem o odpadech</w:t>
      </w:r>
      <w:r w:rsidRPr="00CA7AC3">
        <w:rPr>
          <w:rFonts w:ascii="Calibri" w:hAnsi="Calibri" w:cs="Calibri"/>
          <w:sz w:val="22"/>
          <w:szCs w:val="22"/>
        </w:rPr>
        <w:t xml:space="preserve"> a </w:t>
      </w:r>
      <w:r w:rsidR="00320CF7" w:rsidRPr="00CA7AC3">
        <w:rPr>
          <w:rFonts w:ascii="Calibri" w:hAnsi="Calibri" w:cs="Calibri"/>
          <w:sz w:val="22"/>
          <w:szCs w:val="22"/>
        </w:rPr>
        <w:t xml:space="preserve">touto </w:t>
      </w:r>
      <w:r w:rsidRPr="00CA7AC3">
        <w:rPr>
          <w:rFonts w:ascii="Calibri" w:hAnsi="Calibri" w:cs="Calibri"/>
          <w:sz w:val="22"/>
          <w:szCs w:val="22"/>
        </w:rPr>
        <w:t>vyhláškou</w:t>
      </w:r>
      <w:r w:rsidR="006B58B2" w:rsidRPr="00CA7AC3">
        <w:rPr>
          <w:rStyle w:val="Znakapoznpodarou"/>
          <w:rFonts w:ascii="Calibri" w:hAnsi="Calibri" w:cs="Calibri"/>
          <w:sz w:val="22"/>
          <w:szCs w:val="22"/>
        </w:rPr>
        <w:footnoteReference w:id="1"/>
      </w:r>
      <w:r w:rsidR="006B58B2" w:rsidRPr="00CA7AC3">
        <w:rPr>
          <w:rFonts w:ascii="Calibri" w:hAnsi="Calibri" w:cs="Calibri"/>
          <w:sz w:val="22"/>
          <w:szCs w:val="22"/>
        </w:rPr>
        <w:t>.</w:t>
      </w:r>
    </w:p>
    <w:p w:rsidR="00CA5D29" w:rsidRPr="00CA7AC3" w:rsidRDefault="006B58B2"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V okamžiku, kdy osoba zapojená do obecního systému odloží movitou věc nebo odpad, </w:t>
      </w:r>
      <w:r w:rsidR="00940656" w:rsidRPr="00CA7AC3">
        <w:rPr>
          <w:rFonts w:ascii="Calibri" w:hAnsi="Calibri" w:cs="Calibri"/>
          <w:sz w:val="22"/>
          <w:szCs w:val="22"/>
        </w:rPr>
        <w:br/>
      </w:r>
      <w:r w:rsidRPr="00CA7AC3">
        <w:rPr>
          <w:rFonts w:ascii="Calibri" w:hAnsi="Calibri" w:cs="Calibri"/>
          <w:sz w:val="22"/>
          <w:szCs w:val="22"/>
        </w:rPr>
        <w:t>s výjimkou výrobků s ukončenou životností, na místě obcí k tomuto účelu určeném, stává se obec vlastníkem této movité věci nebo odpadu</w:t>
      </w:r>
      <w:r w:rsidRPr="00CA7AC3">
        <w:rPr>
          <w:rStyle w:val="Znakapoznpodarou"/>
          <w:rFonts w:ascii="Calibri" w:hAnsi="Calibri" w:cs="Calibri"/>
          <w:sz w:val="22"/>
          <w:szCs w:val="22"/>
        </w:rPr>
        <w:footnoteReference w:id="2"/>
      </w:r>
      <w:r w:rsidR="000673AE">
        <w:rPr>
          <w:rFonts w:ascii="Calibri" w:hAnsi="Calibri" w:cs="Calibri"/>
          <w:sz w:val="22"/>
          <w:szCs w:val="22"/>
        </w:rPr>
        <w:t>.</w:t>
      </w:r>
    </w:p>
    <w:p w:rsidR="00012F79" w:rsidRDefault="00012F79">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Čl. 2</w:t>
      </w:r>
    </w:p>
    <w:p w:rsidR="00CB5754" w:rsidRPr="00CA7AC3" w:rsidRDefault="004B018B" w:rsidP="00CB5754">
      <w:pPr>
        <w:jc w:val="center"/>
        <w:rPr>
          <w:rFonts w:ascii="Calibri" w:hAnsi="Calibri" w:cs="Calibri"/>
          <w:sz w:val="22"/>
          <w:szCs w:val="22"/>
        </w:rPr>
      </w:pPr>
      <w:r w:rsidRPr="00CA7AC3">
        <w:rPr>
          <w:rFonts w:ascii="Calibri" w:hAnsi="Calibri" w:cs="Calibri"/>
          <w:b/>
          <w:sz w:val="22"/>
          <w:szCs w:val="22"/>
        </w:rPr>
        <w:t xml:space="preserve">Oddělené soustřeďování komunálního odpadu </w:t>
      </w:r>
    </w:p>
    <w:p w:rsidR="0024722A" w:rsidRPr="00CA7AC3" w:rsidRDefault="00F53E58" w:rsidP="00CA5D29">
      <w:pPr>
        <w:numPr>
          <w:ilvl w:val="0"/>
          <w:numId w:val="17"/>
        </w:numPr>
        <w:spacing w:before="120"/>
        <w:ind w:left="0" w:hanging="284"/>
        <w:jc w:val="both"/>
        <w:rPr>
          <w:rFonts w:ascii="Calibri" w:hAnsi="Calibri" w:cs="Calibri"/>
          <w:sz w:val="22"/>
          <w:szCs w:val="22"/>
        </w:rPr>
      </w:pPr>
      <w:r w:rsidRPr="00CA7AC3">
        <w:rPr>
          <w:rFonts w:ascii="Calibri" w:hAnsi="Calibri" w:cs="Calibri"/>
          <w:sz w:val="22"/>
          <w:szCs w:val="22"/>
        </w:rPr>
        <w:t>Osoby předávající k</w:t>
      </w:r>
      <w:r w:rsidR="0024722A" w:rsidRPr="00CA7AC3">
        <w:rPr>
          <w:rFonts w:ascii="Calibri" w:hAnsi="Calibri" w:cs="Calibri"/>
          <w:sz w:val="22"/>
          <w:szCs w:val="22"/>
        </w:rPr>
        <w:t xml:space="preserve">omunální odpad </w:t>
      </w:r>
      <w:r w:rsidRPr="00CA7AC3">
        <w:rPr>
          <w:rFonts w:ascii="Calibri" w:hAnsi="Calibri" w:cs="Calibri"/>
          <w:sz w:val="22"/>
          <w:szCs w:val="22"/>
        </w:rPr>
        <w:t xml:space="preserve">na místa určená obcí jsou povinny </w:t>
      </w:r>
      <w:r w:rsidR="00E5725E" w:rsidRPr="00CA7AC3">
        <w:rPr>
          <w:rFonts w:ascii="Calibri" w:hAnsi="Calibri" w:cs="Calibri"/>
          <w:sz w:val="22"/>
          <w:szCs w:val="22"/>
        </w:rPr>
        <w:t>od</w:t>
      </w:r>
      <w:r w:rsidR="00912D28" w:rsidRPr="00CA7AC3">
        <w:rPr>
          <w:rFonts w:ascii="Calibri" w:hAnsi="Calibri" w:cs="Calibri"/>
          <w:sz w:val="22"/>
          <w:szCs w:val="22"/>
        </w:rPr>
        <w:t xml:space="preserve">děleně soustřeďovat </w:t>
      </w:r>
      <w:r w:rsidRPr="00CA7AC3">
        <w:rPr>
          <w:rFonts w:ascii="Calibri" w:hAnsi="Calibri" w:cs="Calibri"/>
          <w:sz w:val="22"/>
          <w:szCs w:val="22"/>
        </w:rPr>
        <w:t xml:space="preserve">následující </w:t>
      </w:r>
      <w:r w:rsidR="009B77CC" w:rsidRPr="00CA7AC3">
        <w:rPr>
          <w:rFonts w:ascii="Calibri" w:hAnsi="Calibri" w:cs="Calibri"/>
          <w:sz w:val="22"/>
          <w:szCs w:val="22"/>
        </w:rPr>
        <w:t>složky</w:t>
      </w:r>
      <w:r w:rsidR="0024722A" w:rsidRPr="00CA7AC3">
        <w:rPr>
          <w:rFonts w:ascii="Calibri" w:hAnsi="Calibri" w:cs="Calibri"/>
          <w:sz w:val="22"/>
          <w:szCs w:val="22"/>
        </w:rPr>
        <w:t>:</w:t>
      </w:r>
    </w:p>
    <w:p w:rsidR="002C4B12" w:rsidRPr="00CA7AC3" w:rsidRDefault="00CE764F" w:rsidP="002C4B12">
      <w:pPr>
        <w:numPr>
          <w:ilvl w:val="0"/>
          <w:numId w:val="33"/>
        </w:numPr>
        <w:spacing w:before="120"/>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apír,</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lasty včetně PET lahví (dále jen „plasty“),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ápojové kartony,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čiré,</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barevné,</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lastRenderedPageBreak/>
        <w:t>k</w:t>
      </w:r>
      <w:r w:rsidR="0051753B" w:rsidRPr="00CA7AC3">
        <w:rPr>
          <w:rFonts w:ascii="Calibri" w:hAnsi="Calibri" w:cs="Calibri"/>
          <w:iCs/>
          <w:sz w:val="22"/>
          <w:szCs w:val="22"/>
        </w:rPr>
        <w:t>ovy,</w:t>
      </w:r>
    </w:p>
    <w:p w:rsidR="00950ACE" w:rsidRPr="00CA7AC3" w:rsidRDefault="00B424E6"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t</w:t>
      </w:r>
      <w:r w:rsidR="00950ACE" w:rsidRPr="00CA7AC3">
        <w:rPr>
          <w:rFonts w:ascii="Calibri" w:hAnsi="Calibri" w:cs="Calibri"/>
          <w:iCs/>
          <w:sz w:val="22"/>
          <w:szCs w:val="22"/>
        </w:rPr>
        <w:t>extil</w:t>
      </w:r>
      <w:r w:rsidRPr="00CA7AC3">
        <w:rPr>
          <w:rFonts w:ascii="Calibri" w:hAnsi="Calibri" w:cs="Calibri"/>
          <w:iCs/>
          <w:sz w:val="22"/>
          <w:szCs w:val="22"/>
        </w:rPr>
        <w:t>,</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ebezpečné odpady,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b</w:t>
      </w:r>
      <w:r w:rsidR="0051753B" w:rsidRPr="00CA7AC3">
        <w:rPr>
          <w:rFonts w:ascii="Calibri" w:hAnsi="Calibri" w:cs="Calibri"/>
          <w:iCs/>
          <w:sz w:val="22"/>
          <w:szCs w:val="22"/>
        </w:rPr>
        <w:t>iologické odpady rostlinného původu,</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j</w:t>
      </w:r>
      <w:r w:rsidR="0051753B" w:rsidRPr="00CA7AC3">
        <w:rPr>
          <w:rFonts w:ascii="Calibri" w:hAnsi="Calibri" w:cs="Calibri"/>
          <w:iCs/>
          <w:sz w:val="22"/>
          <w:szCs w:val="22"/>
        </w:rPr>
        <w:t>edlé oleje a tuky,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objemný odpad,</w:t>
      </w:r>
    </w:p>
    <w:p w:rsidR="00CE764F"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směsný komunální odpad.</w:t>
      </w:r>
    </w:p>
    <w:p w:rsidR="00262D62" w:rsidRPr="00CA7AC3" w:rsidRDefault="0024722A"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Směsný</w:t>
      </w:r>
      <w:r w:rsidR="00FB36A3" w:rsidRPr="00CA7AC3">
        <w:rPr>
          <w:rFonts w:ascii="Calibri" w:hAnsi="Calibri" w:cs="Calibri"/>
          <w:sz w:val="22"/>
          <w:szCs w:val="22"/>
        </w:rPr>
        <w:t xml:space="preserve">m </w:t>
      </w:r>
      <w:r w:rsidR="00795009" w:rsidRPr="00CA7AC3">
        <w:rPr>
          <w:rFonts w:ascii="Calibri" w:hAnsi="Calibri" w:cs="Calibri"/>
          <w:sz w:val="22"/>
          <w:szCs w:val="22"/>
        </w:rPr>
        <w:t>komunální</w:t>
      </w:r>
      <w:r w:rsidR="00FB36A3" w:rsidRPr="00CA7AC3">
        <w:rPr>
          <w:rFonts w:ascii="Calibri" w:hAnsi="Calibri" w:cs="Calibri"/>
          <w:sz w:val="22"/>
          <w:szCs w:val="22"/>
        </w:rPr>
        <w:t>m</w:t>
      </w:r>
      <w:r w:rsidR="00795009" w:rsidRPr="00CA7AC3">
        <w:rPr>
          <w:rFonts w:ascii="Calibri" w:hAnsi="Calibri" w:cs="Calibri"/>
          <w:sz w:val="22"/>
          <w:szCs w:val="22"/>
        </w:rPr>
        <w:t xml:space="preserve"> </w:t>
      </w:r>
      <w:r w:rsidRPr="00CA7AC3">
        <w:rPr>
          <w:rFonts w:ascii="Calibri" w:hAnsi="Calibri" w:cs="Calibri"/>
          <w:sz w:val="22"/>
          <w:szCs w:val="22"/>
        </w:rPr>
        <w:t>odpad</w:t>
      </w:r>
      <w:r w:rsidR="00FB36A3" w:rsidRPr="00CA7AC3">
        <w:rPr>
          <w:rFonts w:ascii="Calibri" w:hAnsi="Calibri" w:cs="Calibri"/>
          <w:sz w:val="22"/>
          <w:szCs w:val="22"/>
        </w:rPr>
        <w:t>em</w:t>
      </w:r>
      <w:r w:rsidRPr="00CA7AC3">
        <w:rPr>
          <w:rFonts w:ascii="Calibri" w:hAnsi="Calibri" w:cs="Calibri"/>
          <w:sz w:val="22"/>
          <w:szCs w:val="22"/>
        </w:rPr>
        <w:t xml:space="preserve"> </w:t>
      </w:r>
      <w:r w:rsidR="00FB36A3" w:rsidRPr="00CA7AC3">
        <w:rPr>
          <w:rFonts w:ascii="Calibri" w:hAnsi="Calibri" w:cs="Calibri"/>
          <w:sz w:val="22"/>
          <w:szCs w:val="22"/>
        </w:rPr>
        <w:t>se rozumí</w:t>
      </w:r>
      <w:r w:rsidRPr="00CA7AC3">
        <w:rPr>
          <w:rFonts w:ascii="Calibri" w:hAnsi="Calibri" w:cs="Calibri"/>
          <w:sz w:val="22"/>
          <w:szCs w:val="22"/>
        </w:rPr>
        <w:t xml:space="preserve"> zbylý komunální odpad po st</w:t>
      </w:r>
      <w:r w:rsidR="00FB6AE5" w:rsidRPr="00CA7AC3">
        <w:rPr>
          <w:rFonts w:ascii="Calibri" w:hAnsi="Calibri" w:cs="Calibri"/>
          <w:sz w:val="22"/>
          <w:szCs w:val="22"/>
        </w:rPr>
        <w:t xml:space="preserve">anoveném vytřídění </w:t>
      </w:r>
      <w:r w:rsidR="00FB36A3" w:rsidRPr="00CA7AC3">
        <w:rPr>
          <w:rFonts w:ascii="Calibri" w:hAnsi="Calibri" w:cs="Calibri"/>
          <w:sz w:val="22"/>
          <w:szCs w:val="22"/>
        </w:rPr>
        <w:t>po</w:t>
      </w:r>
      <w:r w:rsidR="00FB6AE5" w:rsidRPr="00CA7AC3">
        <w:rPr>
          <w:rFonts w:ascii="Calibri" w:hAnsi="Calibri" w:cs="Calibri"/>
          <w:sz w:val="22"/>
          <w:szCs w:val="22"/>
        </w:rPr>
        <w:t xml:space="preserve">dle </w:t>
      </w:r>
      <w:r w:rsidRPr="00CA7AC3">
        <w:rPr>
          <w:rFonts w:ascii="Calibri" w:hAnsi="Calibri" w:cs="Calibri"/>
          <w:sz w:val="22"/>
          <w:szCs w:val="22"/>
        </w:rPr>
        <w:t>odst</w:t>
      </w:r>
      <w:r w:rsidR="00FB36A3" w:rsidRPr="00CA7AC3">
        <w:rPr>
          <w:rFonts w:ascii="Calibri" w:hAnsi="Calibri" w:cs="Calibri"/>
          <w:sz w:val="22"/>
          <w:szCs w:val="22"/>
        </w:rPr>
        <w:t>avce</w:t>
      </w:r>
      <w:r w:rsidRPr="00CA7AC3">
        <w:rPr>
          <w:rFonts w:ascii="Calibri" w:hAnsi="Calibri" w:cs="Calibri"/>
          <w:sz w:val="22"/>
          <w:szCs w:val="22"/>
        </w:rPr>
        <w:t xml:space="preserve"> 1 písm. a)</w:t>
      </w:r>
      <w:r w:rsidR="007C2A35" w:rsidRPr="00CA7AC3">
        <w:rPr>
          <w:rFonts w:ascii="Calibri" w:hAnsi="Calibri" w:cs="Calibri"/>
          <w:sz w:val="22"/>
          <w:szCs w:val="22"/>
        </w:rPr>
        <w:t xml:space="preserve"> až </w:t>
      </w:r>
      <w:r w:rsidR="005C368F" w:rsidRPr="00CA7AC3">
        <w:rPr>
          <w:rFonts w:ascii="Calibri" w:hAnsi="Calibri" w:cs="Calibri"/>
          <w:sz w:val="22"/>
          <w:szCs w:val="22"/>
        </w:rPr>
        <w:t>k</w:t>
      </w:r>
      <w:r w:rsidR="007C2A35" w:rsidRPr="00CA7AC3">
        <w:rPr>
          <w:rFonts w:ascii="Calibri" w:hAnsi="Calibri" w:cs="Calibri"/>
          <w:sz w:val="22"/>
          <w:szCs w:val="22"/>
        </w:rPr>
        <w:t>)</w:t>
      </w:r>
      <w:r w:rsidRPr="00CA7AC3">
        <w:rPr>
          <w:rFonts w:ascii="Calibri" w:hAnsi="Calibri" w:cs="Calibri"/>
          <w:sz w:val="22"/>
          <w:szCs w:val="22"/>
        </w:rPr>
        <w:t>.</w:t>
      </w:r>
    </w:p>
    <w:p w:rsidR="00262D62" w:rsidRPr="00CA7AC3" w:rsidRDefault="00262D62"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Objemný odpad je takový odpad, který vzhledem ke svým rozměrům nemůže být umístěn do sběrných nádob (</w:t>
      </w:r>
      <w:r w:rsidRPr="00CA7AC3">
        <w:rPr>
          <w:rFonts w:ascii="Calibri" w:hAnsi="Calibri" w:cs="Calibri"/>
          <w:iCs/>
          <w:sz w:val="22"/>
          <w:szCs w:val="22"/>
        </w:rPr>
        <w:t>např. koberce, matrace, nábytek</w:t>
      </w:r>
      <w:r w:rsidRPr="00CA7AC3">
        <w:rPr>
          <w:rFonts w:ascii="Calibri" w:hAnsi="Calibri" w:cs="Calibri"/>
          <w:sz w:val="22"/>
          <w:szCs w:val="22"/>
        </w:rPr>
        <w:t>).</w:t>
      </w:r>
    </w:p>
    <w:p w:rsidR="00262D62" w:rsidRDefault="00262D62" w:rsidP="00262D62">
      <w:pPr>
        <w:pStyle w:val="Zkladntextodsazen"/>
        <w:ind w:left="360" w:firstLine="0"/>
        <w:rPr>
          <w:rFonts w:ascii="Calibri" w:hAnsi="Calibri" w:cs="Calibri"/>
          <w:sz w:val="22"/>
          <w:szCs w:val="22"/>
        </w:rPr>
      </w:pPr>
    </w:p>
    <w:p w:rsidR="00592287" w:rsidRPr="00CA7AC3" w:rsidRDefault="00592287" w:rsidP="00262D62">
      <w:pPr>
        <w:pStyle w:val="Zkladntextodsazen"/>
        <w:ind w:left="360" w:firstLine="0"/>
        <w:rPr>
          <w:rFonts w:ascii="Calibri" w:hAnsi="Calibri" w:cs="Calibri"/>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Čl. 3</w:t>
      </w:r>
    </w:p>
    <w:p w:rsidR="001B3052" w:rsidRPr="00FB6AE5" w:rsidRDefault="001B3052" w:rsidP="001B3052">
      <w:pPr>
        <w:ind w:left="360"/>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C4B12" w:rsidRPr="00CA7AC3" w:rsidRDefault="0017608F"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w:t>
      </w:r>
      <w:r w:rsidR="002F2B4C" w:rsidRPr="00CA7AC3">
        <w:rPr>
          <w:rFonts w:ascii="Calibri" w:hAnsi="Calibri" w:cs="Calibri"/>
          <w:sz w:val="22"/>
          <w:szCs w:val="22"/>
        </w:rPr>
        <w:t xml:space="preserve"> nápojové kartony,</w:t>
      </w:r>
      <w:r w:rsidRPr="00CA7AC3">
        <w:rPr>
          <w:rFonts w:ascii="Calibri" w:hAnsi="Calibri" w:cs="Calibri"/>
          <w:sz w:val="22"/>
          <w:szCs w:val="22"/>
        </w:rPr>
        <w:t xml:space="preserve"> sklo, kovy</w:t>
      </w:r>
      <w:r w:rsidR="007C2A35" w:rsidRPr="00CA7AC3">
        <w:rPr>
          <w:rFonts w:ascii="Calibri" w:hAnsi="Calibri" w:cs="Calibri"/>
          <w:sz w:val="22"/>
          <w:szCs w:val="22"/>
        </w:rPr>
        <w:t xml:space="preserve"> a</w:t>
      </w:r>
      <w:r w:rsidR="009D5C19" w:rsidRPr="00CA7AC3">
        <w:rPr>
          <w:rFonts w:ascii="Calibri" w:hAnsi="Calibri" w:cs="Calibri"/>
          <w:sz w:val="22"/>
          <w:szCs w:val="22"/>
        </w:rPr>
        <w:t xml:space="preserve"> textil</w:t>
      </w:r>
      <w:r w:rsidR="00181515" w:rsidRPr="00CA7AC3">
        <w:rPr>
          <w:rFonts w:ascii="Calibri" w:hAnsi="Calibri" w:cs="Calibri"/>
          <w:sz w:val="22"/>
          <w:szCs w:val="22"/>
        </w:rPr>
        <w:t xml:space="preserve"> </w:t>
      </w:r>
      <w:r w:rsidRPr="00CA7AC3">
        <w:rPr>
          <w:rFonts w:ascii="Calibri" w:hAnsi="Calibri" w:cs="Calibri"/>
          <w:sz w:val="22"/>
          <w:szCs w:val="22"/>
        </w:rPr>
        <w:t>se soustřeďují</w:t>
      </w:r>
      <w:r w:rsidR="0024722A" w:rsidRPr="00CA7AC3">
        <w:rPr>
          <w:rFonts w:ascii="Calibri" w:hAnsi="Calibri" w:cs="Calibri"/>
          <w:sz w:val="22"/>
          <w:szCs w:val="22"/>
        </w:rPr>
        <w:t xml:space="preserve"> do </w:t>
      </w:r>
      <w:r w:rsidR="005F0210" w:rsidRPr="00CA7AC3">
        <w:rPr>
          <w:rFonts w:ascii="Calibri" w:hAnsi="Calibri" w:cs="Calibri"/>
          <w:bCs/>
          <w:sz w:val="22"/>
          <w:szCs w:val="22"/>
        </w:rPr>
        <w:t>zvláštních sběrných nádob</w:t>
      </w:r>
      <w:r w:rsidR="0051753B" w:rsidRPr="00CA7AC3">
        <w:rPr>
          <w:rFonts w:ascii="Calibri" w:hAnsi="Calibri" w:cs="Calibri"/>
          <w:bCs/>
          <w:sz w:val="22"/>
          <w:szCs w:val="22"/>
        </w:rPr>
        <w:t xml:space="preserve">, kterými jsou sběrné nádoby </w:t>
      </w:r>
      <w:r w:rsidR="007C2A35" w:rsidRPr="00CA7AC3">
        <w:rPr>
          <w:rFonts w:ascii="Calibri" w:hAnsi="Calibri" w:cs="Calibri"/>
          <w:bCs/>
          <w:sz w:val="22"/>
          <w:szCs w:val="22"/>
        </w:rPr>
        <w:t>a velkoobjemo</w:t>
      </w:r>
      <w:r w:rsidR="0051753B" w:rsidRPr="00CA7AC3">
        <w:rPr>
          <w:rFonts w:ascii="Calibri" w:hAnsi="Calibri" w:cs="Calibri"/>
          <w:bCs/>
          <w:sz w:val="22"/>
          <w:szCs w:val="22"/>
        </w:rPr>
        <w:t>vé</w:t>
      </w:r>
      <w:r w:rsidR="007C2A35" w:rsidRPr="00CA7AC3">
        <w:rPr>
          <w:rFonts w:ascii="Calibri" w:hAnsi="Calibri" w:cs="Calibri"/>
          <w:bCs/>
          <w:sz w:val="22"/>
          <w:szCs w:val="22"/>
        </w:rPr>
        <w:t xml:space="preserve"> kontejner</w:t>
      </w:r>
      <w:r w:rsidR="0051753B" w:rsidRPr="00CA7AC3">
        <w:rPr>
          <w:rFonts w:ascii="Calibri" w:hAnsi="Calibri" w:cs="Calibri"/>
          <w:bCs/>
          <w:sz w:val="22"/>
          <w:szCs w:val="22"/>
        </w:rPr>
        <w:t>y</w:t>
      </w:r>
      <w:r w:rsidR="007C2A35" w:rsidRPr="00CA7AC3">
        <w:rPr>
          <w:rFonts w:ascii="Calibri" w:hAnsi="Calibri" w:cs="Calibri"/>
          <w:bCs/>
          <w:sz w:val="22"/>
          <w:szCs w:val="22"/>
        </w:rPr>
        <w:t>.</w:t>
      </w:r>
    </w:p>
    <w:p w:rsidR="002C4B12" w:rsidRPr="00CA7AC3" w:rsidRDefault="002A3581"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w:t>
      </w:r>
      <w:r w:rsidR="004B0661" w:rsidRPr="00CA7AC3">
        <w:rPr>
          <w:rFonts w:ascii="Calibri" w:hAnsi="Calibri" w:cs="Calibri"/>
          <w:sz w:val="22"/>
          <w:szCs w:val="22"/>
        </w:rPr>
        <w:t xml:space="preserve"> a velkoobjemové kontejnery jsou umístěny na stanovištích zřízených v rozsahu přílohy č. 1 této vyhlášky.</w:t>
      </w:r>
      <w:r w:rsidRPr="00CA7AC3">
        <w:rPr>
          <w:rFonts w:ascii="Calibri" w:hAnsi="Calibri" w:cs="Calibri"/>
          <w:sz w:val="22"/>
          <w:szCs w:val="22"/>
        </w:rPr>
        <w:t xml:space="preserve"> </w:t>
      </w:r>
    </w:p>
    <w:p w:rsidR="0024722A" w:rsidRPr="00CA7AC3" w:rsidRDefault="0024722A"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 jsou barevně odlišeny a označeny příslušnými nápisy:</w:t>
      </w:r>
    </w:p>
    <w:p w:rsidR="0051753B" w:rsidRPr="00CA7AC3" w:rsidRDefault="0051753B" w:rsidP="002C4B12">
      <w:pPr>
        <w:pStyle w:val="Odstavecseseznamem"/>
        <w:numPr>
          <w:ilvl w:val="0"/>
          <w:numId w:val="18"/>
        </w:numPr>
        <w:spacing w:before="120" w:after="0" w:line="240" w:lineRule="auto"/>
        <w:ind w:left="714" w:hanging="357"/>
        <w:contextualSpacing w:val="0"/>
        <w:rPr>
          <w:rFonts w:cs="Calibri"/>
          <w:color w:val="000000"/>
        </w:rPr>
      </w:pPr>
      <w:r w:rsidRPr="00CA7AC3">
        <w:rPr>
          <w:rFonts w:cs="Calibri"/>
          <w:b/>
          <w:iCs/>
          <w:color w:val="000000"/>
        </w:rPr>
        <w:t>papír</w:t>
      </w:r>
      <w:r w:rsidRPr="00CA7AC3">
        <w:rPr>
          <w:rFonts w:cs="Calibri"/>
          <w:iCs/>
          <w:color w:val="000000"/>
        </w:rPr>
        <w:t>, barva nádoby modrá, nápis „PAPÍR“,</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plasty</w:t>
      </w:r>
      <w:r w:rsidRPr="00CA7AC3">
        <w:rPr>
          <w:rFonts w:cs="Calibri"/>
          <w:iCs/>
          <w:color w:val="000000"/>
        </w:rPr>
        <w:t xml:space="preserve">, </w:t>
      </w:r>
      <w:r w:rsidRPr="00CA7AC3">
        <w:rPr>
          <w:rFonts w:cs="Calibri"/>
          <w:b/>
          <w:iCs/>
          <w:color w:val="000000"/>
        </w:rPr>
        <w:t>nápojové kartony</w:t>
      </w:r>
      <w:r w:rsidRPr="00CA7AC3">
        <w:rPr>
          <w:rFonts w:cs="Calibri"/>
          <w:iCs/>
          <w:color w:val="000000"/>
        </w:rPr>
        <w:t>, barva nádoby žlutá, nápis „PLASTY“, „NÁPOJOVÉ KARTONY“,</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čiré</w:t>
      </w:r>
      <w:r w:rsidRPr="00CA7AC3">
        <w:rPr>
          <w:rFonts w:cs="Calibri"/>
          <w:iCs/>
          <w:color w:val="000000"/>
        </w:rPr>
        <w:t>, barva nádoby bílá,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barevné</w:t>
      </w:r>
      <w:r w:rsidRPr="00CA7AC3">
        <w:rPr>
          <w:rFonts w:cs="Calibri"/>
          <w:iCs/>
          <w:color w:val="000000"/>
        </w:rPr>
        <w:t>, barva nádoby zelená,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iCs/>
          <w:color w:val="000000"/>
        </w:rPr>
      </w:pPr>
      <w:r w:rsidRPr="00CA7AC3">
        <w:rPr>
          <w:rFonts w:cs="Calibri"/>
          <w:b/>
          <w:iCs/>
          <w:color w:val="000000"/>
        </w:rPr>
        <w:t>kovy</w:t>
      </w:r>
      <w:r w:rsidRPr="00CA7AC3">
        <w:rPr>
          <w:rFonts w:cs="Calibri"/>
          <w:iCs/>
          <w:color w:val="000000"/>
        </w:rPr>
        <w:t>, barva nádoby černá, nápis „KOVY“,</w:t>
      </w:r>
    </w:p>
    <w:p w:rsidR="00794549" w:rsidRPr="00CA7AC3" w:rsidRDefault="00794549" w:rsidP="0051753B">
      <w:pPr>
        <w:pStyle w:val="Odstavecseseznamem"/>
        <w:numPr>
          <w:ilvl w:val="0"/>
          <w:numId w:val="18"/>
        </w:numPr>
        <w:spacing w:after="0" w:line="240" w:lineRule="auto"/>
        <w:ind w:left="714" w:hanging="357"/>
        <w:contextualSpacing w:val="0"/>
        <w:rPr>
          <w:rFonts w:cs="Calibri"/>
          <w:i/>
          <w:iCs/>
          <w:sz w:val="24"/>
          <w:szCs w:val="24"/>
        </w:rPr>
      </w:pPr>
      <w:r w:rsidRPr="00CA7AC3">
        <w:rPr>
          <w:rFonts w:cs="Calibri"/>
          <w:b/>
          <w:iCs/>
        </w:rPr>
        <w:t>textil</w:t>
      </w:r>
      <w:r w:rsidRPr="00CA7AC3">
        <w:rPr>
          <w:rFonts w:cs="Calibri"/>
          <w:iCs/>
        </w:rPr>
        <w:t xml:space="preserve">, </w:t>
      </w:r>
      <w:r w:rsidR="002C4B12" w:rsidRPr="00CA7AC3">
        <w:rPr>
          <w:rFonts w:cs="Calibri"/>
          <w:iCs/>
        </w:rPr>
        <w:t xml:space="preserve">barva nádoby bílá, </w:t>
      </w:r>
      <w:r w:rsidRPr="00CA7AC3">
        <w:rPr>
          <w:rFonts w:cs="Calibri"/>
          <w:iCs/>
        </w:rPr>
        <w:t>nápis „TEXTIL“.</w:t>
      </w:r>
    </w:p>
    <w:p w:rsidR="002C4B12" w:rsidRPr="00CA7AC3" w:rsidRDefault="00F77173"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Do zvláštních sběrných nádob je zakázáno ukládat jin</w:t>
      </w:r>
      <w:r w:rsidR="00A94551" w:rsidRPr="00CA7AC3">
        <w:rPr>
          <w:rFonts w:ascii="Calibri" w:hAnsi="Calibri" w:cs="Calibri"/>
          <w:sz w:val="22"/>
          <w:szCs w:val="22"/>
        </w:rPr>
        <w:t>é složky komunálních odpadů</w:t>
      </w:r>
      <w:r w:rsidR="00FF60D6" w:rsidRPr="00CA7AC3">
        <w:rPr>
          <w:rFonts w:ascii="Calibri" w:hAnsi="Calibri" w:cs="Calibri"/>
          <w:sz w:val="22"/>
          <w:szCs w:val="22"/>
        </w:rPr>
        <w:t>,</w:t>
      </w:r>
      <w:r w:rsidR="00223F72" w:rsidRPr="00CA7AC3">
        <w:rPr>
          <w:rFonts w:ascii="Calibri" w:hAnsi="Calibri" w:cs="Calibri"/>
          <w:sz w:val="22"/>
          <w:szCs w:val="22"/>
        </w:rPr>
        <w:t xml:space="preserve"> </w:t>
      </w:r>
      <w:r w:rsidR="00A94551" w:rsidRPr="00CA7AC3">
        <w:rPr>
          <w:rFonts w:ascii="Calibri" w:hAnsi="Calibri" w:cs="Calibri"/>
          <w:sz w:val="22"/>
          <w:szCs w:val="22"/>
        </w:rPr>
        <w:t>než</w:t>
      </w:r>
      <w:r w:rsidRPr="00CA7AC3">
        <w:rPr>
          <w:rFonts w:ascii="Calibri" w:hAnsi="Calibri" w:cs="Calibri"/>
          <w:sz w:val="22"/>
          <w:szCs w:val="22"/>
        </w:rPr>
        <w:t xml:space="preserve"> pro které jsou určeny</w:t>
      </w:r>
      <w:r w:rsidR="00A94551" w:rsidRPr="00CA7AC3">
        <w:rPr>
          <w:rFonts w:ascii="Calibri" w:hAnsi="Calibri" w:cs="Calibri"/>
          <w:sz w:val="22"/>
          <w:szCs w:val="22"/>
        </w:rPr>
        <w:t>.</w:t>
      </w:r>
    </w:p>
    <w:p w:rsidR="002C4B12" w:rsidRPr="00CA7AC3" w:rsidRDefault="009007DD"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 xml:space="preserve">Zvláštní sběrné nádoby je povinnost plnit tak, aby je bylo možno uzavřít a odpad z nich při manipulaci nevypadával. Pokud to umožňuje povaha odpadu, je nutno objem odpadu před jeho odložením </w:t>
      </w:r>
      <w:r w:rsidR="002C4B12" w:rsidRPr="00CA7AC3">
        <w:rPr>
          <w:rFonts w:ascii="Calibri" w:hAnsi="Calibri" w:cs="Calibri"/>
          <w:sz w:val="22"/>
          <w:szCs w:val="22"/>
        </w:rPr>
        <w:t>do sběrné nádoby minimalizovat.</w:t>
      </w:r>
    </w:p>
    <w:p w:rsidR="003A0DB1" w:rsidRPr="0041725F" w:rsidRDefault="006101FB" w:rsidP="0041725F">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 sklo</w:t>
      </w:r>
      <w:r w:rsidR="00AE1609" w:rsidRPr="00CA7AC3">
        <w:rPr>
          <w:rFonts w:ascii="Calibri" w:hAnsi="Calibri" w:cs="Calibri"/>
          <w:sz w:val="22"/>
          <w:szCs w:val="22"/>
        </w:rPr>
        <w:t xml:space="preserve"> a</w:t>
      </w:r>
      <w:r w:rsidRPr="00CA7AC3">
        <w:rPr>
          <w:rFonts w:ascii="Calibri" w:hAnsi="Calibri" w:cs="Calibri"/>
          <w:sz w:val="22"/>
          <w:szCs w:val="22"/>
        </w:rPr>
        <w:t xml:space="preserve"> kovy</w:t>
      </w:r>
      <w:r w:rsidR="00FB298C" w:rsidRPr="00CA7AC3">
        <w:rPr>
          <w:rFonts w:ascii="Calibri" w:hAnsi="Calibri" w:cs="Calibri"/>
          <w:sz w:val="22"/>
          <w:szCs w:val="22"/>
        </w:rPr>
        <w:t xml:space="preserve"> lze také odevzdávat</w:t>
      </w:r>
      <w:r w:rsidR="005B1B8A" w:rsidRPr="00CA7AC3">
        <w:rPr>
          <w:rFonts w:ascii="Calibri" w:hAnsi="Calibri" w:cs="Calibri"/>
          <w:sz w:val="22"/>
          <w:szCs w:val="22"/>
        </w:rPr>
        <w:t xml:space="preserve"> v provozní době</w:t>
      </w:r>
      <w:r w:rsidR="00FB298C" w:rsidRPr="00CA7AC3">
        <w:rPr>
          <w:rFonts w:ascii="Calibri" w:hAnsi="Calibri" w:cs="Calibri"/>
          <w:sz w:val="22"/>
          <w:szCs w:val="22"/>
        </w:rPr>
        <w:t xml:space="preserve"> </w:t>
      </w:r>
      <w:r w:rsidR="00AE1609" w:rsidRPr="00CA7AC3">
        <w:rPr>
          <w:rFonts w:ascii="Calibri" w:hAnsi="Calibri" w:cs="Calibri"/>
          <w:sz w:val="22"/>
          <w:szCs w:val="22"/>
        </w:rPr>
        <w:t>na Překládací stanici a sběrném dvoře odpadů Albrechtice nad Orlicí, umístěném na pozemcích parcelní čísla 233/7 a 233/10 v katastrálním území Albrechtice nad Orlicí, viz příloha č. 1 této vyhlášky. (dále jen „Překládací stanice a sběrný dvůr odpadů Albrechtice nad Orlicí“)</w:t>
      </w:r>
    </w:p>
    <w:p w:rsidR="00240CA4" w:rsidRDefault="00240CA4" w:rsidP="00C60D6A">
      <w:pPr>
        <w:jc w:val="center"/>
        <w:rPr>
          <w:rFonts w:ascii="Calibri" w:hAnsi="Calibri" w:cs="Calibri"/>
          <w:b/>
          <w:bCs/>
          <w:sz w:val="22"/>
          <w:szCs w:val="22"/>
        </w:rPr>
      </w:pPr>
    </w:p>
    <w:p w:rsidR="009F0695" w:rsidRDefault="009F0695" w:rsidP="00C60D6A">
      <w:pPr>
        <w:jc w:val="center"/>
        <w:rPr>
          <w:rFonts w:ascii="Calibri" w:hAnsi="Calibri" w:cs="Calibri"/>
          <w:b/>
          <w:bCs/>
          <w:sz w:val="22"/>
          <w:szCs w:val="22"/>
        </w:rPr>
      </w:pPr>
    </w:p>
    <w:p w:rsidR="007F7827" w:rsidRDefault="007F7827" w:rsidP="00C60D6A">
      <w:pPr>
        <w:jc w:val="center"/>
        <w:rPr>
          <w:rFonts w:ascii="Calibri" w:hAnsi="Calibri" w:cs="Calibri"/>
          <w:b/>
          <w:bCs/>
          <w:sz w:val="22"/>
          <w:szCs w:val="22"/>
        </w:rPr>
      </w:pPr>
    </w:p>
    <w:p w:rsidR="00C60D6A" w:rsidRPr="00C60D6A" w:rsidRDefault="00C60D6A" w:rsidP="00C60D6A">
      <w:pPr>
        <w:jc w:val="center"/>
      </w:pPr>
      <w:r>
        <w:rPr>
          <w:rFonts w:ascii="Calibri" w:hAnsi="Calibri" w:cs="Calibri"/>
          <w:b/>
          <w:bCs/>
          <w:sz w:val="22"/>
          <w:szCs w:val="22"/>
        </w:rPr>
        <w:t xml:space="preserve">Čl. </w:t>
      </w:r>
      <w:r w:rsidR="007F7827">
        <w:rPr>
          <w:rFonts w:ascii="Calibri" w:hAnsi="Calibri" w:cs="Calibri"/>
          <w:b/>
          <w:bCs/>
          <w:sz w:val="22"/>
          <w:szCs w:val="22"/>
        </w:rPr>
        <w:t>4</w:t>
      </w:r>
      <w:r>
        <w:t xml:space="preserve"> </w:t>
      </w:r>
    </w:p>
    <w:p w:rsidR="0024722A" w:rsidRPr="00CA7AC3" w:rsidRDefault="00A94551">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 </w:t>
      </w:r>
      <w:r w:rsidR="00F21BB9" w:rsidRPr="00CA7AC3">
        <w:rPr>
          <w:rFonts w:ascii="Calibri" w:hAnsi="Calibri" w:cs="Calibri"/>
          <w:b/>
          <w:bCs/>
          <w:sz w:val="22"/>
          <w:szCs w:val="22"/>
          <w:u w:val="none"/>
        </w:rPr>
        <w:t>Sběr</w:t>
      </w:r>
      <w:r w:rsidR="00341C3D" w:rsidRPr="00CA7AC3">
        <w:rPr>
          <w:rFonts w:ascii="Calibri" w:hAnsi="Calibri" w:cs="Calibri"/>
          <w:b/>
          <w:bCs/>
          <w:sz w:val="22"/>
          <w:szCs w:val="22"/>
          <w:u w:val="none"/>
        </w:rPr>
        <w:t xml:space="preserve"> a svoz</w:t>
      </w:r>
      <w:r w:rsidRPr="00CA7AC3">
        <w:rPr>
          <w:rFonts w:ascii="Calibri" w:hAnsi="Calibri" w:cs="Calibri"/>
          <w:b/>
          <w:bCs/>
          <w:sz w:val="22"/>
          <w:szCs w:val="22"/>
          <w:u w:val="none"/>
        </w:rPr>
        <w:t xml:space="preserve"> </w:t>
      </w:r>
      <w:r w:rsidR="0024722A" w:rsidRPr="00CA7AC3">
        <w:rPr>
          <w:rFonts w:ascii="Calibri" w:hAnsi="Calibri" w:cs="Calibri"/>
          <w:b/>
          <w:bCs/>
          <w:sz w:val="22"/>
          <w:szCs w:val="22"/>
          <w:u w:val="none"/>
        </w:rPr>
        <w:t>nebezpečných složek komunálního odpadu</w:t>
      </w:r>
    </w:p>
    <w:p w:rsidR="0024722A" w:rsidRPr="00CA7AC3" w:rsidRDefault="00F21BB9" w:rsidP="00F0162A">
      <w:pPr>
        <w:spacing w:before="120"/>
        <w:jc w:val="both"/>
        <w:rPr>
          <w:rFonts w:ascii="Calibri" w:hAnsi="Calibri" w:cs="Calibri"/>
          <w:sz w:val="22"/>
          <w:szCs w:val="22"/>
        </w:rPr>
      </w:pPr>
      <w:r w:rsidRPr="00CA7AC3">
        <w:rPr>
          <w:rFonts w:ascii="Calibri" w:hAnsi="Calibri" w:cs="Calibri"/>
          <w:sz w:val="22"/>
          <w:szCs w:val="22"/>
        </w:rPr>
        <w:t>Nebezpečné složky komunálního odpadu lze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w:t>
      </w:r>
      <w:r w:rsidR="00636631" w:rsidRPr="00CA7AC3">
        <w:rPr>
          <w:rFonts w:ascii="Calibri" w:hAnsi="Calibri" w:cs="Calibri"/>
          <w:sz w:val="22"/>
          <w:szCs w:val="22"/>
        </w:rPr>
        <w:t>i</w:t>
      </w:r>
      <w:r w:rsidR="006238F3">
        <w:rPr>
          <w:rFonts w:ascii="Calibri" w:hAnsi="Calibri" w:cs="Calibri"/>
          <w:sz w:val="22"/>
          <w:szCs w:val="22"/>
        </w:rPr>
        <w:t xml:space="preserve"> </w:t>
      </w:r>
      <w:r w:rsidRPr="00CA7AC3">
        <w:rPr>
          <w:rFonts w:ascii="Calibri" w:hAnsi="Calibri" w:cs="Calibri"/>
          <w:sz w:val="22"/>
          <w:szCs w:val="22"/>
        </w:rPr>
        <w:t>a sběrn</w:t>
      </w:r>
      <w:r w:rsidR="00636631" w:rsidRPr="00CA7AC3">
        <w:rPr>
          <w:rFonts w:ascii="Calibri" w:hAnsi="Calibri" w:cs="Calibri"/>
          <w:sz w:val="22"/>
          <w:szCs w:val="22"/>
        </w:rPr>
        <w:t>ém</w:t>
      </w:r>
      <w:r w:rsidRPr="00CA7AC3">
        <w:rPr>
          <w:rFonts w:ascii="Calibri" w:hAnsi="Calibri" w:cs="Calibri"/>
          <w:sz w:val="22"/>
          <w:szCs w:val="22"/>
        </w:rPr>
        <w:t xml:space="preserve"> dv</w:t>
      </w:r>
      <w:r w:rsidR="00636631" w:rsidRPr="00CA7AC3">
        <w:rPr>
          <w:rFonts w:ascii="Calibri" w:hAnsi="Calibri" w:cs="Calibri"/>
          <w:sz w:val="22"/>
          <w:szCs w:val="22"/>
        </w:rPr>
        <w:t>oře</w:t>
      </w:r>
      <w:r w:rsidRPr="00CA7AC3">
        <w:rPr>
          <w:rFonts w:ascii="Calibri" w:hAnsi="Calibri" w:cs="Calibri"/>
          <w:sz w:val="22"/>
          <w:szCs w:val="22"/>
        </w:rPr>
        <w:t xml:space="preserve"> odpadů Albrechtice nad Orlicí</w:t>
      </w:r>
      <w:r w:rsidR="00636631" w:rsidRPr="00CA7AC3">
        <w:rPr>
          <w:rFonts w:ascii="Calibri" w:hAnsi="Calibri" w:cs="Calibri"/>
          <w:sz w:val="22"/>
          <w:szCs w:val="22"/>
        </w:rPr>
        <w:t>.</w:t>
      </w:r>
    </w:p>
    <w:p w:rsidR="00547890" w:rsidRDefault="00547890" w:rsidP="00765052">
      <w:pPr>
        <w:rPr>
          <w:rFonts w:ascii="Calibri" w:hAnsi="Calibri" w:cs="Calibri"/>
          <w:b/>
          <w:sz w:val="22"/>
          <w:szCs w:val="22"/>
        </w:rPr>
      </w:pPr>
    </w:p>
    <w:p w:rsidR="00CF4BCE" w:rsidRDefault="00CF4BCE" w:rsidP="00765052">
      <w:pPr>
        <w:rPr>
          <w:rFonts w:ascii="Calibri" w:hAnsi="Calibri" w:cs="Calibri"/>
          <w:b/>
          <w:sz w:val="22"/>
          <w:szCs w:val="22"/>
        </w:rPr>
      </w:pPr>
    </w:p>
    <w:p w:rsidR="00CF4BCE" w:rsidRDefault="00CF4BCE" w:rsidP="00765052">
      <w:pPr>
        <w:rPr>
          <w:rFonts w:ascii="Calibri" w:hAnsi="Calibri" w:cs="Calibri"/>
          <w:b/>
          <w:sz w:val="22"/>
          <w:szCs w:val="22"/>
        </w:rPr>
      </w:pPr>
    </w:p>
    <w:p w:rsidR="000F645D" w:rsidRPr="00CA7AC3" w:rsidRDefault="000F645D" w:rsidP="000F645D">
      <w:pPr>
        <w:jc w:val="center"/>
        <w:rPr>
          <w:rFonts w:ascii="Calibri" w:hAnsi="Calibri" w:cs="Calibri"/>
          <w:b/>
          <w:sz w:val="22"/>
          <w:szCs w:val="22"/>
        </w:rPr>
      </w:pPr>
      <w:r w:rsidRPr="00CA7AC3">
        <w:rPr>
          <w:rFonts w:ascii="Calibri" w:hAnsi="Calibri" w:cs="Calibri"/>
          <w:b/>
          <w:sz w:val="22"/>
          <w:szCs w:val="22"/>
        </w:rPr>
        <w:lastRenderedPageBreak/>
        <w:t xml:space="preserve">Čl. </w:t>
      </w:r>
      <w:r w:rsidR="007F7827">
        <w:rPr>
          <w:rFonts w:ascii="Calibri" w:hAnsi="Calibri" w:cs="Calibri"/>
          <w:b/>
          <w:sz w:val="22"/>
          <w:szCs w:val="22"/>
        </w:rPr>
        <w:t>5</w:t>
      </w:r>
    </w:p>
    <w:p w:rsidR="00341C3D" w:rsidRPr="00CA7AC3" w:rsidRDefault="00341C3D" w:rsidP="00341C3D">
      <w:pPr>
        <w:jc w:val="center"/>
        <w:rPr>
          <w:rFonts w:ascii="Calibri" w:hAnsi="Calibri" w:cs="Calibri"/>
          <w:b/>
          <w:sz w:val="22"/>
          <w:szCs w:val="22"/>
        </w:rPr>
      </w:pPr>
      <w:r w:rsidRPr="00CA7AC3">
        <w:rPr>
          <w:rFonts w:ascii="Calibri" w:hAnsi="Calibri" w:cs="Calibri"/>
          <w:b/>
          <w:bCs/>
          <w:color w:val="000000"/>
          <w:sz w:val="22"/>
          <w:szCs w:val="22"/>
        </w:rPr>
        <w:t xml:space="preserve">Sběr a svoz </w:t>
      </w:r>
      <w:r w:rsidRPr="00CA7AC3">
        <w:rPr>
          <w:rFonts w:ascii="Calibri" w:hAnsi="Calibri" w:cs="Calibri"/>
          <w:b/>
          <w:sz w:val="22"/>
          <w:szCs w:val="22"/>
        </w:rPr>
        <w:t>biologických odpadů rostlinného původu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se shromažďují v období od 1. dubna do 30. listopadu do typizovaných sběrných nádob (popelnice o objemu 110 nebo 240 litrů nebo kontejnerů o objemu 1100 litrů), které si fyzické osoby zajistí pro každou nemovitost v odpovídajícím počtu a dostatečném objemu vzhledem k produkci odpadu v dané nemovitosti. Svoz probíhá v období od 1. dubna do 30. listopadu jednou za 2 týdny, střídavě se svozem směsného komunálního odpadu.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V období od 1. prosince do 31. března lze biologické odpady rostlinného původu odevzdat do velkoobjemového kontejneru umístěného na prostranství před kostelem v Albrechticích n. O.</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Stanoviště sběrných nádob je místo, kde jsou sběrné nádoby trvale nebo přechodně umístěny za účelem dalšího nakládání s biologickým odpadem rostlinného původu oprávněnou osobou. Stanoviště sběrných nádob jsou individuální nebo společná pro více uživatelů.</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Stanovuje se povinnost přistavit sběrné nádoby na biologický odpad rostlinného původu nejdříve v předvečer dne svozu na stanoviště sběrných nádob, kde shromážděný</w:t>
      </w:r>
      <w:r w:rsidR="00967465" w:rsidRPr="00CA7AC3">
        <w:rPr>
          <w:rFonts w:ascii="Calibri" w:hAnsi="Calibri" w:cs="Calibri"/>
          <w:sz w:val="22"/>
          <w:szCs w:val="22"/>
        </w:rPr>
        <w:t xml:space="preserve"> odpad převezme oprávněná osoba</w:t>
      </w:r>
      <w:r w:rsidRPr="00CA7AC3">
        <w:rPr>
          <w:rFonts w:ascii="Calibri" w:hAnsi="Calibri" w:cs="Calibri"/>
          <w:sz w:val="22"/>
          <w:szCs w:val="22"/>
        </w:rPr>
        <w:t xml:space="preserve"> a jejich odstranění nejpozději večer v den svozu.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lze také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stanici a sběrném dvoře odpadů Albrechtice nad Orlicí.</w:t>
      </w:r>
    </w:p>
    <w:p w:rsidR="00341C3D" w:rsidRDefault="00341C3D" w:rsidP="00341C3D">
      <w:pPr>
        <w:jc w:val="center"/>
        <w:rPr>
          <w:rFonts w:ascii="Calibri" w:hAnsi="Calibri" w:cs="Calibri"/>
          <w:b/>
          <w:sz w:val="22"/>
          <w:szCs w:val="22"/>
        </w:rPr>
      </w:pPr>
    </w:p>
    <w:p w:rsidR="009F0695" w:rsidRDefault="009F0695" w:rsidP="00341C3D">
      <w:pPr>
        <w:jc w:val="center"/>
        <w:rPr>
          <w:rFonts w:ascii="Calibri" w:hAnsi="Calibri" w:cs="Calibri"/>
          <w:b/>
          <w:sz w:val="22"/>
          <w:szCs w:val="22"/>
        </w:rPr>
      </w:pPr>
    </w:p>
    <w:p w:rsidR="002E1BAB" w:rsidRDefault="002E1BAB" w:rsidP="002E1BAB">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Čl. </w:t>
      </w:r>
      <w:r w:rsidR="007F7827">
        <w:rPr>
          <w:rFonts w:ascii="Calibri" w:hAnsi="Calibri" w:cs="Calibri"/>
          <w:b/>
          <w:bCs/>
          <w:sz w:val="22"/>
          <w:szCs w:val="22"/>
          <w:u w:val="none"/>
        </w:rPr>
        <w:t>6</w:t>
      </w:r>
    </w:p>
    <w:p w:rsidR="002E1BAB" w:rsidRPr="00141F42" w:rsidRDefault="002E1BAB" w:rsidP="002E1BAB">
      <w:pPr>
        <w:jc w:val="center"/>
        <w:rPr>
          <w:rFonts w:ascii="Calibri" w:hAnsi="Calibri" w:cs="Calibri"/>
          <w:b/>
          <w:bCs/>
          <w:sz w:val="22"/>
          <w:szCs w:val="22"/>
        </w:rPr>
      </w:pPr>
      <w:r w:rsidRPr="00141F42">
        <w:rPr>
          <w:rFonts w:ascii="Calibri" w:hAnsi="Calibri" w:cs="Calibri"/>
          <w:b/>
          <w:bCs/>
          <w:sz w:val="22"/>
          <w:szCs w:val="22"/>
        </w:rPr>
        <w:t>Sběr a svoz jedlých olejů a tuků</w:t>
      </w:r>
    </w:p>
    <w:p w:rsidR="002E1BAB" w:rsidRPr="00141F42" w:rsidRDefault="002E1BAB" w:rsidP="002E1BAB">
      <w:pPr>
        <w:pStyle w:val="Odstavecseseznamem"/>
        <w:numPr>
          <w:ilvl w:val="0"/>
          <w:numId w:val="37"/>
        </w:numPr>
        <w:spacing w:before="120" w:after="0" w:line="240" w:lineRule="auto"/>
        <w:ind w:left="0" w:hanging="284"/>
        <w:contextualSpacing w:val="0"/>
        <w:jc w:val="both"/>
        <w:rPr>
          <w:rFonts w:cs="Calibri"/>
        </w:rPr>
      </w:pPr>
      <w:r w:rsidRPr="00141F42">
        <w:rPr>
          <w:rFonts w:cs="Calibri"/>
        </w:rPr>
        <w:t xml:space="preserve">Jedlé oleje a tuky se shromažďují do uzavíratelných </w:t>
      </w:r>
      <w:r w:rsidR="00617F24" w:rsidRPr="00141F42">
        <w:rPr>
          <w:rFonts w:cs="Calibri"/>
        </w:rPr>
        <w:t xml:space="preserve">čirých </w:t>
      </w:r>
      <w:r w:rsidRPr="00141F42">
        <w:rPr>
          <w:rFonts w:cs="Calibri"/>
        </w:rPr>
        <w:t xml:space="preserve">plastových láhví o maximálním objemu </w:t>
      </w:r>
      <w:r w:rsidR="00617F24" w:rsidRPr="00141F42">
        <w:rPr>
          <w:rFonts w:cs="Calibri"/>
        </w:rPr>
        <w:t>5</w:t>
      </w:r>
      <w:r w:rsidRPr="00141F42">
        <w:rPr>
          <w:rFonts w:cs="Calibri"/>
        </w:rPr>
        <w:t xml:space="preserve"> litr</w:t>
      </w:r>
      <w:r w:rsidR="00617F24" w:rsidRPr="00141F42">
        <w:rPr>
          <w:rFonts w:cs="Calibri"/>
        </w:rPr>
        <w:t>ů</w:t>
      </w:r>
      <w:r w:rsidR="0041725F" w:rsidRPr="00141F42">
        <w:rPr>
          <w:rFonts w:cs="Calibri"/>
        </w:rPr>
        <w:t>. (</w:t>
      </w:r>
      <w:r w:rsidRPr="00141F42">
        <w:rPr>
          <w:rFonts w:cs="Calibri"/>
        </w:rPr>
        <w:t>Lahve musí být před naplněním jedlými oleji a tuky čisté</w:t>
      </w:r>
      <w:r w:rsidR="0041725F" w:rsidRPr="00141F42">
        <w:rPr>
          <w:rFonts w:cs="Calibri"/>
        </w:rPr>
        <w:t>)</w:t>
      </w:r>
      <w:r w:rsidRPr="00141F42">
        <w:rPr>
          <w:rFonts w:cs="Calibri"/>
        </w:rPr>
        <w:t>.</w:t>
      </w:r>
    </w:p>
    <w:p w:rsidR="002E1BAB" w:rsidRPr="00141F42" w:rsidRDefault="002E1BAB" w:rsidP="002E1BAB">
      <w:pPr>
        <w:pStyle w:val="Odstavecseseznamem"/>
        <w:numPr>
          <w:ilvl w:val="0"/>
          <w:numId w:val="37"/>
        </w:numPr>
        <w:spacing w:before="120" w:after="0" w:line="240" w:lineRule="auto"/>
        <w:ind w:left="0" w:hanging="284"/>
        <w:contextualSpacing w:val="0"/>
        <w:jc w:val="both"/>
        <w:rPr>
          <w:rFonts w:cs="Calibri"/>
        </w:rPr>
      </w:pPr>
      <w:r w:rsidRPr="00141F42">
        <w:rPr>
          <w:rFonts w:cs="Calibri"/>
        </w:rPr>
        <w:t>Svoz probíhá celoročně jednou za 2 týdny, společně se svozem směsného komunálního odpadu. Pevně uzavřené nádoby s jedlými oleji a tuky se umístí v den svozu vedle sběrné nádoby na směsný komunální odpad.</w:t>
      </w:r>
    </w:p>
    <w:p w:rsidR="00592287" w:rsidRDefault="00592287" w:rsidP="00341C3D">
      <w:pPr>
        <w:jc w:val="center"/>
        <w:rPr>
          <w:rFonts w:ascii="Calibri" w:hAnsi="Calibri" w:cs="Calibri"/>
          <w:b/>
          <w:sz w:val="22"/>
          <w:szCs w:val="22"/>
        </w:rPr>
      </w:pPr>
    </w:p>
    <w:p w:rsidR="00CF4BCE" w:rsidRPr="00CA7AC3" w:rsidRDefault="00CF4BCE" w:rsidP="00341C3D">
      <w:pPr>
        <w:jc w:val="center"/>
        <w:rPr>
          <w:rFonts w:ascii="Calibri" w:hAnsi="Calibri" w:cs="Calibri"/>
          <w:b/>
          <w:sz w:val="22"/>
          <w:szCs w:val="22"/>
        </w:rPr>
      </w:pPr>
    </w:p>
    <w:p w:rsidR="00341C3D" w:rsidRPr="00CA7AC3" w:rsidRDefault="00341C3D" w:rsidP="00341C3D">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7</w:t>
      </w:r>
    </w:p>
    <w:p w:rsidR="000F645D" w:rsidRPr="00CA7AC3" w:rsidRDefault="00341C3D" w:rsidP="00341C3D">
      <w:pPr>
        <w:jc w:val="center"/>
        <w:rPr>
          <w:rFonts w:ascii="Calibri" w:hAnsi="Calibri" w:cs="Calibri"/>
          <w:sz w:val="22"/>
          <w:szCs w:val="22"/>
        </w:rPr>
      </w:pPr>
      <w:r w:rsidRPr="00CA7AC3">
        <w:rPr>
          <w:rFonts w:ascii="Calibri" w:hAnsi="Calibri" w:cs="Calibri"/>
          <w:b/>
          <w:sz w:val="22"/>
          <w:szCs w:val="22"/>
        </w:rPr>
        <w:t>Sběr a svoz</w:t>
      </w:r>
      <w:r w:rsidR="000F645D" w:rsidRPr="00CA7AC3">
        <w:rPr>
          <w:rFonts w:ascii="Calibri" w:hAnsi="Calibri" w:cs="Calibri"/>
          <w:b/>
          <w:sz w:val="22"/>
          <w:szCs w:val="22"/>
        </w:rPr>
        <w:t xml:space="preserve"> objemného odpadu</w:t>
      </w:r>
    </w:p>
    <w:p w:rsidR="00341C3D" w:rsidRPr="00CA7AC3" w:rsidRDefault="00341C3D" w:rsidP="002C4B12">
      <w:pPr>
        <w:pStyle w:val="Odstavecseseznamem"/>
        <w:numPr>
          <w:ilvl w:val="0"/>
          <w:numId w:val="35"/>
        </w:numPr>
        <w:spacing w:before="120" w:after="0" w:line="240" w:lineRule="auto"/>
        <w:ind w:left="0" w:hanging="284"/>
        <w:contextualSpacing w:val="0"/>
        <w:jc w:val="both"/>
        <w:rPr>
          <w:rFonts w:cs="Calibri"/>
        </w:rPr>
      </w:pPr>
      <w:r w:rsidRPr="00CA7AC3">
        <w:rPr>
          <w:rFonts w:cs="Calibri"/>
        </w:rPr>
        <w:t>Objemný odpad je takový odpad, který vzhledem ke svým rozměrům nemůže být umístěn do sběrných nádob (</w:t>
      </w:r>
      <w:r w:rsidRPr="00CA7AC3">
        <w:rPr>
          <w:rFonts w:cs="Calibri"/>
          <w:iCs/>
        </w:rPr>
        <w:t>např. koberce, matrace, nábytek</w:t>
      </w:r>
      <w:r w:rsidRPr="00CA7AC3">
        <w:rPr>
          <w:rFonts w:cs="Calibri"/>
        </w:rPr>
        <w:t>).</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celoročně odkládat v provozní době</w:t>
      </w:r>
      <w:r w:rsidRPr="00CA7AC3">
        <w:rPr>
          <w:rFonts w:cs="Calibri"/>
          <w:color w:val="FF0000"/>
        </w:rPr>
        <w:t xml:space="preserve"> </w:t>
      </w:r>
      <w:r w:rsidRPr="00CA7AC3">
        <w:rPr>
          <w:rFonts w:cs="Calibri"/>
        </w:rPr>
        <w:t xml:space="preserve">na Překládací stanici a sběrném dvoře odpadů Albrechtice nad Orlicí. </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v období od 1. března do 30. listopadu kalendářního roku odevzdávat též ve sběrném místě v hospodářském dvoře u čp. 348 (vjezd z návsi) v provozní době.</w:t>
      </w:r>
    </w:p>
    <w:p w:rsidR="00CF4BCE" w:rsidRDefault="00CF4BCE" w:rsidP="00A773EE">
      <w:pPr>
        <w:rPr>
          <w:rFonts w:ascii="Calibri" w:hAnsi="Calibri" w:cs="Calibri"/>
          <w:b/>
          <w:sz w:val="22"/>
          <w:szCs w:val="22"/>
        </w:rPr>
      </w:pPr>
    </w:p>
    <w:p w:rsidR="00592287" w:rsidRPr="00CA7AC3" w:rsidRDefault="00592287" w:rsidP="00A773EE">
      <w:pP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8</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S</w:t>
      </w:r>
      <w:r w:rsidR="00912D28" w:rsidRPr="00CA7AC3">
        <w:rPr>
          <w:rFonts w:ascii="Calibri" w:hAnsi="Calibri" w:cs="Calibri"/>
          <w:b/>
          <w:sz w:val="22"/>
          <w:szCs w:val="22"/>
        </w:rPr>
        <w:t>oustřeďování</w:t>
      </w:r>
      <w:r w:rsidRPr="00CA7AC3">
        <w:rPr>
          <w:rFonts w:ascii="Calibri" w:hAnsi="Calibri" w:cs="Calibri"/>
          <w:b/>
          <w:sz w:val="22"/>
          <w:szCs w:val="22"/>
        </w:rPr>
        <w:t xml:space="preserve"> směsného </w:t>
      </w:r>
      <w:r w:rsidR="00A94551" w:rsidRPr="00CA7AC3">
        <w:rPr>
          <w:rFonts w:ascii="Calibri" w:hAnsi="Calibri" w:cs="Calibri"/>
          <w:b/>
          <w:sz w:val="22"/>
          <w:szCs w:val="22"/>
        </w:rPr>
        <w:t xml:space="preserve">komunálního </w:t>
      </w:r>
      <w:r w:rsidRPr="00CA7AC3">
        <w:rPr>
          <w:rFonts w:ascii="Calibri" w:hAnsi="Calibri" w:cs="Calibri"/>
          <w:b/>
          <w:sz w:val="22"/>
          <w:szCs w:val="22"/>
        </w:rPr>
        <w:t xml:space="preserve">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color w:val="000000"/>
        </w:rPr>
      </w:pPr>
      <w:r w:rsidRPr="00CA7AC3">
        <w:rPr>
          <w:rFonts w:cs="Calibri"/>
          <w:color w:val="000000"/>
        </w:rPr>
        <w:t xml:space="preserve">Směsný komunální odpad se shromažďuje do sběrných nádob. Pro účely této vyhlášky se sběrnými nádobami rozumějí: </w:t>
      </w:r>
    </w:p>
    <w:p w:rsidR="00FB2A58" w:rsidRPr="00CA7AC3" w:rsidRDefault="00FB2A58" w:rsidP="00FB2A58">
      <w:pPr>
        <w:pStyle w:val="Odstavecseseznamem"/>
        <w:numPr>
          <w:ilvl w:val="0"/>
          <w:numId w:val="36"/>
        </w:numPr>
        <w:spacing w:before="120" w:after="0" w:line="240" w:lineRule="auto"/>
        <w:ind w:left="709" w:hanging="425"/>
        <w:contextualSpacing w:val="0"/>
        <w:jc w:val="both"/>
        <w:rPr>
          <w:rFonts w:cs="Calibri"/>
        </w:rPr>
      </w:pPr>
      <w:r w:rsidRPr="00CA7AC3">
        <w:rPr>
          <w:rFonts w:cs="Calibri"/>
          <w:color w:val="000000"/>
        </w:rPr>
        <w:t xml:space="preserve">typizované sběrné nádoby </w:t>
      </w:r>
      <w:r w:rsidRPr="00CA7AC3">
        <w:rPr>
          <w:rFonts w:cs="Calibri"/>
        </w:rPr>
        <w:t xml:space="preserve">(popelnice o objemu 110 l nebo 240 l a kontejnery 1100 l) určené ke shromažďování směsného komunálního odpadu, které si fyzické osoby zajistí pro každou nemovitost v odpovídajícím počtu a dostatečném objemu vzhledem k produkci odpadu v dané nemovitosti. Svoz probíhá celoročně jednou za 2 týdny; </w:t>
      </w:r>
    </w:p>
    <w:p w:rsidR="00FB2A58" w:rsidRPr="00CA7AC3" w:rsidRDefault="00FB2A58" w:rsidP="00FB2A58">
      <w:pPr>
        <w:pStyle w:val="Odstavecseseznamem"/>
        <w:numPr>
          <w:ilvl w:val="0"/>
          <w:numId w:val="36"/>
        </w:numPr>
        <w:spacing w:after="0" w:line="240" w:lineRule="auto"/>
        <w:ind w:left="709" w:hanging="425"/>
        <w:contextualSpacing w:val="0"/>
        <w:jc w:val="both"/>
        <w:rPr>
          <w:rFonts w:cs="Calibri"/>
        </w:rPr>
      </w:pPr>
      <w:r w:rsidRPr="00CA7AC3">
        <w:rPr>
          <w:rFonts w:cs="Calibri"/>
        </w:rPr>
        <w:t xml:space="preserve">odpadkové koše, které jsou umístěny na veřejných prostranstvích v obci, sloužící pro odkládání drobného směsného komunálního 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Stanovuje se povinnost přistavit sběrné nádoby na směsný komunální odpad nejdříve v předvečer dne svozu na stanoviště sběrných nádob, kde shromážděný odpad převezme oprávněná osoba a jejich odstranění nejpozději večer v den svozu.</w:t>
      </w:r>
    </w:p>
    <w:p w:rsidR="000F4568" w:rsidRDefault="000F4568" w:rsidP="00CF5BE8">
      <w:pPr>
        <w:pStyle w:val="Default"/>
        <w:ind w:left="360"/>
        <w:jc w:val="both"/>
        <w:rPr>
          <w:rFonts w:ascii="Calibri" w:hAnsi="Calibri" w:cs="Calibri"/>
          <w:color w:val="00B0F0"/>
          <w:sz w:val="22"/>
          <w:szCs w:val="22"/>
        </w:rPr>
      </w:pPr>
    </w:p>
    <w:p w:rsidR="00607CBA" w:rsidRPr="00D409BA" w:rsidRDefault="00607CBA" w:rsidP="00CF5BE8">
      <w:pPr>
        <w:pStyle w:val="Default"/>
        <w:ind w:left="360"/>
        <w:jc w:val="both"/>
        <w:rPr>
          <w:rFonts w:ascii="Calibri" w:hAnsi="Calibri" w:cs="Calibri"/>
          <w:color w:val="auto"/>
          <w:sz w:val="22"/>
          <w:szCs w:val="22"/>
        </w:rPr>
      </w:pPr>
    </w:p>
    <w:p w:rsidR="00FC29C3" w:rsidRPr="00141F42" w:rsidRDefault="00FC29C3" w:rsidP="00FC29C3">
      <w:pPr>
        <w:jc w:val="center"/>
        <w:rPr>
          <w:rFonts w:ascii="Calibri" w:hAnsi="Calibri" w:cs="Calibri"/>
          <w:b/>
          <w:sz w:val="22"/>
          <w:szCs w:val="22"/>
        </w:rPr>
      </w:pPr>
      <w:r w:rsidRPr="00141F42">
        <w:rPr>
          <w:rFonts w:ascii="Calibri" w:hAnsi="Calibri" w:cs="Calibri"/>
          <w:b/>
          <w:sz w:val="22"/>
          <w:szCs w:val="22"/>
        </w:rPr>
        <w:t>Čl. 9</w:t>
      </w:r>
    </w:p>
    <w:p w:rsidR="00FC29C3" w:rsidRPr="00141F42" w:rsidRDefault="00FC29C3" w:rsidP="00FC29C3">
      <w:pPr>
        <w:pStyle w:val="Nadpis2"/>
        <w:jc w:val="center"/>
        <w:rPr>
          <w:rFonts w:ascii="Calibri" w:hAnsi="Calibri" w:cs="Calibri"/>
          <w:b/>
          <w:bCs/>
          <w:sz w:val="22"/>
          <w:szCs w:val="22"/>
          <w:u w:val="none"/>
        </w:rPr>
      </w:pPr>
      <w:r w:rsidRPr="00141F42">
        <w:rPr>
          <w:rFonts w:ascii="Calibri" w:hAnsi="Calibri" w:cs="Calibri"/>
          <w:b/>
          <w:bCs/>
          <w:sz w:val="22"/>
          <w:szCs w:val="22"/>
          <w:u w:val="none"/>
        </w:rPr>
        <w:t xml:space="preserve">Nakládání s komunálním odpadem vznikajícím na území </w:t>
      </w:r>
      <w:r w:rsidR="00DD01D2" w:rsidRPr="00141F42">
        <w:rPr>
          <w:rFonts w:ascii="Calibri" w:hAnsi="Calibri" w:cs="Calibri"/>
          <w:b/>
          <w:bCs/>
          <w:sz w:val="22"/>
          <w:szCs w:val="22"/>
          <w:u w:val="none"/>
        </w:rPr>
        <w:t>obce při činnosti právnických a </w:t>
      </w:r>
      <w:r w:rsidRPr="00141F42">
        <w:rPr>
          <w:rFonts w:ascii="Calibri" w:hAnsi="Calibri" w:cs="Calibri"/>
          <w:b/>
          <w:bCs/>
          <w:sz w:val="22"/>
          <w:szCs w:val="22"/>
          <w:u w:val="none"/>
        </w:rPr>
        <w:t>podnikajících fyzických osob</w:t>
      </w:r>
    </w:p>
    <w:p w:rsidR="00FC29C3" w:rsidRPr="00141F42" w:rsidRDefault="00FC29C3" w:rsidP="00C96709">
      <w:pPr>
        <w:numPr>
          <w:ilvl w:val="0"/>
          <w:numId w:val="27"/>
        </w:numPr>
        <w:spacing w:before="120"/>
        <w:ind w:left="284" w:hanging="284"/>
        <w:jc w:val="both"/>
        <w:rPr>
          <w:rFonts w:ascii="Calibri" w:hAnsi="Calibri" w:cs="Calibri"/>
          <w:sz w:val="22"/>
          <w:szCs w:val="22"/>
        </w:rPr>
      </w:pPr>
      <w:r w:rsidRPr="00141F42">
        <w:rPr>
          <w:rFonts w:ascii="Calibri" w:hAnsi="Calibri" w:cs="Calibri"/>
          <w:sz w:val="22"/>
          <w:szCs w:val="22"/>
        </w:rPr>
        <w:t>Právnické a podnikající fyzické osoby zapojené do obecního systému na základě smlouvy s obcí komunální o</w:t>
      </w:r>
      <w:r w:rsidR="00C96709" w:rsidRPr="00141F42">
        <w:rPr>
          <w:rFonts w:ascii="Calibri" w:hAnsi="Calibri" w:cs="Calibri"/>
          <w:sz w:val="22"/>
          <w:szCs w:val="22"/>
        </w:rPr>
        <w:t xml:space="preserve">dpad dle čl. 2 odst. 1 písm. </w:t>
      </w:r>
      <w:r w:rsidRPr="00141F42">
        <w:rPr>
          <w:rFonts w:ascii="Calibri" w:hAnsi="Calibri" w:cs="Calibri"/>
          <w:sz w:val="22"/>
          <w:szCs w:val="22"/>
        </w:rPr>
        <w:t xml:space="preserve">d) </w:t>
      </w:r>
      <w:r w:rsidR="00C96709" w:rsidRPr="00141F42">
        <w:rPr>
          <w:rFonts w:ascii="Calibri" w:hAnsi="Calibri" w:cs="Calibri"/>
          <w:sz w:val="22"/>
          <w:szCs w:val="22"/>
        </w:rPr>
        <w:t>-sklo čiré a písm. e)</w:t>
      </w:r>
      <w:r w:rsidR="001F4D2D" w:rsidRPr="00141F42">
        <w:rPr>
          <w:rFonts w:ascii="Calibri" w:hAnsi="Calibri" w:cs="Calibri"/>
          <w:sz w:val="22"/>
          <w:szCs w:val="22"/>
        </w:rPr>
        <w:t xml:space="preserve"> </w:t>
      </w:r>
      <w:r w:rsidR="00C96709" w:rsidRPr="00141F42">
        <w:rPr>
          <w:rFonts w:ascii="Calibri" w:hAnsi="Calibri" w:cs="Calibri"/>
          <w:sz w:val="22"/>
          <w:szCs w:val="22"/>
        </w:rPr>
        <w:t>-sklo barevné</w:t>
      </w:r>
      <w:r w:rsidR="001F4D2D" w:rsidRPr="00141F42">
        <w:rPr>
          <w:rFonts w:ascii="Calibri" w:hAnsi="Calibri" w:cs="Calibri"/>
          <w:sz w:val="22"/>
          <w:szCs w:val="22"/>
        </w:rPr>
        <w:t>,</w:t>
      </w:r>
      <w:r w:rsidR="00C96709" w:rsidRPr="00141F42">
        <w:rPr>
          <w:rFonts w:ascii="Calibri" w:hAnsi="Calibri" w:cs="Calibri"/>
          <w:sz w:val="22"/>
          <w:szCs w:val="22"/>
        </w:rPr>
        <w:t xml:space="preserve"> </w:t>
      </w:r>
      <w:r w:rsidRPr="00141F42">
        <w:rPr>
          <w:rFonts w:ascii="Calibri" w:hAnsi="Calibri" w:cs="Calibri"/>
          <w:sz w:val="22"/>
          <w:szCs w:val="22"/>
        </w:rPr>
        <w:t xml:space="preserve">předávají do </w:t>
      </w:r>
      <w:r w:rsidR="00C96709" w:rsidRPr="00141F42">
        <w:rPr>
          <w:rFonts w:ascii="Calibri" w:hAnsi="Calibri" w:cs="Calibri"/>
          <w:sz w:val="22"/>
          <w:szCs w:val="22"/>
        </w:rPr>
        <w:t xml:space="preserve">sběrných nádob </w:t>
      </w:r>
      <w:r w:rsidR="00DD01D2" w:rsidRPr="00141F42">
        <w:rPr>
          <w:rFonts w:ascii="Calibri" w:hAnsi="Calibri" w:cs="Calibri"/>
          <w:sz w:val="22"/>
          <w:szCs w:val="22"/>
        </w:rPr>
        <w:t xml:space="preserve">a na místech dle čl. 3 odst. 2 a 3 této vyhlášky. </w:t>
      </w:r>
    </w:p>
    <w:p w:rsidR="00FC29C3" w:rsidRPr="00141F42" w:rsidRDefault="00FC29C3" w:rsidP="00607CBA">
      <w:pPr>
        <w:numPr>
          <w:ilvl w:val="0"/>
          <w:numId w:val="27"/>
        </w:numPr>
        <w:spacing w:before="120"/>
        <w:ind w:left="284" w:hanging="284"/>
        <w:jc w:val="both"/>
        <w:rPr>
          <w:rFonts w:ascii="Calibri" w:hAnsi="Calibri" w:cs="Calibri"/>
          <w:sz w:val="22"/>
          <w:szCs w:val="22"/>
        </w:rPr>
      </w:pPr>
      <w:r w:rsidRPr="00141F42">
        <w:rPr>
          <w:rFonts w:ascii="Calibri" w:hAnsi="Calibri" w:cs="Calibri"/>
          <w:sz w:val="22"/>
          <w:szCs w:val="22"/>
        </w:rPr>
        <w:t>Výše úhrady za zapojení do obecního systému s</w:t>
      </w:r>
      <w:r w:rsidR="00DD01D2" w:rsidRPr="00141F42">
        <w:rPr>
          <w:rFonts w:ascii="Calibri" w:hAnsi="Calibri" w:cs="Calibri"/>
          <w:sz w:val="22"/>
          <w:szCs w:val="22"/>
        </w:rPr>
        <w:t>e stanoví dle ceníku zveřejněného na webových stránkách obce</w:t>
      </w:r>
      <w:r w:rsidR="00D409BA" w:rsidRPr="00141F42">
        <w:rPr>
          <w:rStyle w:val="Znakapoznpodarou"/>
          <w:rFonts w:ascii="Calibri" w:hAnsi="Calibri" w:cs="Calibri"/>
          <w:sz w:val="22"/>
          <w:szCs w:val="22"/>
        </w:rPr>
        <w:footnoteReference w:id="3"/>
      </w:r>
      <w:r w:rsidR="00DD01D2" w:rsidRPr="00141F42">
        <w:rPr>
          <w:rFonts w:ascii="Calibri" w:hAnsi="Calibri" w:cs="Calibri"/>
          <w:sz w:val="22"/>
          <w:szCs w:val="22"/>
        </w:rPr>
        <w:t>.</w:t>
      </w:r>
      <w:r w:rsidRPr="00141F42">
        <w:rPr>
          <w:rFonts w:ascii="Calibri" w:hAnsi="Calibri" w:cs="Calibri"/>
          <w:sz w:val="22"/>
          <w:szCs w:val="22"/>
        </w:rPr>
        <w:t xml:space="preserve"> </w:t>
      </w:r>
    </w:p>
    <w:p w:rsidR="00592287" w:rsidRPr="00141F42" w:rsidRDefault="00FC29C3" w:rsidP="00607CBA">
      <w:pPr>
        <w:numPr>
          <w:ilvl w:val="0"/>
          <w:numId w:val="27"/>
        </w:numPr>
        <w:spacing w:before="120"/>
        <w:ind w:left="284" w:hanging="284"/>
        <w:jc w:val="both"/>
        <w:rPr>
          <w:rFonts w:ascii="Calibri" w:hAnsi="Calibri" w:cs="Calibri"/>
          <w:sz w:val="22"/>
          <w:szCs w:val="22"/>
        </w:rPr>
      </w:pPr>
      <w:r w:rsidRPr="00141F42">
        <w:rPr>
          <w:rFonts w:ascii="Calibri" w:hAnsi="Calibri" w:cs="Calibri"/>
          <w:sz w:val="22"/>
          <w:szCs w:val="22"/>
        </w:rPr>
        <w:t xml:space="preserve">Úhrada se vybírá </w:t>
      </w:r>
      <w:r w:rsidR="00607CBA" w:rsidRPr="00141F42">
        <w:rPr>
          <w:rFonts w:ascii="Calibri" w:hAnsi="Calibri" w:cs="Calibri"/>
          <w:sz w:val="22"/>
          <w:szCs w:val="22"/>
        </w:rPr>
        <w:t>ročně</w:t>
      </w:r>
      <w:r w:rsidR="00617F24" w:rsidRPr="00141F42">
        <w:rPr>
          <w:rFonts w:ascii="Calibri" w:hAnsi="Calibri" w:cs="Calibri"/>
          <w:sz w:val="22"/>
          <w:szCs w:val="22"/>
        </w:rPr>
        <w:t>,</w:t>
      </w:r>
      <w:r w:rsidRPr="00141F42">
        <w:rPr>
          <w:rFonts w:ascii="Calibri" w:hAnsi="Calibri" w:cs="Calibri"/>
          <w:sz w:val="22"/>
          <w:szCs w:val="22"/>
        </w:rPr>
        <w:t xml:space="preserve"> a to převodem na účet</w:t>
      </w:r>
      <w:r w:rsidR="00607CBA" w:rsidRPr="00141F42">
        <w:rPr>
          <w:rFonts w:ascii="Calibri" w:hAnsi="Calibri" w:cs="Calibri"/>
          <w:sz w:val="22"/>
          <w:szCs w:val="22"/>
        </w:rPr>
        <w:t xml:space="preserve"> obce.</w:t>
      </w:r>
    </w:p>
    <w:p w:rsidR="00CF4BCE" w:rsidRPr="00D409BA" w:rsidRDefault="00CF4BCE" w:rsidP="00CF5BE8">
      <w:pPr>
        <w:pStyle w:val="Default"/>
        <w:ind w:left="360"/>
        <w:jc w:val="both"/>
        <w:rPr>
          <w:rFonts w:ascii="Calibri" w:hAnsi="Calibri" w:cs="Calibri"/>
          <w:color w:val="auto"/>
          <w:sz w:val="22"/>
          <w:szCs w:val="22"/>
        </w:rPr>
      </w:pPr>
    </w:p>
    <w:p w:rsidR="00592287" w:rsidRPr="00CA7AC3" w:rsidRDefault="00592287" w:rsidP="00D226C7">
      <w:pPr>
        <w:rPr>
          <w:rFonts w:ascii="Calibri" w:hAnsi="Calibri" w:cs="Calibri"/>
          <w:b/>
          <w:sz w:val="22"/>
          <w:szCs w:val="22"/>
        </w:rPr>
      </w:pPr>
    </w:p>
    <w:p w:rsidR="00F771CC" w:rsidRPr="00CA7AC3" w:rsidRDefault="00F771CC" w:rsidP="00F771CC">
      <w:pPr>
        <w:jc w:val="center"/>
        <w:rPr>
          <w:rFonts w:ascii="Calibri" w:hAnsi="Calibri" w:cs="Calibri"/>
          <w:b/>
          <w:sz w:val="22"/>
          <w:szCs w:val="22"/>
        </w:rPr>
      </w:pPr>
      <w:r w:rsidRPr="00CA7AC3">
        <w:rPr>
          <w:rFonts w:ascii="Calibri" w:hAnsi="Calibri" w:cs="Calibri"/>
          <w:b/>
          <w:sz w:val="22"/>
          <w:szCs w:val="22"/>
        </w:rPr>
        <w:t xml:space="preserve">Čl. </w:t>
      </w:r>
      <w:r w:rsidR="00FC29C3">
        <w:rPr>
          <w:rFonts w:ascii="Calibri" w:hAnsi="Calibri" w:cs="Calibri"/>
          <w:b/>
          <w:sz w:val="22"/>
          <w:szCs w:val="22"/>
        </w:rPr>
        <w:t>10</w:t>
      </w:r>
    </w:p>
    <w:p w:rsidR="00211D36" w:rsidRPr="00CA7AC3" w:rsidRDefault="00F771CC"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Nakládání s výrob</w:t>
      </w:r>
      <w:r w:rsidR="00211D36" w:rsidRPr="00CA7AC3">
        <w:rPr>
          <w:rFonts w:ascii="Calibri" w:hAnsi="Calibri" w:cs="Calibri"/>
          <w:b/>
          <w:bCs/>
          <w:sz w:val="22"/>
          <w:szCs w:val="22"/>
          <w:u w:val="none"/>
        </w:rPr>
        <w:t>k</w:t>
      </w:r>
      <w:r w:rsidRPr="00CA7AC3">
        <w:rPr>
          <w:rFonts w:ascii="Calibri" w:hAnsi="Calibri" w:cs="Calibri"/>
          <w:b/>
          <w:bCs/>
          <w:sz w:val="22"/>
          <w:szCs w:val="22"/>
          <w:u w:val="none"/>
        </w:rPr>
        <w:t>y s ukončenou životností v rámci služby pro výrobce</w:t>
      </w:r>
      <w:r w:rsidR="00211D36" w:rsidRPr="00CA7AC3">
        <w:rPr>
          <w:rFonts w:ascii="Calibri" w:hAnsi="Calibri" w:cs="Calibri"/>
          <w:b/>
          <w:bCs/>
          <w:sz w:val="22"/>
          <w:szCs w:val="22"/>
          <w:u w:val="none"/>
        </w:rPr>
        <w:t xml:space="preserve"> </w:t>
      </w:r>
    </w:p>
    <w:p w:rsidR="00F771CC" w:rsidRPr="00CA7AC3" w:rsidRDefault="00211D36"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(zpětný odběr)</w:t>
      </w:r>
    </w:p>
    <w:p w:rsidR="00211D36" w:rsidRPr="00CA7AC3" w:rsidRDefault="00211D36" w:rsidP="00607CBA">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Obec v rámci služby pro výrobce nakládá s těmito výrobky s ukončenou životností: </w:t>
      </w:r>
    </w:p>
    <w:p w:rsidR="00062F53" w:rsidRPr="00CA7AC3" w:rsidRDefault="0085028A" w:rsidP="00062F53">
      <w:pPr>
        <w:numPr>
          <w:ilvl w:val="0"/>
          <w:numId w:val="38"/>
        </w:numPr>
        <w:autoSpaceDE w:val="0"/>
        <w:autoSpaceDN w:val="0"/>
        <w:adjustRightInd w:val="0"/>
        <w:spacing w:before="120"/>
        <w:jc w:val="both"/>
        <w:rPr>
          <w:rFonts w:ascii="Calibri" w:hAnsi="Calibri" w:cs="Calibri"/>
          <w:sz w:val="22"/>
          <w:szCs w:val="22"/>
        </w:rPr>
      </w:pPr>
      <w:r>
        <w:rPr>
          <w:rFonts w:ascii="Calibri" w:hAnsi="Calibri" w:cs="Calibri"/>
          <w:sz w:val="22"/>
          <w:szCs w:val="22"/>
        </w:rPr>
        <w:t>e</w:t>
      </w:r>
      <w:r w:rsidR="00211D36" w:rsidRPr="00CA7AC3">
        <w:rPr>
          <w:rFonts w:ascii="Calibri" w:hAnsi="Calibri" w:cs="Calibri"/>
          <w:sz w:val="22"/>
          <w:szCs w:val="22"/>
        </w:rPr>
        <w:t>lektrozařízení</w:t>
      </w:r>
    </w:p>
    <w:p w:rsidR="00062F53" w:rsidRPr="00CA7AC3" w:rsidRDefault="00B11B51" w:rsidP="00062F53">
      <w:pPr>
        <w:numPr>
          <w:ilvl w:val="0"/>
          <w:numId w:val="38"/>
        </w:numPr>
        <w:autoSpaceDE w:val="0"/>
        <w:autoSpaceDN w:val="0"/>
        <w:adjustRightInd w:val="0"/>
        <w:ind w:left="1434" w:hanging="357"/>
        <w:jc w:val="both"/>
        <w:rPr>
          <w:rFonts w:ascii="Calibri" w:hAnsi="Calibri" w:cs="Calibri"/>
          <w:sz w:val="22"/>
          <w:szCs w:val="22"/>
        </w:rPr>
      </w:pPr>
      <w:r w:rsidRPr="00CA7AC3">
        <w:rPr>
          <w:rFonts w:ascii="Calibri" w:hAnsi="Calibri" w:cs="Calibri"/>
          <w:sz w:val="22"/>
          <w:szCs w:val="22"/>
        </w:rPr>
        <w:t>baterie a akumulátory</w:t>
      </w:r>
      <w:r w:rsidR="00D409BA">
        <w:rPr>
          <w:rFonts w:ascii="Calibri" w:hAnsi="Calibri" w:cs="Calibri"/>
          <w:sz w:val="22"/>
          <w:szCs w:val="22"/>
        </w:rPr>
        <w:t>.</w:t>
      </w:r>
    </w:p>
    <w:p w:rsidR="00CF4BCE" w:rsidRPr="00C96709" w:rsidRDefault="00F771CC" w:rsidP="00C96709">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Výrobky s ukončenou životností</w:t>
      </w:r>
      <w:r w:rsidR="00211D36" w:rsidRPr="00CA7AC3">
        <w:rPr>
          <w:rFonts w:ascii="Calibri" w:hAnsi="Calibri" w:cs="Calibri"/>
          <w:sz w:val="22"/>
          <w:szCs w:val="22"/>
        </w:rPr>
        <w:t xml:space="preserve"> uvedené v odst. 1</w:t>
      </w:r>
      <w:r w:rsidR="005A1076" w:rsidRPr="00CA7AC3">
        <w:rPr>
          <w:rFonts w:ascii="Calibri" w:hAnsi="Calibri" w:cs="Calibri"/>
          <w:sz w:val="22"/>
          <w:szCs w:val="22"/>
        </w:rPr>
        <w:t xml:space="preserve"> písm. a) a b)</w:t>
      </w:r>
      <w:r w:rsidRPr="00CA7AC3">
        <w:rPr>
          <w:rFonts w:ascii="Calibri" w:hAnsi="Calibri" w:cs="Calibri"/>
          <w:sz w:val="22"/>
          <w:szCs w:val="22"/>
        </w:rPr>
        <w:t xml:space="preserve"> </w:t>
      </w:r>
      <w:r w:rsidR="00FB2A58" w:rsidRPr="00CA7AC3">
        <w:rPr>
          <w:rFonts w:ascii="Calibri" w:hAnsi="Calibri" w:cs="Calibri"/>
          <w:sz w:val="22"/>
          <w:szCs w:val="22"/>
        </w:rPr>
        <w:t>lze</w:t>
      </w:r>
      <w:r w:rsidR="005A1076" w:rsidRPr="00CA7AC3">
        <w:rPr>
          <w:rFonts w:ascii="Calibri" w:hAnsi="Calibri" w:cs="Calibri"/>
          <w:sz w:val="22"/>
          <w:szCs w:val="22"/>
        </w:rPr>
        <w:t xml:space="preserve"> celoročně odevzdávat v provozní době na Překládací stanici a sběrném dvoře odpadů Albrechtice nad Orlicí a</w:t>
      </w:r>
      <w:r w:rsidR="00FB2A58" w:rsidRPr="00CA7AC3">
        <w:rPr>
          <w:rFonts w:ascii="Calibri" w:hAnsi="Calibri" w:cs="Calibri"/>
          <w:sz w:val="22"/>
          <w:szCs w:val="22"/>
        </w:rPr>
        <w:t xml:space="preserve"> </w:t>
      </w:r>
      <w:r w:rsidR="005A1076" w:rsidRPr="00CA7AC3">
        <w:rPr>
          <w:rFonts w:ascii="Calibri" w:hAnsi="Calibri" w:cs="Calibri"/>
          <w:sz w:val="22"/>
          <w:szCs w:val="22"/>
        </w:rPr>
        <w:t>v</w:t>
      </w:r>
      <w:r w:rsidR="00FB2A58" w:rsidRPr="00CA7AC3">
        <w:rPr>
          <w:rFonts w:ascii="Calibri" w:hAnsi="Calibri" w:cs="Calibri"/>
          <w:sz w:val="22"/>
          <w:szCs w:val="22"/>
        </w:rPr>
        <w:t> období od 1. března do 30. listopadu kalendářního roku</w:t>
      </w:r>
      <w:r w:rsidR="005A1076" w:rsidRPr="00CA7AC3">
        <w:rPr>
          <w:rFonts w:ascii="Calibri" w:hAnsi="Calibri" w:cs="Calibri"/>
          <w:sz w:val="22"/>
          <w:szCs w:val="22"/>
        </w:rPr>
        <w:t xml:space="preserve"> lze</w:t>
      </w:r>
      <w:r w:rsidR="00652D5A">
        <w:rPr>
          <w:rFonts w:ascii="Calibri" w:hAnsi="Calibri" w:cs="Calibri"/>
          <w:sz w:val="22"/>
          <w:szCs w:val="22"/>
        </w:rPr>
        <w:t xml:space="preserve"> též</w:t>
      </w:r>
      <w:r w:rsidR="00FB2A58" w:rsidRPr="00CA7AC3">
        <w:rPr>
          <w:rFonts w:ascii="Calibri" w:hAnsi="Calibri" w:cs="Calibri"/>
          <w:sz w:val="22"/>
          <w:szCs w:val="22"/>
        </w:rPr>
        <w:t xml:space="preserve"> odevzdávat ve sběrném místě v hospodářském dvoře u čp. 348 (vjezd z návsi) v provozní době.</w:t>
      </w:r>
    </w:p>
    <w:p w:rsidR="00CF4BCE" w:rsidRDefault="00CF4BCE" w:rsidP="00103649">
      <w:pPr>
        <w:jc w:val="center"/>
        <w:rPr>
          <w:rFonts w:ascii="Calibri" w:hAnsi="Calibri" w:cs="Calibri"/>
          <w:b/>
          <w:sz w:val="22"/>
          <w:szCs w:val="22"/>
        </w:rPr>
      </w:pPr>
    </w:p>
    <w:p w:rsidR="00592287" w:rsidRPr="00CA7AC3" w:rsidRDefault="00592287" w:rsidP="00103649">
      <w:pPr>
        <w:jc w:val="center"/>
        <w:rPr>
          <w:rFonts w:ascii="Calibri" w:hAnsi="Calibri" w:cs="Calibri"/>
          <w:b/>
          <w:sz w:val="22"/>
          <w:szCs w:val="22"/>
        </w:rPr>
      </w:pPr>
    </w:p>
    <w:p w:rsidR="001078B1" w:rsidRPr="00CA7AC3" w:rsidRDefault="00765052">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1</w:t>
      </w:r>
      <w:r w:rsidR="00FC29C3">
        <w:rPr>
          <w:rFonts w:ascii="Calibri" w:hAnsi="Calibri" w:cs="Calibri"/>
          <w:b/>
          <w:sz w:val="22"/>
          <w:szCs w:val="22"/>
        </w:rPr>
        <w:t>1</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Nakládání se stavebním </w:t>
      </w:r>
      <w:r w:rsidR="00C45BF9" w:rsidRPr="00CA7AC3">
        <w:rPr>
          <w:rFonts w:ascii="Calibri" w:hAnsi="Calibri" w:cs="Calibri"/>
          <w:b/>
          <w:sz w:val="22"/>
          <w:szCs w:val="22"/>
        </w:rPr>
        <w:t>a demoličním odpadem</w:t>
      </w:r>
    </w:p>
    <w:p w:rsidR="0031415A" w:rsidRPr="00CA7AC3" w:rsidRDefault="0024722A" w:rsidP="00062F53">
      <w:pPr>
        <w:numPr>
          <w:ilvl w:val="0"/>
          <w:numId w:val="31"/>
        </w:numPr>
        <w:spacing w:before="120"/>
        <w:ind w:left="0" w:hanging="284"/>
        <w:jc w:val="both"/>
        <w:rPr>
          <w:rFonts w:ascii="Calibri" w:hAnsi="Calibri" w:cs="Calibri"/>
          <w:sz w:val="22"/>
          <w:szCs w:val="22"/>
        </w:rPr>
      </w:pPr>
      <w:r w:rsidRPr="00CA7AC3">
        <w:rPr>
          <w:rFonts w:ascii="Calibri" w:hAnsi="Calibri" w:cs="Calibri"/>
          <w:sz w:val="22"/>
          <w:szCs w:val="22"/>
        </w:rPr>
        <w:t>Stavební</w:t>
      </w:r>
      <w:r w:rsidR="00FB36A3" w:rsidRPr="00CA7AC3">
        <w:rPr>
          <w:rFonts w:ascii="Calibri" w:hAnsi="Calibri" w:cs="Calibri"/>
          <w:sz w:val="22"/>
          <w:szCs w:val="22"/>
        </w:rPr>
        <w:t>m</w:t>
      </w:r>
      <w:r w:rsidRPr="00CA7AC3">
        <w:rPr>
          <w:rFonts w:ascii="Calibri" w:hAnsi="Calibri" w:cs="Calibri"/>
          <w:sz w:val="22"/>
          <w:szCs w:val="22"/>
        </w:rPr>
        <w:t xml:space="preserve"> odpad</w:t>
      </w:r>
      <w:r w:rsidR="00FB36A3" w:rsidRPr="00CA7AC3">
        <w:rPr>
          <w:rFonts w:ascii="Calibri" w:hAnsi="Calibri" w:cs="Calibri"/>
          <w:sz w:val="22"/>
          <w:szCs w:val="22"/>
        </w:rPr>
        <w:t>em</w:t>
      </w:r>
      <w:r w:rsidRPr="00CA7AC3">
        <w:rPr>
          <w:rFonts w:ascii="Calibri" w:hAnsi="Calibri" w:cs="Calibri"/>
          <w:sz w:val="22"/>
          <w:szCs w:val="22"/>
        </w:rPr>
        <w:t xml:space="preserve"> </w:t>
      </w:r>
      <w:r w:rsidR="00C45BF9" w:rsidRPr="00CA7AC3">
        <w:rPr>
          <w:rFonts w:ascii="Calibri" w:hAnsi="Calibri" w:cs="Calibri"/>
          <w:sz w:val="22"/>
          <w:szCs w:val="22"/>
        </w:rPr>
        <w:t xml:space="preserve">a demoličním odpadem </w:t>
      </w:r>
      <w:r w:rsidR="00FB36A3" w:rsidRPr="00CA7AC3">
        <w:rPr>
          <w:rFonts w:ascii="Calibri" w:hAnsi="Calibri" w:cs="Calibri"/>
          <w:sz w:val="22"/>
          <w:szCs w:val="22"/>
        </w:rPr>
        <w:t>se rozumí</w:t>
      </w:r>
      <w:r w:rsidRPr="00CA7AC3">
        <w:rPr>
          <w:rFonts w:ascii="Calibri" w:hAnsi="Calibri" w:cs="Calibri"/>
          <w:sz w:val="22"/>
          <w:szCs w:val="22"/>
        </w:rPr>
        <w:t xml:space="preserve"> </w:t>
      </w:r>
      <w:r w:rsidR="00C45BF9" w:rsidRPr="00CA7AC3">
        <w:rPr>
          <w:rFonts w:ascii="Calibri" w:hAnsi="Calibri" w:cs="Calibri"/>
          <w:sz w:val="22"/>
          <w:szCs w:val="22"/>
        </w:rPr>
        <w:t xml:space="preserve">odpad vznikající při stavebních </w:t>
      </w:r>
      <w:r w:rsidR="006814CB" w:rsidRPr="00CA7AC3">
        <w:rPr>
          <w:rFonts w:ascii="Calibri" w:hAnsi="Calibri" w:cs="Calibri"/>
          <w:sz w:val="22"/>
          <w:szCs w:val="22"/>
        </w:rPr>
        <w:br/>
      </w:r>
      <w:r w:rsidR="00C45BF9" w:rsidRPr="00CA7AC3">
        <w:rPr>
          <w:rFonts w:ascii="Calibri" w:hAnsi="Calibri" w:cs="Calibri"/>
          <w:sz w:val="22"/>
          <w:szCs w:val="22"/>
        </w:rPr>
        <w:t>a demoličních činnostech</w:t>
      </w:r>
      <w:r w:rsidR="0031415A" w:rsidRPr="00CA7AC3">
        <w:rPr>
          <w:rFonts w:ascii="Calibri" w:hAnsi="Calibri" w:cs="Calibri"/>
          <w:sz w:val="22"/>
          <w:szCs w:val="22"/>
        </w:rPr>
        <w:t xml:space="preserve"> nepodnikajících fyzických osob</w:t>
      </w:r>
      <w:r w:rsidR="00C94283" w:rsidRPr="00CA7AC3">
        <w:rPr>
          <w:rFonts w:ascii="Calibri" w:hAnsi="Calibri" w:cs="Calibri"/>
          <w:sz w:val="22"/>
          <w:szCs w:val="22"/>
        </w:rPr>
        <w:t>.</w:t>
      </w:r>
      <w:r w:rsidR="00E5685C" w:rsidRPr="00CA7AC3">
        <w:rPr>
          <w:rFonts w:ascii="Calibri" w:hAnsi="Calibri" w:cs="Calibri"/>
          <w:sz w:val="22"/>
          <w:szCs w:val="22"/>
        </w:rPr>
        <w:t xml:space="preserve"> Stavební a demoliční odpad není odpadem komunálním.</w:t>
      </w:r>
    </w:p>
    <w:p w:rsidR="0024722A" w:rsidRPr="00CA7AC3" w:rsidRDefault="00C45BF9" w:rsidP="00062F53">
      <w:pPr>
        <w:numPr>
          <w:ilvl w:val="0"/>
          <w:numId w:val="31"/>
        </w:numPr>
        <w:spacing w:before="120"/>
        <w:ind w:left="0" w:hanging="284"/>
        <w:jc w:val="both"/>
        <w:rPr>
          <w:rFonts w:ascii="Calibri" w:hAnsi="Calibri" w:cs="Calibri"/>
          <w:i/>
          <w:sz w:val="22"/>
          <w:szCs w:val="22"/>
        </w:rPr>
      </w:pPr>
      <w:r w:rsidRPr="00CA7AC3">
        <w:rPr>
          <w:rFonts w:ascii="Calibri" w:hAnsi="Calibri" w:cs="Calibri"/>
          <w:sz w:val="22"/>
          <w:szCs w:val="22"/>
        </w:rPr>
        <w:t>S</w:t>
      </w:r>
      <w:r w:rsidR="0024722A" w:rsidRPr="00CA7AC3">
        <w:rPr>
          <w:rFonts w:ascii="Calibri" w:hAnsi="Calibri" w:cs="Calibri"/>
          <w:sz w:val="22"/>
          <w:szCs w:val="22"/>
        </w:rPr>
        <w:t xml:space="preserve">tavební </w:t>
      </w:r>
      <w:r w:rsidRPr="00CA7AC3">
        <w:rPr>
          <w:rFonts w:ascii="Calibri" w:hAnsi="Calibri" w:cs="Calibri"/>
          <w:sz w:val="22"/>
          <w:szCs w:val="22"/>
        </w:rPr>
        <w:t xml:space="preserve">a demoliční </w:t>
      </w:r>
      <w:r w:rsidR="0024722A" w:rsidRPr="00CA7AC3">
        <w:rPr>
          <w:rFonts w:ascii="Calibri" w:hAnsi="Calibri" w:cs="Calibri"/>
          <w:sz w:val="22"/>
          <w:szCs w:val="22"/>
        </w:rPr>
        <w:t xml:space="preserve">odpad </w:t>
      </w:r>
      <w:r w:rsidR="00940656" w:rsidRPr="00CA7AC3">
        <w:rPr>
          <w:rFonts w:ascii="Calibri" w:hAnsi="Calibri" w:cs="Calibri"/>
          <w:sz w:val="22"/>
          <w:szCs w:val="22"/>
        </w:rPr>
        <w:t>lze</w:t>
      </w:r>
      <w:r w:rsidR="0024722A" w:rsidRPr="00CA7AC3">
        <w:rPr>
          <w:rFonts w:ascii="Calibri" w:hAnsi="Calibri" w:cs="Calibri"/>
          <w:sz w:val="22"/>
          <w:szCs w:val="22"/>
        </w:rPr>
        <w:t xml:space="preserve"> </w:t>
      </w:r>
      <w:r w:rsidR="0031415A" w:rsidRPr="00CA7AC3">
        <w:rPr>
          <w:rFonts w:ascii="Calibri" w:hAnsi="Calibri" w:cs="Calibri"/>
          <w:sz w:val="22"/>
          <w:szCs w:val="22"/>
        </w:rPr>
        <w:t>předávat</w:t>
      </w:r>
      <w:r w:rsidR="00FB2A58" w:rsidRPr="00CA7AC3">
        <w:rPr>
          <w:rFonts w:ascii="Calibri" w:hAnsi="Calibri" w:cs="Calibri"/>
          <w:sz w:val="22"/>
          <w:szCs w:val="22"/>
        </w:rPr>
        <w:t xml:space="preserve"> </w:t>
      </w:r>
      <w:r w:rsidR="005B1B8A" w:rsidRPr="00CA7AC3">
        <w:rPr>
          <w:rFonts w:ascii="Calibri" w:hAnsi="Calibri" w:cs="Calibri"/>
          <w:sz w:val="22"/>
          <w:szCs w:val="22"/>
        </w:rPr>
        <w:t xml:space="preserve">v provozní době </w:t>
      </w:r>
      <w:r w:rsidR="00FB2A58" w:rsidRPr="00CA7AC3">
        <w:rPr>
          <w:rFonts w:ascii="Calibri" w:hAnsi="Calibri" w:cs="Calibri"/>
          <w:iCs/>
          <w:sz w:val="22"/>
          <w:szCs w:val="22"/>
        </w:rPr>
        <w:t>na Překládací stanici a sběrném dvoře odpadů Albrechtice nad Orlicí.</w:t>
      </w:r>
      <w:r w:rsidRPr="00CA7AC3">
        <w:rPr>
          <w:rFonts w:ascii="Calibri" w:hAnsi="Calibri" w:cs="Calibri"/>
          <w:i/>
          <w:color w:val="00B0F0"/>
          <w:sz w:val="22"/>
          <w:szCs w:val="22"/>
        </w:rPr>
        <w:t xml:space="preserve"> </w:t>
      </w:r>
    </w:p>
    <w:p w:rsidR="00D62F8B" w:rsidRDefault="00D62F8B">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5A1076" w:rsidRPr="00CA7AC3">
        <w:rPr>
          <w:rFonts w:ascii="Calibri" w:hAnsi="Calibri" w:cs="Calibri"/>
          <w:b/>
          <w:sz w:val="22"/>
          <w:szCs w:val="22"/>
        </w:rPr>
        <w:t>1</w:t>
      </w:r>
      <w:r w:rsidR="00FC29C3">
        <w:rPr>
          <w:rFonts w:ascii="Calibri" w:hAnsi="Calibri" w:cs="Calibri"/>
          <w:b/>
          <w:sz w:val="22"/>
          <w:szCs w:val="22"/>
        </w:rPr>
        <w:t>2</w:t>
      </w:r>
    </w:p>
    <w:p w:rsidR="0024722A" w:rsidRPr="00CA7AC3" w:rsidRDefault="009A1C47">
      <w:pPr>
        <w:jc w:val="center"/>
        <w:rPr>
          <w:rFonts w:ascii="Calibri" w:hAnsi="Calibri" w:cs="Calibri"/>
          <w:b/>
          <w:sz w:val="22"/>
          <w:szCs w:val="22"/>
        </w:rPr>
      </w:pPr>
      <w:r>
        <w:rPr>
          <w:rFonts w:ascii="Calibri" w:hAnsi="Calibri" w:cs="Calibri"/>
          <w:b/>
          <w:sz w:val="22"/>
          <w:szCs w:val="22"/>
        </w:rPr>
        <w:t>Zrušovací ustanovení</w:t>
      </w:r>
    </w:p>
    <w:p w:rsidR="00062F53" w:rsidRPr="00141F42" w:rsidRDefault="001B3052" w:rsidP="009A1C47">
      <w:pPr>
        <w:spacing w:before="120"/>
        <w:jc w:val="both"/>
        <w:rPr>
          <w:rFonts w:ascii="Calibri" w:hAnsi="Calibri" w:cs="Calibri"/>
          <w:sz w:val="22"/>
          <w:szCs w:val="22"/>
        </w:rPr>
      </w:pPr>
      <w:r w:rsidRPr="00141F42">
        <w:rPr>
          <w:rFonts w:ascii="Calibri" w:hAnsi="Calibri" w:cs="Calibri"/>
          <w:sz w:val="22"/>
          <w:szCs w:val="22"/>
        </w:rPr>
        <w:t>Ruší se</w:t>
      </w:r>
      <w:r w:rsidR="0024722A" w:rsidRPr="00141F42">
        <w:rPr>
          <w:rFonts w:ascii="Calibri" w:hAnsi="Calibri" w:cs="Calibri"/>
          <w:sz w:val="22"/>
          <w:szCs w:val="22"/>
        </w:rPr>
        <w:t xml:space="preserve"> </w:t>
      </w:r>
      <w:r w:rsidR="004D30A2" w:rsidRPr="00141F42">
        <w:rPr>
          <w:rFonts w:ascii="Calibri" w:hAnsi="Calibri" w:cs="Calibri"/>
          <w:sz w:val="22"/>
          <w:szCs w:val="22"/>
        </w:rPr>
        <w:t>o</w:t>
      </w:r>
      <w:r w:rsidRPr="00141F42">
        <w:rPr>
          <w:rFonts w:ascii="Calibri" w:hAnsi="Calibri" w:cs="Calibri"/>
          <w:sz w:val="22"/>
          <w:szCs w:val="22"/>
        </w:rPr>
        <w:t xml:space="preserve">becně závazná vyhláška obce Albrechtice nad Orlicí </w:t>
      </w:r>
      <w:r w:rsidR="0024722A" w:rsidRPr="00141F42">
        <w:rPr>
          <w:rFonts w:ascii="Calibri" w:hAnsi="Calibri" w:cs="Calibri"/>
          <w:sz w:val="22"/>
          <w:szCs w:val="22"/>
        </w:rPr>
        <w:t>č</w:t>
      </w:r>
      <w:r w:rsidR="00FB2A58" w:rsidRPr="00141F42">
        <w:rPr>
          <w:rFonts w:ascii="Calibri" w:hAnsi="Calibri" w:cs="Calibri"/>
          <w:sz w:val="22"/>
          <w:szCs w:val="22"/>
        </w:rPr>
        <w:t xml:space="preserve">. </w:t>
      </w:r>
      <w:r w:rsidR="0085028A" w:rsidRPr="00141F42">
        <w:rPr>
          <w:rFonts w:ascii="Calibri" w:hAnsi="Calibri" w:cs="Calibri"/>
          <w:sz w:val="22"/>
          <w:szCs w:val="22"/>
        </w:rPr>
        <w:t>2</w:t>
      </w:r>
      <w:r w:rsidR="00FB2A58" w:rsidRPr="00141F42">
        <w:rPr>
          <w:rFonts w:ascii="Calibri" w:hAnsi="Calibri" w:cs="Calibri"/>
          <w:sz w:val="22"/>
          <w:szCs w:val="22"/>
        </w:rPr>
        <w:t>/202</w:t>
      </w:r>
      <w:r w:rsidR="0085028A" w:rsidRPr="00141F42">
        <w:rPr>
          <w:rFonts w:ascii="Calibri" w:hAnsi="Calibri" w:cs="Calibri"/>
          <w:sz w:val="22"/>
          <w:szCs w:val="22"/>
        </w:rPr>
        <w:t>1</w:t>
      </w:r>
      <w:r w:rsidR="00FB2A58" w:rsidRPr="00141F42">
        <w:rPr>
          <w:rFonts w:ascii="Calibri" w:hAnsi="Calibri" w:cs="Calibri"/>
          <w:sz w:val="22"/>
          <w:szCs w:val="22"/>
        </w:rPr>
        <w:t xml:space="preserve">, o stanovení </w:t>
      </w:r>
      <w:r w:rsidR="0085028A" w:rsidRPr="00141F42">
        <w:rPr>
          <w:rFonts w:ascii="Calibri" w:hAnsi="Calibri" w:cs="Calibri"/>
          <w:sz w:val="22"/>
          <w:szCs w:val="22"/>
        </w:rPr>
        <w:t xml:space="preserve">obecního </w:t>
      </w:r>
      <w:r w:rsidR="00FB2A58" w:rsidRPr="00141F42">
        <w:rPr>
          <w:rFonts w:ascii="Calibri" w:hAnsi="Calibri" w:cs="Calibri"/>
          <w:sz w:val="22"/>
          <w:szCs w:val="22"/>
        </w:rPr>
        <w:t>systému</w:t>
      </w:r>
      <w:r w:rsidR="0085028A" w:rsidRPr="00141F42">
        <w:rPr>
          <w:rFonts w:ascii="Calibri" w:hAnsi="Calibri" w:cs="Calibri"/>
          <w:sz w:val="22"/>
          <w:szCs w:val="22"/>
        </w:rPr>
        <w:t xml:space="preserve"> </w:t>
      </w:r>
      <w:r w:rsidR="00FB2A58" w:rsidRPr="00141F42">
        <w:rPr>
          <w:rFonts w:ascii="Calibri" w:hAnsi="Calibri" w:cs="Calibri"/>
          <w:sz w:val="22"/>
          <w:szCs w:val="22"/>
        </w:rPr>
        <w:t>odpad</w:t>
      </w:r>
      <w:r w:rsidR="0085028A" w:rsidRPr="00141F42">
        <w:rPr>
          <w:rFonts w:ascii="Calibri" w:hAnsi="Calibri" w:cs="Calibri"/>
          <w:sz w:val="22"/>
          <w:szCs w:val="22"/>
        </w:rPr>
        <w:t>ového hospodářství</w:t>
      </w:r>
      <w:r w:rsidR="00FB2A58" w:rsidRPr="00141F42">
        <w:rPr>
          <w:rFonts w:ascii="Calibri" w:hAnsi="Calibri" w:cs="Calibri"/>
          <w:sz w:val="22"/>
          <w:szCs w:val="22"/>
        </w:rPr>
        <w:t xml:space="preserve"> ze dne 1</w:t>
      </w:r>
      <w:r w:rsidR="0085028A" w:rsidRPr="00141F42">
        <w:rPr>
          <w:rFonts w:ascii="Calibri" w:hAnsi="Calibri" w:cs="Calibri"/>
          <w:sz w:val="22"/>
          <w:szCs w:val="22"/>
        </w:rPr>
        <w:t>9</w:t>
      </w:r>
      <w:r w:rsidR="00FB2A58" w:rsidRPr="00141F42">
        <w:rPr>
          <w:rFonts w:ascii="Calibri" w:hAnsi="Calibri" w:cs="Calibri"/>
          <w:sz w:val="22"/>
          <w:szCs w:val="22"/>
        </w:rPr>
        <w:t xml:space="preserve">. </w:t>
      </w:r>
      <w:r w:rsidR="0085028A" w:rsidRPr="00141F42">
        <w:rPr>
          <w:rFonts w:ascii="Calibri" w:hAnsi="Calibri" w:cs="Calibri"/>
          <w:sz w:val="22"/>
          <w:szCs w:val="22"/>
        </w:rPr>
        <w:t>5</w:t>
      </w:r>
      <w:r w:rsidR="00FB2A58" w:rsidRPr="00141F42">
        <w:rPr>
          <w:rFonts w:ascii="Calibri" w:hAnsi="Calibri" w:cs="Calibri"/>
          <w:sz w:val="22"/>
          <w:szCs w:val="22"/>
        </w:rPr>
        <w:t>. 202</w:t>
      </w:r>
      <w:r w:rsidR="0085028A" w:rsidRPr="00141F42">
        <w:rPr>
          <w:rFonts w:ascii="Calibri" w:hAnsi="Calibri" w:cs="Calibri"/>
          <w:sz w:val="22"/>
          <w:szCs w:val="22"/>
        </w:rPr>
        <w:t>1</w:t>
      </w:r>
      <w:r w:rsidR="00FB2A58" w:rsidRPr="00141F42">
        <w:rPr>
          <w:rFonts w:ascii="Calibri" w:hAnsi="Calibri" w:cs="Calibri"/>
          <w:sz w:val="22"/>
          <w:szCs w:val="22"/>
        </w:rPr>
        <w:t>.</w:t>
      </w:r>
    </w:p>
    <w:p w:rsidR="009A1C47" w:rsidRDefault="009A1C47" w:rsidP="009A1C47">
      <w:pPr>
        <w:spacing w:before="120"/>
        <w:jc w:val="center"/>
        <w:rPr>
          <w:rFonts w:ascii="Calibri" w:hAnsi="Calibri" w:cs="Calibri"/>
          <w:b/>
          <w:sz w:val="22"/>
          <w:szCs w:val="22"/>
        </w:rPr>
      </w:pPr>
    </w:p>
    <w:p w:rsidR="009A1C47" w:rsidRDefault="009A1C47" w:rsidP="009A1C47">
      <w:pPr>
        <w:spacing w:before="120"/>
        <w:jc w:val="center"/>
        <w:rPr>
          <w:rFonts w:ascii="Calibri" w:hAnsi="Calibri" w:cs="Calibri"/>
          <w:b/>
          <w:sz w:val="22"/>
          <w:szCs w:val="22"/>
        </w:rPr>
      </w:pPr>
      <w:r>
        <w:rPr>
          <w:rFonts w:ascii="Calibri" w:hAnsi="Calibri" w:cs="Calibri"/>
          <w:b/>
          <w:sz w:val="22"/>
          <w:szCs w:val="22"/>
        </w:rPr>
        <w:t>Čl. 1</w:t>
      </w:r>
      <w:r w:rsidR="00FC29C3">
        <w:rPr>
          <w:rFonts w:ascii="Calibri" w:hAnsi="Calibri" w:cs="Calibri"/>
          <w:b/>
          <w:sz w:val="22"/>
          <w:szCs w:val="22"/>
        </w:rPr>
        <w:t>3</w:t>
      </w:r>
    </w:p>
    <w:p w:rsidR="009A1C47" w:rsidRPr="009A1C47" w:rsidRDefault="009A1C47" w:rsidP="00117A13">
      <w:pPr>
        <w:jc w:val="center"/>
        <w:rPr>
          <w:rFonts w:ascii="Calibri" w:hAnsi="Calibri" w:cs="Calibri"/>
          <w:b/>
          <w:sz w:val="22"/>
          <w:szCs w:val="22"/>
        </w:rPr>
      </w:pPr>
      <w:r>
        <w:rPr>
          <w:rFonts w:ascii="Calibri" w:hAnsi="Calibri" w:cs="Calibri"/>
          <w:b/>
          <w:sz w:val="22"/>
          <w:szCs w:val="22"/>
        </w:rPr>
        <w:t>Účinnost</w:t>
      </w:r>
    </w:p>
    <w:p w:rsidR="0025354B" w:rsidRPr="00CA7AC3" w:rsidRDefault="0024722A" w:rsidP="009A1C47">
      <w:pPr>
        <w:spacing w:before="120"/>
        <w:jc w:val="both"/>
        <w:rPr>
          <w:rFonts w:ascii="Calibri" w:hAnsi="Calibri" w:cs="Calibri"/>
          <w:sz w:val="22"/>
          <w:szCs w:val="22"/>
        </w:rPr>
      </w:pPr>
      <w:r w:rsidRPr="00CA7AC3">
        <w:rPr>
          <w:rFonts w:ascii="Calibri" w:hAnsi="Calibri" w:cs="Calibri"/>
          <w:sz w:val="22"/>
          <w:szCs w:val="22"/>
        </w:rPr>
        <w:t xml:space="preserve">Tato vyhláška nabývá účinnosti </w:t>
      </w:r>
      <w:r w:rsidR="00117A13">
        <w:rPr>
          <w:rFonts w:ascii="Calibri" w:hAnsi="Calibri" w:cs="Calibri"/>
          <w:sz w:val="22"/>
          <w:szCs w:val="22"/>
        </w:rPr>
        <w:t xml:space="preserve">dnem </w:t>
      </w:r>
      <w:proofErr w:type="gramStart"/>
      <w:r w:rsidR="00141F42">
        <w:rPr>
          <w:rFonts w:ascii="Calibri" w:hAnsi="Calibri" w:cs="Calibri"/>
          <w:sz w:val="22"/>
          <w:szCs w:val="22"/>
        </w:rPr>
        <w:t>1.1.2023</w:t>
      </w:r>
      <w:proofErr w:type="gramEnd"/>
      <w:r w:rsidR="001B3052">
        <w:rPr>
          <w:rFonts w:ascii="Calibri" w:hAnsi="Calibri" w:cs="Calibri"/>
          <w:sz w:val="22"/>
          <w:szCs w:val="22"/>
        </w:rPr>
        <w:t>.</w:t>
      </w:r>
    </w:p>
    <w:p w:rsidR="0024722A" w:rsidRPr="00CA7AC3" w:rsidRDefault="0024722A" w:rsidP="0025354B">
      <w:pPr>
        <w:tabs>
          <w:tab w:val="num" w:pos="540"/>
        </w:tabs>
        <w:ind w:left="540"/>
        <w:jc w:val="both"/>
        <w:rPr>
          <w:rFonts w:ascii="Calibri" w:hAnsi="Calibri" w:cs="Calibr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bookmarkStart w:id="0" w:name="_GoBack"/>
      <w:bookmarkEnd w:id="0"/>
    </w:p>
    <w:p w:rsidR="00FB2A58" w:rsidRPr="00CA7AC3" w:rsidRDefault="00FB2A58" w:rsidP="00FB2A58">
      <w:pPr>
        <w:ind w:firstLine="708"/>
        <w:rPr>
          <w:rFonts w:ascii="Calibri" w:hAnsi="Calibri" w:cs="Calibri"/>
          <w:bCs/>
          <w:i/>
          <w:sz w:val="22"/>
          <w:szCs w:val="22"/>
        </w:rPr>
      </w:pPr>
    </w:p>
    <w:p w:rsidR="00062F53" w:rsidRPr="00CA7AC3" w:rsidRDefault="00062F53" w:rsidP="00FB2A58">
      <w:pPr>
        <w:ind w:firstLine="708"/>
        <w:rPr>
          <w:rFonts w:ascii="Calibri" w:hAnsi="Calibri" w:cs="Calibri"/>
          <w:bCs/>
          <w:i/>
          <w:sz w:val="22"/>
          <w:szCs w:val="22"/>
        </w:rPr>
      </w:pPr>
    </w:p>
    <w:p w:rsidR="00062F53" w:rsidRPr="00CA7AC3" w:rsidRDefault="00062F53"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r>
      <w:r w:rsidR="0085028A">
        <w:rPr>
          <w:rFonts w:cs="Calibri"/>
          <w:iCs/>
          <w:color w:val="000000"/>
        </w:rPr>
        <w:t>Mgr. Ing. Karel Vacek, MBA</w:t>
      </w:r>
      <w:r w:rsidR="002937AC">
        <w:rPr>
          <w:rFonts w:cs="Calibri"/>
          <w:iCs/>
          <w:color w:val="000000"/>
        </w:rPr>
        <w:t>, v. r.</w:t>
      </w:r>
      <w:r w:rsidRPr="00CA7AC3">
        <w:rPr>
          <w:rFonts w:cs="Calibri"/>
          <w:iCs/>
          <w:color w:val="000000"/>
        </w:rPr>
        <w:tab/>
      </w:r>
      <w:r w:rsidR="0085028A">
        <w:rPr>
          <w:rFonts w:cs="Calibri"/>
          <w:iCs/>
          <w:color w:val="000000"/>
        </w:rPr>
        <w:t>Eva Králová</w:t>
      </w:r>
      <w:r w:rsidR="002937AC">
        <w:rPr>
          <w:rFonts w:cs="Calibri"/>
          <w:iCs/>
          <w:color w:val="000000"/>
        </w:rPr>
        <w:t>, v. r.</w:t>
      </w:r>
      <w:r w:rsidRPr="00CA7AC3">
        <w:rPr>
          <w:rFonts w:cs="Calibri"/>
          <w:iCs/>
          <w:color w:val="000000"/>
        </w:rPr>
        <w:tab/>
      </w:r>
    </w:p>
    <w:p w:rsidR="005B1B8A" w:rsidRPr="0085028A" w:rsidRDefault="00FB2A58" w:rsidP="0085028A">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t>místostarosta</w:t>
      </w:r>
      <w:r w:rsidRPr="00CA7AC3">
        <w:rPr>
          <w:rFonts w:cs="Calibri"/>
          <w:iCs/>
          <w:color w:val="000000"/>
        </w:rPr>
        <w:tab/>
        <w:t>starost</w:t>
      </w:r>
      <w:r w:rsidR="0085028A">
        <w:rPr>
          <w:rFonts w:cs="Calibri"/>
          <w:iCs/>
          <w:color w:val="000000"/>
        </w:rPr>
        <w:t>k</w:t>
      </w:r>
      <w:r w:rsidRPr="00CA7AC3">
        <w:rPr>
          <w:rFonts w:cs="Calibri"/>
          <w:iCs/>
          <w:color w:val="000000"/>
        </w:rPr>
        <w:t>a</w:t>
      </w:r>
      <w:r w:rsidRPr="00CA7AC3">
        <w:rPr>
          <w:rFonts w:cs="Calibri"/>
          <w:iCs/>
          <w:color w:val="000000"/>
        </w:rPr>
        <w:tab/>
      </w:r>
    </w:p>
    <w:p w:rsidR="00062F53" w:rsidRPr="00CA7AC3" w:rsidRDefault="00062F53" w:rsidP="00FB2A58">
      <w:pPr>
        <w:pStyle w:val="Odstavecseseznamem"/>
        <w:spacing w:line="240" w:lineRule="auto"/>
        <w:ind w:left="0"/>
        <w:contextualSpacing w:val="0"/>
        <w:rPr>
          <w:rFonts w:cs="Calibri"/>
          <w:b/>
          <w:color w:val="000000"/>
        </w:rPr>
      </w:pPr>
    </w:p>
    <w:p w:rsidR="00062F53" w:rsidRDefault="00062F53"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9F0695" w:rsidRDefault="009F0695"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CF4BCE" w:rsidRDefault="00CF4BCE" w:rsidP="00FB2A58">
      <w:pPr>
        <w:pStyle w:val="Odstavecseseznamem"/>
        <w:spacing w:line="240" w:lineRule="auto"/>
        <w:ind w:left="0"/>
        <w:contextualSpacing w:val="0"/>
        <w:rPr>
          <w:rFonts w:cs="Calibri"/>
          <w:b/>
          <w:color w:val="000000"/>
        </w:rPr>
      </w:pPr>
    </w:p>
    <w:p w:rsidR="00E4785B" w:rsidRDefault="00E4785B"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FB2A58" w:rsidRPr="00CA7AC3" w:rsidRDefault="00FB2A58" w:rsidP="00FB2A58">
      <w:pPr>
        <w:pStyle w:val="Odstavecseseznamem"/>
        <w:spacing w:line="240" w:lineRule="auto"/>
        <w:ind w:left="0"/>
        <w:contextualSpacing w:val="0"/>
        <w:rPr>
          <w:rFonts w:cs="Calibri"/>
          <w:color w:val="000000"/>
        </w:rPr>
      </w:pPr>
      <w:r w:rsidRPr="00CA7AC3">
        <w:rPr>
          <w:rFonts w:cs="Calibri"/>
          <w:b/>
          <w:color w:val="000000"/>
        </w:rPr>
        <w:t>Příloha č. 1</w:t>
      </w:r>
    </w:p>
    <w:tbl>
      <w:tblPr>
        <w:tblW w:w="8022" w:type="dxa"/>
        <w:tblInd w:w="55" w:type="dxa"/>
        <w:tblCellMar>
          <w:left w:w="70" w:type="dxa"/>
          <w:right w:w="70" w:type="dxa"/>
        </w:tblCellMar>
        <w:tblLook w:val="04A0" w:firstRow="1" w:lastRow="0" w:firstColumn="1" w:lastColumn="0" w:noHBand="0" w:noVBand="1"/>
      </w:tblPr>
      <w:tblGrid>
        <w:gridCol w:w="363"/>
        <w:gridCol w:w="2856"/>
        <w:gridCol w:w="383"/>
        <w:gridCol w:w="600"/>
        <w:gridCol w:w="580"/>
        <w:gridCol w:w="580"/>
        <w:gridCol w:w="500"/>
        <w:gridCol w:w="500"/>
        <w:gridCol w:w="500"/>
        <w:gridCol w:w="580"/>
        <w:gridCol w:w="580"/>
      </w:tblGrid>
      <w:tr w:rsidR="00425BED" w:rsidTr="00425BED">
        <w:trPr>
          <w:trHeight w:val="255"/>
        </w:trPr>
        <w:tc>
          <w:tcPr>
            <w:tcW w:w="3602" w:type="dxa"/>
            <w:gridSpan w:val="3"/>
            <w:tcBorders>
              <w:top w:val="nil"/>
              <w:left w:val="nil"/>
              <w:bottom w:val="nil"/>
              <w:right w:val="nil"/>
            </w:tcBorders>
            <w:shd w:val="clear" w:color="auto" w:fill="auto"/>
            <w:noWrap/>
            <w:vAlign w:val="bottom"/>
            <w:hideMark/>
          </w:tcPr>
          <w:p w:rsidR="00425BED" w:rsidRDefault="00425BED">
            <w:pPr>
              <w:rPr>
                <w:rFonts w:ascii="Arial" w:hAnsi="Arial" w:cs="Arial"/>
                <w:b/>
                <w:bCs/>
                <w:i/>
                <w:iCs/>
                <w:sz w:val="20"/>
                <w:szCs w:val="20"/>
              </w:rPr>
            </w:pPr>
            <w:r>
              <w:rPr>
                <w:rFonts w:ascii="Arial" w:hAnsi="Arial" w:cs="Arial"/>
                <w:b/>
                <w:bCs/>
                <w:i/>
                <w:iCs/>
                <w:sz w:val="20"/>
                <w:szCs w:val="20"/>
              </w:rPr>
              <w:t>Rozmístění nádob na tříděný odpad</w:t>
            </w:r>
          </w:p>
        </w:tc>
        <w:tc>
          <w:tcPr>
            <w:tcW w:w="6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r>
      <w:tr w:rsidR="00425BED" w:rsidTr="00425BED">
        <w:trPr>
          <w:trHeight w:val="1770"/>
        </w:trPr>
        <w:tc>
          <w:tcPr>
            <w:tcW w:w="36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ČÍSLO STANOVIŠTĚ</w:t>
            </w:r>
          </w:p>
        </w:tc>
        <w:tc>
          <w:tcPr>
            <w:tcW w:w="2856" w:type="dxa"/>
            <w:tcBorders>
              <w:top w:val="single" w:sz="4" w:space="0" w:color="auto"/>
              <w:left w:val="nil"/>
              <w:bottom w:val="single" w:sz="4" w:space="0" w:color="auto"/>
              <w:right w:val="single" w:sz="4" w:space="0" w:color="auto"/>
            </w:tcBorders>
            <w:shd w:val="clear" w:color="auto" w:fill="auto"/>
            <w:noWrap/>
            <w:vAlign w:val="bottom"/>
            <w:hideMark/>
          </w:tcPr>
          <w:p w:rsidR="00425BED" w:rsidRDefault="00425BED" w:rsidP="00425BED">
            <w:pPr>
              <w:rPr>
                <w:rFonts w:ascii="Arial" w:hAnsi="Arial" w:cs="Arial"/>
                <w:sz w:val="20"/>
                <w:szCs w:val="20"/>
              </w:rPr>
            </w:pPr>
            <w:r>
              <w:rPr>
                <w:rFonts w:ascii="Arial" w:hAnsi="Arial" w:cs="Arial"/>
                <w:sz w:val="20"/>
                <w:szCs w:val="20"/>
              </w:rPr>
              <w:t> </w:t>
            </w:r>
          </w:p>
        </w:tc>
        <w:tc>
          <w:tcPr>
            <w:tcW w:w="383" w:type="dxa"/>
            <w:tcBorders>
              <w:top w:val="single" w:sz="4" w:space="0" w:color="auto"/>
              <w:left w:val="nil"/>
              <w:bottom w:val="single" w:sz="4" w:space="0" w:color="auto"/>
              <w:right w:val="single" w:sz="4" w:space="0" w:color="auto"/>
            </w:tcBorders>
            <w:shd w:val="clear" w:color="000000" w:fill="00CCFF"/>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PAPÍR 1100 litrů</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ČIRÉ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BAREVNÉ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BAREVNÉ 1100 litrů</w:t>
            </w:r>
          </w:p>
        </w:tc>
        <w:tc>
          <w:tcPr>
            <w:tcW w:w="500" w:type="dxa"/>
            <w:tcBorders>
              <w:top w:val="single" w:sz="4" w:space="0" w:color="auto"/>
              <w:left w:val="nil"/>
              <w:bottom w:val="single" w:sz="4" w:space="0" w:color="auto"/>
              <w:right w:val="single" w:sz="4" w:space="0" w:color="auto"/>
            </w:tcBorders>
            <w:shd w:val="clear" w:color="000000" w:fill="FFFF00"/>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PLASTY 1100 litrů</w:t>
            </w:r>
          </w:p>
        </w:tc>
        <w:tc>
          <w:tcPr>
            <w:tcW w:w="50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KOVY 1100 litrů</w:t>
            </w:r>
          </w:p>
        </w:tc>
        <w:tc>
          <w:tcPr>
            <w:tcW w:w="50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KOVY 240 litrů</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TEXTIL, obuv</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POČET NÁDOB NA STANOVIŠTI</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Luční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Štěpánovská</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6</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Samoobsluha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4</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U kostela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8</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Tyršova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6</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Spojovací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Lesní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8</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V Borku</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Hřiště</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3</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10</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1. máje hasičská garáž</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4</w:t>
            </w:r>
          </w:p>
        </w:tc>
      </w:tr>
      <w:tr w:rsidR="00425BED" w:rsidTr="00425BED">
        <w:trPr>
          <w:trHeight w:val="255"/>
        </w:trPr>
        <w:tc>
          <w:tcPr>
            <w:tcW w:w="3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BED" w:rsidRDefault="00425BED">
            <w:pPr>
              <w:rPr>
                <w:rFonts w:ascii="Arial" w:hAnsi="Arial" w:cs="Arial"/>
                <w:b/>
                <w:bCs/>
                <w:sz w:val="20"/>
                <w:szCs w:val="20"/>
              </w:rPr>
            </w:pPr>
            <w:r>
              <w:rPr>
                <w:rFonts w:ascii="Arial" w:hAnsi="Arial" w:cs="Arial"/>
                <w:b/>
                <w:bCs/>
                <w:sz w:val="20"/>
                <w:szCs w:val="20"/>
              </w:rPr>
              <w:t>CELKEM</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b/>
                <w:bCs/>
                <w:sz w:val="20"/>
                <w:szCs w:val="20"/>
              </w:rPr>
            </w:pPr>
            <w:r>
              <w:rPr>
                <w:rFonts w:ascii="Arial" w:hAnsi="Arial" w:cs="Arial"/>
                <w:b/>
                <w:bCs/>
                <w:sz w:val="20"/>
                <w:szCs w:val="20"/>
              </w:rPr>
              <w:t>16</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4</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21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b/>
                <w:bCs/>
                <w:sz w:val="20"/>
                <w:szCs w:val="20"/>
              </w:rPr>
            </w:pPr>
            <w:r>
              <w:rPr>
                <w:rFonts w:ascii="Arial" w:hAnsi="Arial" w:cs="Arial"/>
                <w:b/>
                <w:bCs/>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b/>
                <w:bCs/>
                <w:sz w:val="20"/>
                <w:szCs w:val="20"/>
              </w:rPr>
            </w:pPr>
            <w:r>
              <w:rPr>
                <w:rFonts w:ascii="Arial" w:hAnsi="Arial" w:cs="Arial"/>
                <w:b/>
                <w:bCs/>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63</w:t>
            </w:r>
          </w:p>
        </w:tc>
      </w:tr>
    </w:tbl>
    <w:p w:rsidR="00062F53" w:rsidRPr="00CA7AC3" w:rsidRDefault="00D81723" w:rsidP="00FB2A58">
      <w:pPr>
        <w:pStyle w:val="Odstavecseseznamem"/>
        <w:spacing w:line="240" w:lineRule="auto"/>
        <w:ind w:left="0"/>
        <w:contextualSpacing w:val="0"/>
        <w:rPr>
          <w:rFonts w:cs="Calibri"/>
          <w:color w:val="000000"/>
          <w:sz w:val="24"/>
          <w:szCs w:val="24"/>
        </w:rPr>
      </w:pPr>
      <w:r>
        <w:rPr>
          <w:noProof/>
          <w:lang w:eastAsia="cs-CZ"/>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137160</wp:posOffset>
            </wp:positionV>
            <wp:extent cx="5538470" cy="5163820"/>
            <wp:effectExtent l="0" t="0" r="5080" b="0"/>
            <wp:wrapNone/>
            <wp:docPr id="4" name="obrázek 4" descr="mapa stanovis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stanovist 20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8470" cy="5163820"/>
                    </a:xfrm>
                    <a:prstGeom prst="rect">
                      <a:avLst/>
                    </a:prstGeom>
                    <a:noFill/>
                  </pic:spPr>
                </pic:pic>
              </a:graphicData>
            </a:graphic>
            <wp14:sizeRelH relativeFrom="page">
              <wp14:pctWidth>0</wp14:pctWidth>
            </wp14:sizeRelH>
            <wp14:sizeRelV relativeFrom="page">
              <wp14:pctHeight>0</wp14:pctHeight>
            </wp14:sizeRelV>
          </wp:anchor>
        </w:drawing>
      </w:r>
    </w:p>
    <w:p w:rsidR="00FB2A58" w:rsidRDefault="00FB2A58" w:rsidP="00FB2A58">
      <w:pPr>
        <w:pStyle w:val="Odstavecseseznamem"/>
        <w:spacing w:line="240" w:lineRule="auto"/>
        <w:ind w:left="0"/>
        <w:contextualSpacing w:val="0"/>
        <w:rPr>
          <w:rFonts w:cs="Arial"/>
          <w:color w:val="000000"/>
          <w:sz w:val="24"/>
          <w:szCs w:val="24"/>
        </w:rPr>
      </w:pPr>
    </w:p>
    <w:p w:rsidR="00FB2A58" w:rsidRPr="00FB2A58" w:rsidRDefault="00FB2A58" w:rsidP="00FB2A58">
      <w:pPr>
        <w:pStyle w:val="Odstavecseseznamem"/>
        <w:spacing w:line="240" w:lineRule="auto"/>
        <w:ind w:left="0"/>
        <w:contextualSpacing w:val="0"/>
        <w:rPr>
          <w:rFonts w:cs="Arial"/>
          <w:color w:val="000000"/>
          <w:sz w:val="24"/>
          <w:szCs w:val="24"/>
        </w:rPr>
      </w:pPr>
    </w:p>
    <w:sectPr w:rsidR="00FB2A58" w:rsidRPr="00FB2A58" w:rsidSect="00012F79">
      <w:footerReference w:type="default" r:id="rId12"/>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20" w:rsidRDefault="00670820">
      <w:r>
        <w:separator/>
      </w:r>
    </w:p>
  </w:endnote>
  <w:endnote w:type="continuationSeparator" w:id="0">
    <w:p w:rsidR="00670820" w:rsidRDefault="0067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8A" w:rsidRPr="005B1B8A" w:rsidRDefault="005B1B8A">
    <w:pPr>
      <w:pStyle w:val="Zpat"/>
      <w:jc w:val="right"/>
      <w:rPr>
        <w:rFonts w:ascii="Calibri" w:hAnsi="Calibri" w:cs="Calibri"/>
        <w:sz w:val="16"/>
        <w:szCs w:val="16"/>
      </w:rPr>
    </w:pPr>
    <w:r w:rsidRPr="005B1B8A">
      <w:rPr>
        <w:rFonts w:ascii="Calibri" w:hAnsi="Calibri" w:cs="Calibri"/>
        <w:sz w:val="16"/>
        <w:szCs w:val="16"/>
        <w:lang w:val="cs-CZ"/>
      </w:rPr>
      <w:t xml:space="preserve">Stránka </w:t>
    </w:r>
    <w:r w:rsidRPr="005B1B8A">
      <w:rPr>
        <w:rFonts w:ascii="Calibri" w:hAnsi="Calibri" w:cs="Calibri"/>
        <w:bCs/>
        <w:sz w:val="16"/>
        <w:szCs w:val="16"/>
      </w:rPr>
      <w:fldChar w:fldCharType="begin"/>
    </w:r>
    <w:r w:rsidRPr="005B1B8A">
      <w:rPr>
        <w:rFonts w:ascii="Calibri" w:hAnsi="Calibri" w:cs="Calibri"/>
        <w:bCs/>
        <w:sz w:val="16"/>
        <w:szCs w:val="16"/>
      </w:rPr>
      <w:instrText>PAGE</w:instrText>
    </w:r>
    <w:r w:rsidRPr="005B1B8A">
      <w:rPr>
        <w:rFonts w:ascii="Calibri" w:hAnsi="Calibri" w:cs="Calibri"/>
        <w:bCs/>
        <w:sz w:val="16"/>
        <w:szCs w:val="16"/>
      </w:rPr>
      <w:fldChar w:fldCharType="separate"/>
    </w:r>
    <w:r w:rsidR="002937AC">
      <w:rPr>
        <w:rFonts w:ascii="Calibri" w:hAnsi="Calibri" w:cs="Calibri"/>
        <w:bCs/>
        <w:noProof/>
        <w:sz w:val="16"/>
        <w:szCs w:val="16"/>
      </w:rPr>
      <w:t>1</w:t>
    </w:r>
    <w:r w:rsidRPr="005B1B8A">
      <w:rPr>
        <w:rFonts w:ascii="Calibri" w:hAnsi="Calibri" w:cs="Calibri"/>
        <w:bCs/>
        <w:sz w:val="16"/>
        <w:szCs w:val="16"/>
      </w:rPr>
      <w:fldChar w:fldCharType="end"/>
    </w:r>
    <w:r w:rsidRPr="005B1B8A">
      <w:rPr>
        <w:rFonts w:ascii="Calibri" w:hAnsi="Calibri" w:cs="Calibri"/>
        <w:sz w:val="16"/>
        <w:szCs w:val="16"/>
        <w:lang w:val="cs-CZ"/>
      </w:rPr>
      <w:t xml:space="preserve"> z </w:t>
    </w:r>
    <w:r w:rsidRPr="005B1B8A">
      <w:rPr>
        <w:rFonts w:ascii="Calibri" w:hAnsi="Calibri" w:cs="Calibri"/>
        <w:bCs/>
        <w:sz w:val="16"/>
        <w:szCs w:val="16"/>
      </w:rPr>
      <w:fldChar w:fldCharType="begin"/>
    </w:r>
    <w:r w:rsidRPr="005B1B8A">
      <w:rPr>
        <w:rFonts w:ascii="Calibri" w:hAnsi="Calibri" w:cs="Calibri"/>
        <w:bCs/>
        <w:sz w:val="16"/>
        <w:szCs w:val="16"/>
      </w:rPr>
      <w:instrText>NUMPAGES</w:instrText>
    </w:r>
    <w:r w:rsidRPr="005B1B8A">
      <w:rPr>
        <w:rFonts w:ascii="Calibri" w:hAnsi="Calibri" w:cs="Calibri"/>
        <w:bCs/>
        <w:sz w:val="16"/>
        <w:szCs w:val="16"/>
      </w:rPr>
      <w:fldChar w:fldCharType="separate"/>
    </w:r>
    <w:r w:rsidR="002937AC">
      <w:rPr>
        <w:rFonts w:ascii="Calibri" w:hAnsi="Calibri" w:cs="Calibri"/>
        <w:bCs/>
        <w:noProof/>
        <w:sz w:val="16"/>
        <w:szCs w:val="16"/>
      </w:rPr>
      <w:t>6</w:t>
    </w:r>
    <w:r w:rsidRPr="005B1B8A">
      <w:rPr>
        <w:rFonts w:ascii="Calibri" w:hAnsi="Calibri" w:cs="Calibri"/>
        <w:bCs/>
        <w:sz w:val="16"/>
        <w:szCs w:val="16"/>
      </w:rP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20" w:rsidRDefault="00670820">
      <w:r>
        <w:separator/>
      </w:r>
    </w:p>
  </w:footnote>
  <w:footnote w:type="continuationSeparator" w:id="0">
    <w:p w:rsidR="00670820" w:rsidRDefault="00670820">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61 zákona o</w:t>
      </w:r>
      <w:r w:rsidR="0007413D" w:rsidRPr="00CA7AC3">
        <w:rPr>
          <w:rFonts w:ascii="Calibri" w:hAnsi="Calibri" w:cs="Calibri"/>
        </w:rPr>
        <w:t xml:space="preserve"> o</w:t>
      </w:r>
      <w:r w:rsidRPr="00CA7AC3">
        <w:rPr>
          <w:rFonts w:ascii="Calibri" w:hAnsi="Calibri" w:cs="Calibri"/>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xml:space="preserve">§ </w:t>
      </w:r>
      <w:r w:rsidR="002217C9" w:rsidRPr="00CA7AC3">
        <w:rPr>
          <w:rFonts w:ascii="Calibri" w:hAnsi="Calibri" w:cs="Calibri"/>
        </w:rPr>
        <w:t>60 zákona</w:t>
      </w:r>
      <w:r w:rsidRPr="00CA7AC3">
        <w:rPr>
          <w:rFonts w:ascii="Calibri" w:hAnsi="Calibri" w:cs="Calibri"/>
        </w:rPr>
        <w:t xml:space="preserve"> o</w:t>
      </w:r>
      <w:r w:rsidR="0007413D" w:rsidRPr="00CA7AC3">
        <w:rPr>
          <w:rFonts w:ascii="Calibri" w:hAnsi="Calibri" w:cs="Calibri"/>
        </w:rPr>
        <w:t xml:space="preserve"> o</w:t>
      </w:r>
      <w:r w:rsidRPr="00CA7AC3">
        <w:rPr>
          <w:rFonts w:ascii="Calibri" w:hAnsi="Calibri" w:cs="Calibri"/>
        </w:rPr>
        <w:t>dpadech</w:t>
      </w:r>
    </w:p>
  </w:footnote>
  <w:footnote w:id="3">
    <w:p w:rsidR="00D409BA" w:rsidRPr="00034F22" w:rsidRDefault="00D409BA">
      <w:pPr>
        <w:pStyle w:val="Textpoznpodarou"/>
        <w:rPr>
          <w:rFonts w:ascii="Calibri" w:hAnsi="Calibri" w:cs="Calibri"/>
        </w:rPr>
      </w:pPr>
      <w:r w:rsidRPr="00034F22">
        <w:rPr>
          <w:rStyle w:val="Znakapoznpodarou"/>
          <w:rFonts w:ascii="Calibri" w:hAnsi="Calibri" w:cs="Calibri"/>
        </w:rPr>
        <w:footnoteRef/>
      </w:r>
      <w:r w:rsidRPr="00034F22">
        <w:rPr>
          <w:rFonts w:ascii="Calibri" w:hAnsi="Calibri" w:cs="Calibri"/>
        </w:rPr>
        <w:t xml:space="preserve"> </w:t>
      </w:r>
      <w:r w:rsidR="001F4D2D" w:rsidRPr="001F4D2D">
        <w:rPr>
          <w:rFonts w:ascii="Calibri" w:hAnsi="Calibri" w:cs="Calibri"/>
        </w:rPr>
        <w:t>https://www.albrechtice-nad-orlici.cz/nakladani-s-odpady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81A89162"/>
    <w:lvl w:ilvl="0" w:tplc="FEE41662">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B4B75FF"/>
    <w:multiLevelType w:val="hybridMultilevel"/>
    <w:tmpl w:val="329E52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E73BB9"/>
    <w:multiLevelType w:val="hybridMultilevel"/>
    <w:tmpl w:val="9C783C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B16760"/>
    <w:multiLevelType w:val="hybridMultilevel"/>
    <w:tmpl w:val="8D0444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131EF"/>
    <w:multiLevelType w:val="hybridMultilevel"/>
    <w:tmpl w:val="906298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EB2474"/>
    <w:multiLevelType w:val="hybridMultilevel"/>
    <w:tmpl w:val="75CEF8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0902306"/>
    <w:multiLevelType w:val="hybridMultilevel"/>
    <w:tmpl w:val="E7A439A6"/>
    <w:lvl w:ilvl="0" w:tplc="1EBC72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5063837"/>
    <w:multiLevelType w:val="hybridMultilevel"/>
    <w:tmpl w:val="89A4F5A4"/>
    <w:lvl w:ilvl="0" w:tplc="04050017">
      <w:start w:val="1"/>
      <w:numFmt w:val="lowerLetter"/>
      <w:lvlText w:val="%1)"/>
      <w:lvlJc w:val="left"/>
      <w:pPr>
        <w:ind w:left="4626" w:hanging="360"/>
      </w:pPr>
    </w:lvl>
    <w:lvl w:ilvl="1" w:tplc="04050019" w:tentative="1">
      <w:start w:val="1"/>
      <w:numFmt w:val="lowerLetter"/>
      <w:lvlText w:val="%2."/>
      <w:lvlJc w:val="left"/>
      <w:pPr>
        <w:ind w:left="5346" w:hanging="360"/>
      </w:pPr>
    </w:lvl>
    <w:lvl w:ilvl="2" w:tplc="0405001B" w:tentative="1">
      <w:start w:val="1"/>
      <w:numFmt w:val="lowerRoman"/>
      <w:lvlText w:val="%3."/>
      <w:lvlJc w:val="right"/>
      <w:pPr>
        <w:ind w:left="6066" w:hanging="180"/>
      </w:pPr>
    </w:lvl>
    <w:lvl w:ilvl="3" w:tplc="0405000F" w:tentative="1">
      <w:start w:val="1"/>
      <w:numFmt w:val="decimal"/>
      <w:lvlText w:val="%4."/>
      <w:lvlJc w:val="left"/>
      <w:pPr>
        <w:ind w:left="6786" w:hanging="360"/>
      </w:pPr>
    </w:lvl>
    <w:lvl w:ilvl="4" w:tplc="04050019" w:tentative="1">
      <w:start w:val="1"/>
      <w:numFmt w:val="lowerLetter"/>
      <w:lvlText w:val="%5."/>
      <w:lvlJc w:val="left"/>
      <w:pPr>
        <w:ind w:left="7506" w:hanging="360"/>
      </w:pPr>
    </w:lvl>
    <w:lvl w:ilvl="5" w:tplc="0405001B" w:tentative="1">
      <w:start w:val="1"/>
      <w:numFmt w:val="lowerRoman"/>
      <w:lvlText w:val="%6."/>
      <w:lvlJc w:val="right"/>
      <w:pPr>
        <w:ind w:left="8226" w:hanging="180"/>
      </w:pPr>
    </w:lvl>
    <w:lvl w:ilvl="6" w:tplc="0405000F" w:tentative="1">
      <w:start w:val="1"/>
      <w:numFmt w:val="decimal"/>
      <w:lvlText w:val="%7."/>
      <w:lvlJc w:val="left"/>
      <w:pPr>
        <w:ind w:left="8946" w:hanging="360"/>
      </w:pPr>
    </w:lvl>
    <w:lvl w:ilvl="7" w:tplc="04050019" w:tentative="1">
      <w:start w:val="1"/>
      <w:numFmt w:val="lowerLetter"/>
      <w:lvlText w:val="%8."/>
      <w:lvlJc w:val="left"/>
      <w:pPr>
        <w:ind w:left="9666" w:hanging="360"/>
      </w:pPr>
    </w:lvl>
    <w:lvl w:ilvl="8" w:tplc="0405001B" w:tentative="1">
      <w:start w:val="1"/>
      <w:numFmt w:val="lowerRoman"/>
      <w:lvlText w:val="%9."/>
      <w:lvlJc w:val="right"/>
      <w:pPr>
        <w:ind w:left="10386" w:hanging="180"/>
      </w:pPr>
    </w:lvl>
  </w:abstractNum>
  <w:abstractNum w:abstractNumId="3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7DD47132"/>
    <w:multiLevelType w:val="hybridMultilevel"/>
    <w:tmpl w:val="B77494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0"/>
  </w:num>
  <w:num w:numId="2">
    <w:abstractNumId w:val="36"/>
  </w:num>
  <w:num w:numId="3">
    <w:abstractNumId w:val="7"/>
  </w:num>
  <w:num w:numId="4">
    <w:abstractNumId w:val="27"/>
  </w:num>
  <w:num w:numId="5">
    <w:abstractNumId w:val="24"/>
  </w:num>
  <w:num w:numId="6">
    <w:abstractNumId w:val="31"/>
  </w:num>
  <w:num w:numId="7">
    <w:abstractNumId w:val="11"/>
  </w:num>
  <w:num w:numId="8">
    <w:abstractNumId w:val="1"/>
  </w:num>
  <w:num w:numId="9">
    <w:abstractNumId w:val="30"/>
  </w:num>
  <w:num w:numId="10">
    <w:abstractNumId w:val="26"/>
  </w:num>
  <w:num w:numId="11">
    <w:abstractNumId w:val="25"/>
  </w:num>
  <w:num w:numId="12">
    <w:abstractNumId w:val="13"/>
  </w:num>
  <w:num w:numId="13">
    <w:abstractNumId w:val="28"/>
  </w:num>
  <w:num w:numId="14">
    <w:abstractNumId w:val="35"/>
  </w:num>
  <w:num w:numId="15">
    <w:abstractNumId w:val="17"/>
  </w:num>
  <w:num w:numId="16">
    <w:abstractNumId w:val="33"/>
  </w:num>
  <w:num w:numId="17">
    <w:abstractNumId w:val="8"/>
  </w:num>
  <w:num w:numId="18">
    <w:abstractNumId w:val="0"/>
  </w:num>
  <w:num w:numId="19">
    <w:abstractNumId w:val="21"/>
  </w:num>
  <w:num w:numId="20">
    <w:abstractNumId w:val="29"/>
  </w:num>
  <w:num w:numId="21">
    <w:abstractNumId w:val="22"/>
  </w:num>
  <w:num w:numId="22">
    <w:abstractNumId w:val="23"/>
  </w:num>
  <w:num w:numId="23">
    <w:abstractNumId w:val="16"/>
  </w:num>
  <w:num w:numId="24">
    <w:abstractNumId w:val="9"/>
  </w:num>
  <w:num w:numId="25">
    <w:abstractNumId w:val="4"/>
  </w:num>
  <w:num w:numId="26">
    <w:abstractNumId w:val="20"/>
  </w:num>
  <w:num w:numId="27">
    <w:abstractNumId w:val="6"/>
  </w:num>
  <w:num w:numId="28">
    <w:abstractNumId w:val="18"/>
  </w:num>
  <w:num w:numId="29">
    <w:abstractNumId w:val="12"/>
  </w:num>
  <w:num w:numId="30">
    <w:abstractNumId w:val="14"/>
  </w:num>
  <w:num w:numId="31">
    <w:abstractNumId w:val="32"/>
  </w:num>
  <w:num w:numId="32">
    <w:abstractNumId w:val="34"/>
  </w:num>
  <w:num w:numId="33">
    <w:abstractNumId w:val="2"/>
  </w:num>
  <w:num w:numId="34">
    <w:abstractNumId w:val="15"/>
  </w:num>
  <w:num w:numId="35">
    <w:abstractNumId w:val="5"/>
  </w:num>
  <w:num w:numId="36">
    <w:abstractNumId w:val="19"/>
  </w:num>
  <w:num w:numId="37">
    <w:abstractNumId w:val="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06801"/>
    <w:rsid w:val="00012F79"/>
    <w:rsid w:val="00024B27"/>
    <w:rsid w:val="00031731"/>
    <w:rsid w:val="000332D7"/>
    <w:rsid w:val="00034F22"/>
    <w:rsid w:val="00036778"/>
    <w:rsid w:val="00041A92"/>
    <w:rsid w:val="00042756"/>
    <w:rsid w:val="00053446"/>
    <w:rsid w:val="00053FEC"/>
    <w:rsid w:val="0005615E"/>
    <w:rsid w:val="0005787D"/>
    <w:rsid w:val="00062F53"/>
    <w:rsid w:val="000641B3"/>
    <w:rsid w:val="000673AE"/>
    <w:rsid w:val="0007157C"/>
    <w:rsid w:val="0007413D"/>
    <w:rsid w:val="00076F7D"/>
    <w:rsid w:val="00077E69"/>
    <w:rsid w:val="0008318D"/>
    <w:rsid w:val="0008576A"/>
    <w:rsid w:val="00091C2D"/>
    <w:rsid w:val="00095548"/>
    <w:rsid w:val="0009785F"/>
    <w:rsid w:val="000A04B6"/>
    <w:rsid w:val="000A3A9A"/>
    <w:rsid w:val="000B560B"/>
    <w:rsid w:val="000D0024"/>
    <w:rsid w:val="000D2EAC"/>
    <w:rsid w:val="000D356A"/>
    <w:rsid w:val="000D40B5"/>
    <w:rsid w:val="000E7318"/>
    <w:rsid w:val="000E7404"/>
    <w:rsid w:val="000F4494"/>
    <w:rsid w:val="000F4568"/>
    <w:rsid w:val="000F645D"/>
    <w:rsid w:val="00103649"/>
    <w:rsid w:val="001078B1"/>
    <w:rsid w:val="00111089"/>
    <w:rsid w:val="00115451"/>
    <w:rsid w:val="00117A13"/>
    <w:rsid w:val="00117E27"/>
    <w:rsid w:val="00122EA8"/>
    <w:rsid w:val="00123D3A"/>
    <w:rsid w:val="00133646"/>
    <w:rsid w:val="00134AA3"/>
    <w:rsid w:val="001363E2"/>
    <w:rsid w:val="00141F42"/>
    <w:rsid w:val="00143C84"/>
    <w:rsid w:val="001468F1"/>
    <w:rsid w:val="001476FD"/>
    <w:rsid w:val="001510B8"/>
    <w:rsid w:val="00164E8B"/>
    <w:rsid w:val="001724A3"/>
    <w:rsid w:val="0017608F"/>
    <w:rsid w:val="00181515"/>
    <w:rsid w:val="00181C99"/>
    <w:rsid w:val="00182145"/>
    <w:rsid w:val="001869E0"/>
    <w:rsid w:val="001A1793"/>
    <w:rsid w:val="001A17E3"/>
    <w:rsid w:val="001A5FC6"/>
    <w:rsid w:val="001B0AEB"/>
    <w:rsid w:val="001B3052"/>
    <w:rsid w:val="001C6E05"/>
    <w:rsid w:val="001E0DF7"/>
    <w:rsid w:val="001E366F"/>
    <w:rsid w:val="001E5FBF"/>
    <w:rsid w:val="001F1EA3"/>
    <w:rsid w:val="001F4D2D"/>
    <w:rsid w:val="00200839"/>
    <w:rsid w:val="00202C4A"/>
    <w:rsid w:val="0020335E"/>
    <w:rsid w:val="00206275"/>
    <w:rsid w:val="00211D36"/>
    <w:rsid w:val="002217C9"/>
    <w:rsid w:val="00223F72"/>
    <w:rsid w:val="00232642"/>
    <w:rsid w:val="0023379E"/>
    <w:rsid w:val="00240CA4"/>
    <w:rsid w:val="00242D06"/>
    <w:rsid w:val="002439E9"/>
    <w:rsid w:val="00244C59"/>
    <w:rsid w:val="00246D80"/>
    <w:rsid w:val="0024722A"/>
    <w:rsid w:val="00247C11"/>
    <w:rsid w:val="00250B10"/>
    <w:rsid w:val="00251FBA"/>
    <w:rsid w:val="0025354B"/>
    <w:rsid w:val="00255095"/>
    <w:rsid w:val="00261098"/>
    <w:rsid w:val="00262D62"/>
    <w:rsid w:val="00265EF4"/>
    <w:rsid w:val="00267188"/>
    <w:rsid w:val="00285462"/>
    <w:rsid w:val="002937AC"/>
    <w:rsid w:val="002A020A"/>
    <w:rsid w:val="002A3581"/>
    <w:rsid w:val="002B7E6B"/>
    <w:rsid w:val="002C32D2"/>
    <w:rsid w:val="002C3644"/>
    <w:rsid w:val="002C442F"/>
    <w:rsid w:val="002C4B12"/>
    <w:rsid w:val="002D2ABF"/>
    <w:rsid w:val="002D64B8"/>
    <w:rsid w:val="002D7DAC"/>
    <w:rsid w:val="002E1BAB"/>
    <w:rsid w:val="002F2B4C"/>
    <w:rsid w:val="002F6C9F"/>
    <w:rsid w:val="0031415A"/>
    <w:rsid w:val="003209D3"/>
    <w:rsid w:val="00320CF7"/>
    <w:rsid w:val="0032634F"/>
    <w:rsid w:val="00341C3D"/>
    <w:rsid w:val="0034317B"/>
    <w:rsid w:val="00343C2D"/>
    <w:rsid w:val="00344369"/>
    <w:rsid w:val="00352DD8"/>
    <w:rsid w:val="00373576"/>
    <w:rsid w:val="0037455E"/>
    <w:rsid w:val="003746ED"/>
    <w:rsid w:val="0038621F"/>
    <w:rsid w:val="003934B6"/>
    <w:rsid w:val="00393A97"/>
    <w:rsid w:val="003A0DB1"/>
    <w:rsid w:val="003A7FC0"/>
    <w:rsid w:val="003D6965"/>
    <w:rsid w:val="003E6669"/>
    <w:rsid w:val="003E7B1D"/>
    <w:rsid w:val="003E7C46"/>
    <w:rsid w:val="003F1228"/>
    <w:rsid w:val="003F24A0"/>
    <w:rsid w:val="003F24AA"/>
    <w:rsid w:val="003F4801"/>
    <w:rsid w:val="00402834"/>
    <w:rsid w:val="00414D31"/>
    <w:rsid w:val="0041725F"/>
    <w:rsid w:val="00421C34"/>
    <w:rsid w:val="00423176"/>
    <w:rsid w:val="00425B78"/>
    <w:rsid w:val="00425BED"/>
    <w:rsid w:val="0042723F"/>
    <w:rsid w:val="00431942"/>
    <w:rsid w:val="00435697"/>
    <w:rsid w:val="00453AB3"/>
    <w:rsid w:val="00475513"/>
    <w:rsid w:val="004761AD"/>
    <w:rsid w:val="00476396"/>
    <w:rsid w:val="004764B3"/>
    <w:rsid w:val="00476A0B"/>
    <w:rsid w:val="00492D2F"/>
    <w:rsid w:val="004966EB"/>
    <w:rsid w:val="004B018B"/>
    <w:rsid w:val="004B0661"/>
    <w:rsid w:val="004C5CD8"/>
    <w:rsid w:val="004D0009"/>
    <w:rsid w:val="004D30A2"/>
    <w:rsid w:val="004D3973"/>
    <w:rsid w:val="004D5A15"/>
    <w:rsid w:val="00502A5D"/>
    <w:rsid w:val="00503F10"/>
    <w:rsid w:val="00505735"/>
    <w:rsid w:val="0051226B"/>
    <w:rsid w:val="0051753B"/>
    <w:rsid w:val="0052041F"/>
    <w:rsid w:val="00524F06"/>
    <w:rsid w:val="00525ABF"/>
    <w:rsid w:val="00536319"/>
    <w:rsid w:val="005401C4"/>
    <w:rsid w:val="00540721"/>
    <w:rsid w:val="00540BAC"/>
    <w:rsid w:val="00543342"/>
    <w:rsid w:val="00543380"/>
    <w:rsid w:val="0054776B"/>
    <w:rsid w:val="00547890"/>
    <w:rsid w:val="00550D41"/>
    <w:rsid w:val="00552FFF"/>
    <w:rsid w:val="00553B78"/>
    <w:rsid w:val="00555FEB"/>
    <w:rsid w:val="00560DED"/>
    <w:rsid w:val="0056694A"/>
    <w:rsid w:val="00572680"/>
    <w:rsid w:val="00576E29"/>
    <w:rsid w:val="00592287"/>
    <w:rsid w:val="0059780C"/>
    <w:rsid w:val="005A1076"/>
    <w:rsid w:val="005A3FFD"/>
    <w:rsid w:val="005B1B8A"/>
    <w:rsid w:val="005C0885"/>
    <w:rsid w:val="005C22C4"/>
    <w:rsid w:val="005C368F"/>
    <w:rsid w:val="005C7494"/>
    <w:rsid w:val="005C7FAC"/>
    <w:rsid w:val="005D6CD7"/>
    <w:rsid w:val="005E114F"/>
    <w:rsid w:val="005E2539"/>
    <w:rsid w:val="005E3069"/>
    <w:rsid w:val="005F0210"/>
    <w:rsid w:val="005F1D1F"/>
    <w:rsid w:val="006025AC"/>
    <w:rsid w:val="00607CBA"/>
    <w:rsid w:val="006101FB"/>
    <w:rsid w:val="00616AD4"/>
    <w:rsid w:val="00617D61"/>
    <w:rsid w:val="00617F24"/>
    <w:rsid w:val="00617FE8"/>
    <w:rsid w:val="00620481"/>
    <w:rsid w:val="006238F3"/>
    <w:rsid w:val="006277AF"/>
    <w:rsid w:val="00632F39"/>
    <w:rsid w:val="00636631"/>
    <w:rsid w:val="00641107"/>
    <w:rsid w:val="00652D5A"/>
    <w:rsid w:val="00667683"/>
    <w:rsid w:val="00670820"/>
    <w:rsid w:val="00671A01"/>
    <w:rsid w:val="00675B4F"/>
    <w:rsid w:val="006814CB"/>
    <w:rsid w:val="006866EF"/>
    <w:rsid w:val="00692B36"/>
    <w:rsid w:val="00693339"/>
    <w:rsid w:val="00696155"/>
    <w:rsid w:val="006B58B2"/>
    <w:rsid w:val="006D6294"/>
    <w:rsid w:val="006D7570"/>
    <w:rsid w:val="006E5A79"/>
    <w:rsid w:val="006F432E"/>
    <w:rsid w:val="007008E2"/>
    <w:rsid w:val="00702D6A"/>
    <w:rsid w:val="007063A1"/>
    <w:rsid w:val="00712D36"/>
    <w:rsid w:val="007131EC"/>
    <w:rsid w:val="00714B2D"/>
    <w:rsid w:val="0071677D"/>
    <w:rsid w:val="00723DF9"/>
    <w:rsid w:val="0072693E"/>
    <w:rsid w:val="00731A00"/>
    <w:rsid w:val="00732470"/>
    <w:rsid w:val="0073528A"/>
    <w:rsid w:val="00745703"/>
    <w:rsid w:val="00765052"/>
    <w:rsid w:val="007654D3"/>
    <w:rsid w:val="00777412"/>
    <w:rsid w:val="00784948"/>
    <w:rsid w:val="00787EE1"/>
    <w:rsid w:val="007909DA"/>
    <w:rsid w:val="00794549"/>
    <w:rsid w:val="00795009"/>
    <w:rsid w:val="00797A40"/>
    <w:rsid w:val="007A008D"/>
    <w:rsid w:val="007A3B21"/>
    <w:rsid w:val="007A514D"/>
    <w:rsid w:val="007A7FC6"/>
    <w:rsid w:val="007B6584"/>
    <w:rsid w:val="007C2A35"/>
    <w:rsid w:val="007C40FF"/>
    <w:rsid w:val="007C5E41"/>
    <w:rsid w:val="007C7508"/>
    <w:rsid w:val="007E1DB2"/>
    <w:rsid w:val="007E2B21"/>
    <w:rsid w:val="007E7071"/>
    <w:rsid w:val="007F1D2E"/>
    <w:rsid w:val="007F3823"/>
    <w:rsid w:val="007F7827"/>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028A"/>
    <w:rsid w:val="00856F33"/>
    <w:rsid w:val="00870986"/>
    <w:rsid w:val="00872F8B"/>
    <w:rsid w:val="008A0526"/>
    <w:rsid w:val="008A20A1"/>
    <w:rsid w:val="008A2F36"/>
    <w:rsid w:val="008A2FC7"/>
    <w:rsid w:val="008A4009"/>
    <w:rsid w:val="008B4493"/>
    <w:rsid w:val="008C1983"/>
    <w:rsid w:val="008C331A"/>
    <w:rsid w:val="008C3A2A"/>
    <w:rsid w:val="008D3350"/>
    <w:rsid w:val="008E10CD"/>
    <w:rsid w:val="008E4005"/>
    <w:rsid w:val="008F1E1D"/>
    <w:rsid w:val="008F297E"/>
    <w:rsid w:val="009007DD"/>
    <w:rsid w:val="00912D28"/>
    <w:rsid w:val="009146F3"/>
    <w:rsid w:val="00915FF6"/>
    <w:rsid w:val="00916185"/>
    <w:rsid w:val="009175D0"/>
    <w:rsid w:val="00923300"/>
    <w:rsid w:val="009401A1"/>
    <w:rsid w:val="00940656"/>
    <w:rsid w:val="0094179C"/>
    <w:rsid w:val="00950ACE"/>
    <w:rsid w:val="00951700"/>
    <w:rsid w:val="00967465"/>
    <w:rsid w:val="009722E1"/>
    <w:rsid w:val="00973C0E"/>
    <w:rsid w:val="009743BA"/>
    <w:rsid w:val="009774F4"/>
    <w:rsid w:val="009859B0"/>
    <w:rsid w:val="009A0DDF"/>
    <w:rsid w:val="009A1A48"/>
    <w:rsid w:val="009A1C47"/>
    <w:rsid w:val="009A64B8"/>
    <w:rsid w:val="009B50E5"/>
    <w:rsid w:val="009B680A"/>
    <w:rsid w:val="009B77CC"/>
    <w:rsid w:val="009C7464"/>
    <w:rsid w:val="009D5C19"/>
    <w:rsid w:val="009E4450"/>
    <w:rsid w:val="009E5176"/>
    <w:rsid w:val="009F0695"/>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1609"/>
    <w:rsid w:val="00AE2DEE"/>
    <w:rsid w:val="00AE5EEF"/>
    <w:rsid w:val="00AF49AB"/>
    <w:rsid w:val="00AF72CD"/>
    <w:rsid w:val="00B11B51"/>
    <w:rsid w:val="00B321B9"/>
    <w:rsid w:val="00B3452E"/>
    <w:rsid w:val="00B42462"/>
    <w:rsid w:val="00B424E6"/>
    <w:rsid w:val="00B4405B"/>
    <w:rsid w:val="00B556A5"/>
    <w:rsid w:val="00B7787C"/>
    <w:rsid w:val="00B80FB3"/>
    <w:rsid w:val="00B947F5"/>
    <w:rsid w:val="00BA2FB8"/>
    <w:rsid w:val="00BA7164"/>
    <w:rsid w:val="00BC51C4"/>
    <w:rsid w:val="00BC676E"/>
    <w:rsid w:val="00BD2B1D"/>
    <w:rsid w:val="00BD3591"/>
    <w:rsid w:val="00BD3C08"/>
    <w:rsid w:val="00BE347C"/>
    <w:rsid w:val="00BE4DFE"/>
    <w:rsid w:val="00BE72A2"/>
    <w:rsid w:val="00BF0879"/>
    <w:rsid w:val="00BF2DCC"/>
    <w:rsid w:val="00BF3879"/>
    <w:rsid w:val="00BF3E37"/>
    <w:rsid w:val="00BF6EFC"/>
    <w:rsid w:val="00C06DBD"/>
    <w:rsid w:val="00C125FE"/>
    <w:rsid w:val="00C169D0"/>
    <w:rsid w:val="00C20056"/>
    <w:rsid w:val="00C25DCE"/>
    <w:rsid w:val="00C33D0D"/>
    <w:rsid w:val="00C341EB"/>
    <w:rsid w:val="00C3782E"/>
    <w:rsid w:val="00C45BF9"/>
    <w:rsid w:val="00C60D6A"/>
    <w:rsid w:val="00C67796"/>
    <w:rsid w:val="00C742D1"/>
    <w:rsid w:val="00C819B3"/>
    <w:rsid w:val="00C8342C"/>
    <w:rsid w:val="00C9368B"/>
    <w:rsid w:val="00C94283"/>
    <w:rsid w:val="00C96709"/>
    <w:rsid w:val="00CA370E"/>
    <w:rsid w:val="00CA5511"/>
    <w:rsid w:val="00CA5D29"/>
    <w:rsid w:val="00CA7AC3"/>
    <w:rsid w:val="00CB176B"/>
    <w:rsid w:val="00CB5394"/>
    <w:rsid w:val="00CB5754"/>
    <w:rsid w:val="00CB5E14"/>
    <w:rsid w:val="00CC4B32"/>
    <w:rsid w:val="00CE1581"/>
    <w:rsid w:val="00CE764F"/>
    <w:rsid w:val="00CF0B79"/>
    <w:rsid w:val="00CF4BCE"/>
    <w:rsid w:val="00CF5BE8"/>
    <w:rsid w:val="00CF6192"/>
    <w:rsid w:val="00D04C14"/>
    <w:rsid w:val="00D226C7"/>
    <w:rsid w:val="00D2467D"/>
    <w:rsid w:val="00D25BA7"/>
    <w:rsid w:val="00D27F18"/>
    <w:rsid w:val="00D409BA"/>
    <w:rsid w:val="00D4132C"/>
    <w:rsid w:val="00D44ECF"/>
    <w:rsid w:val="00D517C8"/>
    <w:rsid w:val="00D51D24"/>
    <w:rsid w:val="00D546F5"/>
    <w:rsid w:val="00D62F8B"/>
    <w:rsid w:val="00D70BF3"/>
    <w:rsid w:val="00D7341B"/>
    <w:rsid w:val="00D736CB"/>
    <w:rsid w:val="00D771A0"/>
    <w:rsid w:val="00D81723"/>
    <w:rsid w:val="00D91A41"/>
    <w:rsid w:val="00D92782"/>
    <w:rsid w:val="00DB1049"/>
    <w:rsid w:val="00DB2051"/>
    <w:rsid w:val="00DB5C5E"/>
    <w:rsid w:val="00DB7521"/>
    <w:rsid w:val="00DC13D6"/>
    <w:rsid w:val="00DC3C0A"/>
    <w:rsid w:val="00DD01D2"/>
    <w:rsid w:val="00DE0A5F"/>
    <w:rsid w:val="00DE54A3"/>
    <w:rsid w:val="00DF28D8"/>
    <w:rsid w:val="00E04C79"/>
    <w:rsid w:val="00E11050"/>
    <w:rsid w:val="00E117FD"/>
    <w:rsid w:val="00E2276E"/>
    <w:rsid w:val="00E2491F"/>
    <w:rsid w:val="00E318DB"/>
    <w:rsid w:val="00E428C5"/>
    <w:rsid w:val="00E46FB2"/>
    <w:rsid w:val="00E4785B"/>
    <w:rsid w:val="00E555A1"/>
    <w:rsid w:val="00E5685C"/>
    <w:rsid w:val="00E5725E"/>
    <w:rsid w:val="00E6183D"/>
    <w:rsid w:val="00E66B2E"/>
    <w:rsid w:val="00E72053"/>
    <w:rsid w:val="00E8031C"/>
    <w:rsid w:val="00E87A75"/>
    <w:rsid w:val="00E87B0B"/>
    <w:rsid w:val="00E92D8B"/>
    <w:rsid w:val="00EA1B4D"/>
    <w:rsid w:val="00EB2DCF"/>
    <w:rsid w:val="00EB3300"/>
    <w:rsid w:val="00EB4815"/>
    <w:rsid w:val="00EB486C"/>
    <w:rsid w:val="00EB7D8D"/>
    <w:rsid w:val="00EF0F4E"/>
    <w:rsid w:val="00F00E31"/>
    <w:rsid w:val="00F0162A"/>
    <w:rsid w:val="00F11FC3"/>
    <w:rsid w:val="00F17575"/>
    <w:rsid w:val="00F1773A"/>
    <w:rsid w:val="00F20DEA"/>
    <w:rsid w:val="00F21BB9"/>
    <w:rsid w:val="00F301DF"/>
    <w:rsid w:val="00F349F4"/>
    <w:rsid w:val="00F37B51"/>
    <w:rsid w:val="00F45D43"/>
    <w:rsid w:val="00F47FED"/>
    <w:rsid w:val="00F51A5D"/>
    <w:rsid w:val="00F5205A"/>
    <w:rsid w:val="00F534BD"/>
    <w:rsid w:val="00F53E58"/>
    <w:rsid w:val="00F57F1D"/>
    <w:rsid w:val="00F67C91"/>
    <w:rsid w:val="00F71191"/>
    <w:rsid w:val="00F724DF"/>
    <w:rsid w:val="00F76A45"/>
    <w:rsid w:val="00F77173"/>
    <w:rsid w:val="00F771CC"/>
    <w:rsid w:val="00F87C7D"/>
    <w:rsid w:val="00FA33FD"/>
    <w:rsid w:val="00FA3D38"/>
    <w:rsid w:val="00FB298C"/>
    <w:rsid w:val="00FB2A58"/>
    <w:rsid w:val="00FB317C"/>
    <w:rsid w:val="00FB36A3"/>
    <w:rsid w:val="00FB4709"/>
    <w:rsid w:val="00FB6AE5"/>
    <w:rsid w:val="00FB6FF1"/>
    <w:rsid w:val="00FC219D"/>
    <w:rsid w:val="00FC29C3"/>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 w:type="character" w:customStyle="1" w:styleId="Nadpis2Char">
    <w:name w:val="Nadpis 2 Char"/>
    <w:link w:val="Nadpis2"/>
    <w:rsid w:val="00FC29C3"/>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 w:type="character" w:customStyle="1" w:styleId="Nadpis2Char">
    <w:name w:val="Nadpis 2 Char"/>
    <w:link w:val="Nadpis2"/>
    <w:rsid w:val="00FC29C3"/>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13587864">
      <w:bodyDiv w:val="1"/>
      <w:marLeft w:val="0"/>
      <w:marRight w:val="0"/>
      <w:marTop w:val="0"/>
      <w:marBottom w:val="0"/>
      <w:divBdr>
        <w:top w:val="none" w:sz="0" w:space="0" w:color="auto"/>
        <w:left w:val="none" w:sz="0" w:space="0" w:color="auto"/>
        <w:bottom w:val="none" w:sz="0" w:space="0" w:color="auto"/>
        <w:right w:val="none" w:sz="0" w:space="0" w:color="auto"/>
      </w:divBdr>
    </w:div>
    <w:div w:id="21418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ommons.wikimedia.org/wiki/File:Albrechtice_nad_Orlic%C3%AD.pn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4C89-C19F-4FFA-A6B3-FB213413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1459</Words>
  <Characters>7684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9125</CharactersWithSpaces>
  <SharedDoc>false</SharedDoc>
  <HLinks>
    <vt:vector size="6" baseType="variant">
      <vt:variant>
        <vt:i4>3866667</vt:i4>
      </vt:variant>
      <vt:variant>
        <vt:i4>0</vt:i4>
      </vt:variant>
      <vt:variant>
        <vt:i4>0</vt:i4>
      </vt:variant>
      <vt:variant>
        <vt:i4>5</vt:i4>
      </vt:variant>
      <vt:variant>
        <vt:lpwstr>https://commons.wikimedia.org/wiki/File:Albrechtice_nad_Orlic%C3%AD.png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Kupka</cp:lastModifiedBy>
  <cp:revision>3</cp:revision>
  <cp:lastPrinted>2022-11-16T15:25:00Z</cp:lastPrinted>
  <dcterms:created xsi:type="dcterms:W3CDTF">2022-11-16T15:33:00Z</dcterms:created>
  <dcterms:modified xsi:type="dcterms:W3CDTF">2022-11-16T15:33:00Z</dcterms:modified>
</cp:coreProperties>
</file>