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05E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22EEAD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F54E32" w14:textId="122EF78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1016C">
        <w:rPr>
          <w:rFonts w:ascii="Arial" w:hAnsi="Arial" w:cs="Arial"/>
          <w:b/>
        </w:rPr>
        <w:t>Uhlířov</w:t>
      </w:r>
    </w:p>
    <w:p w14:paraId="09C59E32" w14:textId="114963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1016C">
        <w:rPr>
          <w:rFonts w:ascii="Arial" w:hAnsi="Arial" w:cs="Arial"/>
          <w:b/>
        </w:rPr>
        <w:t>Uhlířov</w:t>
      </w:r>
    </w:p>
    <w:p w14:paraId="7D52A952" w14:textId="53A8F7B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6736A1B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bookmarkStart w:id="0" w:name="_Hlk121724623"/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  <w:bookmarkEnd w:id="0"/>
    </w:p>
    <w:p w14:paraId="35E74EF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5CE0167" w14:textId="2A87E3A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016C">
        <w:rPr>
          <w:rFonts w:ascii="Arial" w:hAnsi="Arial" w:cs="Arial"/>
          <w:b w:val="0"/>
          <w:sz w:val="22"/>
          <w:szCs w:val="22"/>
        </w:rPr>
        <w:t xml:space="preserve">Uhlířov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CD0152">
        <w:rPr>
          <w:rFonts w:ascii="Arial" w:hAnsi="Arial" w:cs="Arial"/>
          <w:b w:val="0"/>
          <w:sz w:val="22"/>
          <w:szCs w:val="22"/>
        </w:rPr>
        <w:t>dne</w:t>
      </w:r>
      <w:r w:rsidR="00CD0152" w:rsidRPr="00CD0152">
        <w:rPr>
          <w:rFonts w:ascii="Arial" w:hAnsi="Arial" w:cs="Arial"/>
          <w:b w:val="0"/>
          <w:sz w:val="22"/>
          <w:szCs w:val="22"/>
        </w:rPr>
        <w:t xml:space="preserve"> </w:t>
      </w:r>
      <w:r w:rsidR="0060258B">
        <w:rPr>
          <w:rFonts w:ascii="Arial" w:hAnsi="Arial" w:cs="Arial"/>
          <w:b w:val="0"/>
          <w:sz w:val="22"/>
          <w:szCs w:val="22"/>
        </w:rPr>
        <w:t>9</w:t>
      </w:r>
      <w:r w:rsidR="00CD0152" w:rsidRPr="00CD0152">
        <w:rPr>
          <w:rFonts w:ascii="Arial" w:hAnsi="Arial" w:cs="Arial"/>
          <w:b w:val="0"/>
          <w:sz w:val="22"/>
          <w:szCs w:val="22"/>
        </w:rPr>
        <w:t>.12.202</w:t>
      </w:r>
      <w:r w:rsidR="0060258B">
        <w:rPr>
          <w:rFonts w:ascii="Arial" w:hAnsi="Arial" w:cs="Arial"/>
          <w:b w:val="0"/>
          <w:sz w:val="22"/>
          <w:szCs w:val="22"/>
        </w:rPr>
        <w:t>2</w:t>
      </w:r>
      <w:r w:rsidR="0011016C" w:rsidRPr="00CD0152">
        <w:rPr>
          <w:rFonts w:ascii="Arial" w:hAnsi="Arial" w:cs="Arial"/>
          <w:b w:val="0"/>
          <w:sz w:val="22"/>
          <w:szCs w:val="22"/>
        </w:rPr>
        <w:t xml:space="preserve"> </w:t>
      </w:r>
      <w:r w:rsidRPr="00CD0152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0258B">
        <w:rPr>
          <w:rFonts w:ascii="Arial" w:hAnsi="Arial" w:cs="Arial"/>
          <w:b w:val="0"/>
          <w:sz w:val="22"/>
          <w:szCs w:val="22"/>
        </w:rPr>
        <w:t>6</w:t>
      </w:r>
      <w:r w:rsidR="00CD0152" w:rsidRPr="00CD0152">
        <w:rPr>
          <w:rFonts w:ascii="Arial" w:hAnsi="Arial" w:cs="Arial"/>
          <w:b w:val="0"/>
          <w:sz w:val="22"/>
          <w:szCs w:val="22"/>
        </w:rPr>
        <w:t>/</w:t>
      </w:r>
      <w:r w:rsidR="0060258B">
        <w:rPr>
          <w:rFonts w:ascii="Arial" w:hAnsi="Arial" w:cs="Arial"/>
          <w:b w:val="0"/>
          <w:sz w:val="22"/>
          <w:szCs w:val="22"/>
        </w:rPr>
        <w:t>2</w:t>
      </w:r>
      <w:r w:rsidR="0011016C" w:rsidRPr="00CD0152">
        <w:rPr>
          <w:rFonts w:ascii="Arial" w:hAnsi="Arial" w:cs="Arial"/>
          <w:b w:val="0"/>
          <w:sz w:val="22"/>
          <w:szCs w:val="22"/>
        </w:rPr>
        <w:t xml:space="preserve"> </w:t>
      </w:r>
      <w:r w:rsidRPr="00CD0152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B1876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48516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AFEA75" w14:textId="789A2A46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1016C">
        <w:rPr>
          <w:rFonts w:ascii="Arial" w:hAnsi="Arial" w:cs="Arial"/>
          <w:sz w:val="22"/>
          <w:szCs w:val="22"/>
        </w:rPr>
        <w:t xml:space="preserve"> Uhlířov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7C22985" w14:textId="44CBFAF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BFDB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147A569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4A18E2D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D836C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5BB4A3C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D1BD1FD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F53A9DC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7A81351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5FA05A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3B8DCB2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5F7757F" w14:textId="1D282244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7B74EE4" w14:textId="77777777" w:rsidR="0011016C" w:rsidRDefault="0011016C" w:rsidP="0011016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38B5D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2E63CEF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5BC87F8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CB92B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36C8C7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8ABBC2" w14:textId="7AA7A45B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11016C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11016C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>dnů.</w:t>
      </w:r>
    </w:p>
    <w:p w14:paraId="19CD07C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9B02286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5296897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9E30A3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FBCB782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5D8A4FB" w14:textId="4B1967BB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3E183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033A017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7916F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316F0626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B4B9D53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DF317F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37AC5C2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8015741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026FCF2E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66BD561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1E5B086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3B1DDB2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992C768" w14:textId="647416EE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60258B">
        <w:rPr>
          <w:rFonts w:ascii="Arial" w:hAnsi="Arial" w:cs="Arial"/>
          <w:sz w:val="22"/>
          <w:szCs w:val="22"/>
        </w:rPr>
        <w:t xml:space="preserve">Sazba poplatku činí </w:t>
      </w:r>
      <w:r w:rsidR="0011016C" w:rsidRPr="0060258B">
        <w:rPr>
          <w:rFonts w:ascii="Arial" w:hAnsi="Arial" w:cs="Arial"/>
          <w:sz w:val="22"/>
          <w:szCs w:val="22"/>
        </w:rPr>
        <w:t>0,</w:t>
      </w:r>
      <w:r w:rsidR="00AD0171" w:rsidRPr="0060258B">
        <w:rPr>
          <w:rFonts w:ascii="Arial" w:hAnsi="Arial" w:cs="Arial"/>
          <w:sz w:val="22"/>
          <w:szCs w:val="22"/>
        </w:rPr>
        <w:t>708</w:t>
      </w:r>
      <w:r w:rsidR="0011016C" w:rsidRPr="0060258B">
        <w:rPr>
          <w:rFonts w:ascii="Arial" w:hAnsi="Arial" w:cs="Arial"/>
          <w:sz w:val="22"/>
          <w:szCs w:val="22"/>
        </w:rPr>
        <w:t xml:space="preserve"> </w:t>
      </w:r>
      <w:r w:rsidR="00330165" w:rsidRPr="0060258B">
        <w:rPr>
          <w:rFonts w:ascii="Arial" w:hAnsi="Arial" w:cs="Arial"/>
          <w:sz w:val="22"/>
          <w:szCs w:val="22"/>
        </w:rPr>
        <w:t>Kč za l.</w:t>
      </w:r>
    </w:p>
    <w:p w14:paraId="0EF8E781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74EFAF7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BFE961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0D0F1B0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AD48DAE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74C3482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18764F9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2398724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4022C05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25FA1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9C92203" w14:textId="248E66F6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11016C">
        <w:rPr>
          <w:rFonts w:ascii="Arial" w:hAnsi="Arial" w:cs="Arial"/>
          <w:sz w:val="22"/>
          <w:szCs w:val="22"/>
        </w:rPr>
        <w:t xml:space="preserve"> 15 </w:t>
      </w:r>
      <w:r>
        <w:rPr>
          <w:rFonts w:ascii="Arial" w:hAnsi="Arial" w:cs="Arial"/>
          <w:sz w:val="22"/>
          <w:szCs w:val="22"/>
        </w:rPr>
        <w:t xml:space="preserve">dne následujícího kalendářního roku. </w:t>
      </w:r>
    </w:p>
    <w:p w14:paraId="342ABC96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669184C1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9EDE2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24BCF8DA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0A37AB9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A7AF2D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DF80C05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FF1E36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DAE0F32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989BD6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33FE81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9B79A8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3B08DC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73AF4FE" w14:textId="4ACB80B2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C150E84" w14:textId="77777777" w:rsidR="00707E83" w:rsidRDefault="00707E83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F5031C" w14:textId="4EDAE6B2" w:rsidR="00707E83" w:rsidRDefault="00707E83" w:rsidP="00707E8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Čl. 12</w:t>
      </w:r>
    </w:p>
    <w:p w14:paraId="7F84FC92" w14:textId="77777777" w:rsidR="00707E83" w:rsidRDefault="00707E83" w:rsidP="00707E8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BDA5E1B" w14:textId="0C7CB792" w:rsidR="00707E83" w:rsidRPr="004F5CDE" w:rsidRDefault="00707E83" w:rsidP="00707E83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Uhlířov č. 1/2021, </w:t>
      </w:r>
      <w:r w:rsidRPr="00707E83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>
        <w:rPr>
          <w:rFonts w:ascii="Arial" w:hAnsi="Arial" w:cs="Arial"/>
          <w:sz w:val="22"/>
          <w:szCs w:val="22"/>
        </w:rPr>
        <w:t xml:space="preserve"> ze dne 3.12.2021. </w:t>
      </w:r>
    </w:p>
    <w:p w14:paraId="7BD55982" w14:textId="73590F64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2EC6A7E" w14:textId="34E05F4C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B4BD3B" w14:textId="16CC3303" w:rsidR="00CD0152" w:rsidRDefault="00CD0152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CDC4DF" w14:textId="1B065D21" w:rsidR="00CD0152" w:rsidRDefault="00CD0152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2F84B7" w14:textId="6003567E" w:rsidR="00CD0152" w:rsidRDefault="00CD0152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19FCD5" w14:textId="2F056826" w:rsidR="00CD0152" w:rsidRDefault="00CD0152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793B83" w14:textId="77777777" w:rsidR="00CD0152" w:rsidRDefault="00CD0152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2BE1946" w14:textId="78E689A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707E83">
        <w:rPr>
          <w:rFonts w:ascii="Arial" w:hAnsi="Arial" w:cs="Arial"/>
        </w:rPr>
        <w:t>3</w:t>
      </w:r>
    </w:p>
    <w:p w14:paraId="11DC606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E6C502D" w14:textId="47F8DE49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2C4C9DA0" w14:textId="3E4855B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016C">
        <w:rPr>
          <w:rFonts w:ascii="Arial" w:hAnsi="Arial" w:cs="Arial"/>
          <w:sz w:val="22"/>
          <w:szCs w:val="22"/>
        </w:rPr>
        <w:t>1.1.202</w:t>
      </w:r>
      <w:r w:rsidR="0060258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247BD5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789F28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B713587" w14:textId="77777777" w:rsidR="0011016C" w:rsidRDefault="0011016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A766D8B" w14:textId="77777777" w:rsidR="0011016C" w:rsidRDefault="0011016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47E8B30" w14:textId="0F0E97A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5AE791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1695515" w14:textId="0C1D1EC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1016C">
        <w:rPr>
          <w:rFonts w:ascii="Arial" w:hAnsi="Arial" w:cs="Arial"/>
          <w:sz w:val="22"/>
          <w:szCs w:val="22"/>
        </w:rPr>
        <w:t>Zdeněk Martínek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1016C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J</w:t>
      </w:r>
      <w:r w:rsidR="0011016C">
        <w:rPr>
          <w:rFonts w:ascii="Arial" w:hAnsi="Arial" w:cs="Arial"/>
          <w:sz w:val="22"/>
          <w:szCs w:val="22"/>
        </w:rPr>
        <w:t>iří Švendt</w:t>
      </w:r>
    </w:p>
    <w:p w14:paraId="60F1D0A8" w14:textId="78D3D88E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1016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7DEA88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F51C29" w14:textId="54334CA1" w:rsidR="00CF0B00" w:rsidRDefault="00CF0B00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4F0FA920" w14:textId="26D809B7" w:rsidR="0011016C" w:rsidRDefault="0011016C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48F98A32" w14:textId="77777777" w:rsidR="0011016C" w:rsidRDefault="0011016C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1D46432A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8B55E3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B6A9EB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D6EB" w14:textId="77777777" w:rsidR="005C34B3" w:rsidRDefault="005C34B3">
      <w:r>
        <w:separator/>
      </w:r>
    </w:p>
  </w:endnote>
  <w:endnote w:type="continuationSeparator" w:id="0">
    <w:p w14:paraId="584FAB2D" w14:textId="77777777" w:rsidR="005C34B3" w:rsidRDefault="005C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4E9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1FF1987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D170" w14:textId="77777777" w:rsidR="005C34B3" w:rsidRDefault="005C34B3">
      <w:r>
        <w:separator/>
      </w:r>
    </w:p>
  </w:footnote>
  <w:footnote w:type="continuationSeparator" w:id="0">
    <w:p w14:paraId="097F7B10" w14:textId="77777777" w:rsidR="005C34B3" w:rsidRDefault="005C34B3">
      <w:r>
        <w:continuationSeparator/>
      </w:r>
    </w:p>
  </w:footnote>
  <w:footnote w:id="1">
    <w:p w14:paraId="3AA4058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1757BF7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3217DB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6E1685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06BCF2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2F7024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9203CD4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4CA90B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A1DC3E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2F2049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9A7A04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EBC81D5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0CDB18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E1F75B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7F38469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42B7A1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42F7F5A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3D973F1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E5B224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1997289">
    <w:abstractNumId w:val="14"/>
  </w:num>
  <w:num w:numId="2" w16cid:durableId="1460371366">
    <w:abstractNumId w:val="7"/>
  </w:num>
  <w:num w:numId="3" w16cid:durableId="1952010234">
    <w:abstractNumId w:val="21"/>
  </w:num>
  <w:num w:numId="4" w16cid:durableId="742071465">
    <w:abstractNumId w:val="8"/>
  </w:num>
  <w:num w:numId="5" w16cid:durableId="1894929203">
    <w:abstractNumId w:val="5"/>
  </w:num>
  <w:num w:numId="6" w16cid:durableId="727146809">
    <w:abstractNumId w:val="26"/>
  </w:num>
  <w:num w:numId="7" w16cid:durableId="1644653503">
    <w:abstractNumId w:val="11"/>
  </w:num>
  <w:num w:numId="8" w16cid:durableId="857161310">
    <w:abstractNumId w:val="12"/>
  </w:num>
  <w:num w:numId="9" w16cid:durableId="859512518">
    <w:abstractNumId w:val="10"/>
  </w:num>
  <w:num w:numId="10" w16cid:durableId="1547837336">
    <w:abstractNumId w:val="0"/>
  </w:num>
  <w:num w:numId="11" w16cid:durableId="1350985901">
    <w:abstractNumId w:val="9"/>
  </w:num>
  <w:num w:numId="12" w16cid:durableId="2077239938">
    <w:abstractNumId w:val="6"/>
  </w:num>
  <w:num w:numId="13" w16cid:durableId="1789203967">
    <w:abstractNumId w:val="19"/>
  </w:num>
  <w:num w:numId="14" w16cid:durableId="1001739951">
    <w:abstractNumId w:val="25"/>
  </w:num>
  <w:num w:numId="15" w16cid:durableId="853345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812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0275966">
    <w:abstractNumId w:val="23"/>
  </w:num>
  <w:num w:numId="18" w16cid:durableId="1821535950">
    <w:abstractNumId w:val="4"/>
  </w:num>
  <w:num w:numId="19" w16cid:durableId="1343630628">
    <w:abstractNumId w:val="24"/>
  </w:num>
  <w:num w:numId="20" w16cid:durableId="36710489">
    <w:abstractNumId w:val="16"/>
  </w:num>
  <w:num w:numId="21" w16cid:durableId="1625304865">
    <w:abstractNumId w:val="22"/>
  </w:num>
  <w:num w:numId="22" w16cid:durableId="848981490">
    <w:abstractNumId w:val="3"/>
  </w:num>
  <w:num w:numId="23" w16cid:durableId="2074548951">
    <w:abstractNumId w:val="27"/>
  </w:num>
  <w:num w:numId="24" w16cid:durableId="4679437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078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0394689">
    <w:abstractNumId w:val="20"/>
  </w:num>
  <w:num w:numId="27" w16cid:durableId="2075465328">
    <w:abstractNumId w:val="18"/>
  </w:num>
  <w:num w:numId="28" w16cid:durableId="1737823626">
    <w:abstractNumId w:val="2"/>
  </w:num>
  <w:num w:numId="29" w16cid:durableId="178740132">
    <w:abstractNumId w:val="17"/>
  </w:num>
  <w:num w:numId="30" w16cid:durableId="1421098487">
    <w:abstractNumId w:val="1"/>
  </w:num>
  <w:num w:numId="31" w16cid:durableId="27607898">
    <w:abstractNumId w:val="15"/>
  </w:num>
  <w:num w:numId="32" w16cid:durableId="1036809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016C"/>
    <w:rsid w:val="00120BB4"/>
    <w:rsid w:val="00125EC7"/>
    <w:rsid w:val="00130094"/>
    <w:rsid w:val="00131160"/>
    <w:rsid w:val="0014154F"/>
    <w:rsid w:val="001465CC"/>
    <w:rsid w:val="00154BC3"/>
    <w:rsid w:val="00160729"/>
    <w:rsid w:val="00170760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67888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34B3"/>
    <w:rsid w:val="005C4381"/>
    <w:rsid w:val="005D3C5A"/>
    <w:rsid w:val="005D4726"/>
    <w:rsid w:val="005E2958"/>
    <w:rsid w:val="005E7B72"/>
    <w:rsid w:val="005F6F56"/>
    <w:rsid w:val="00601AB9"/>
    <w:rsid w:val="0060258B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7E83"/>
    <w:rsid w:val="00716519"/>
    <w:rsid w:val="007165A1"/>
    <w:rsid w:val="00722383"/>
    <w:rsid w:val="00727F0C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573A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141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6E4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0171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0152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7D03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1AFB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Seznamoslovan">
    <w:name w:val="Seznam očíslovaný"/>
    <w:basedOn w:val="Zkladntext"/>
    <w:rsid w:val="00707E83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899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Švendt</cp:lastModifiedBy>
  <cp:revision>12</cp:revision>
  <cp:lastPrinted>2015-10-16T08:54:00Z</cp:lastPrinted>
  <dcterms:created xsi:type="dcterms:W3CDTF">2020-12-11T10:07:00Z</dcterms:created>
  <dcterms:modified xsi:type="dcterms:W3CDTF">2022-12-12T07:50:00Z</dcterms:modified>
</cp:coreProperties>
</file>