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60C" w:rsidRPr="00D0483F" w:rsidRDefault="00145DE1" w:rsidP="005D2208">
      <w:pPr>
        <w:pStyle w:val="Bezmezer"/>
        <w:jc w:val="center"/>
        <w:rPr>
          <w:sz w:val="28"/>
          <w:szCs w:val="28"/>
        </w:rPr>
      </w:pPr>
      <w:r w:rsidRPr="00D0483F">
        <w:rPr>
          <w:sz w:val="28"/>
          <w:szCs w:val="28"/>
        </w:rPr>
        <w:t>Obec Čebín</w:t>
      </w:r>
    </w:p>
    <w:p w:rsidR="00145DE1" w:rsidRPr="00D0483F" w:rsidRDefault="00145DE1" w:rsidP="005D2208">
      <w:pPr>
        <w:pStyle w:val="Bezmezer"/>
        <w:jc w:val="center"/>
        <w:rPr>
          <w:sz w:val="28"/>
          <w:szCs w:val="28"/>
        </w:rPr>
      </w:pPr>
      <w:r w:rsidRPr="00D0483F">
        <w:rPr>
          <w:sz w:val="28"/>
          <w:szCs w:val="28"/>
        </w:rPr>
        <w:t>Zastupitelstvo obce Čebín</w:t>
      </w:r>
    </w:p>
    <w:p w:rsidR="00145DE1" w:rsidRPr="00D0483F" w:rsidRDefault="00D0483F" w:rsidP="005D2208">
      <w:pPr>
        <w:pStyle w:val="Bezmezer"/>
        <w:jc w:val="center"/>
        <w:rPr>
          <w:b/>
          <w:sz w:val="32"/>
          <w:szCs w:val="32"/>
        </w:rPr>
      </w:pPr>
      <w:r w:rsidRPr="00D0483F">
        <w:rPr>
          <w:b/>
          <w:sz w:val="32"/>
          <w:szCs w:val="32"/>
        </w:rPr>
        <w:t>OBECNĚ ZÁVAZNÁ VYHLÁŠKA OBCE ČEBÍN</w:t>
      </w:r>
    </w:p>
    <w:p w:rsidR="00145DE1" w:rsidRPr="00D0483F" w:rsidRDefault="00D0483F" w:rsidP="005D2208">
      <w:pPr>
        <w:pStyle w:val="Bezmezer"/>
        <w:jc w:val="center"/>
        <w:rPr>
          <w:b/>
          <w:sz w:val="32"/>
          <w:szCs w:val="32"/>
        </w:rPr>
      </w:pPr>
      <w:r w:rsidRPr="00D0483F">
        <w:rPr>
          <w:b/>
          <w:sz w:val="32"/>
          <w:szCs w:val="32"/>
        </w:rPr>
        <w:t>O NOČNÍM KLIDU</w:t>
      </w:r>
    </w:p>
    <w:p w:rsidR="005D2208" w:rsidRPr="005D2208" w:rsidRDefault="005D2208" w:rsidP="005D2208">
      <w:pPr>
        <w:pStyle w:val="Bezmezer"/>
        <w:jc w:val="center"/>
        <w:rPr>
          <w:b/>
          <w:sz w:val="32"/>
          <w:szCs w:val="32"/>
        </w:rPr>
      </w:pPr>
    </w:p>
    <w:p w:rsidR="00145DE1" w:rsidRPr="005D2208" w:rsidRDefault="00145DE1" w:rsidP="005D2208">
      <w:pPr>
        <w:jc w:val="both"/>
        <w:rPr>
          <w:sz w:val="24"/>
          <w:szCs w:val="24"/>
        </w:rPr>
      </w:pPr>
      <w:r w:rsidRPr="005D2208">
        <w:rPr>
          <w:sz w:val="24"/>
          <w:szCs w:val="24"/>
        </w:rPr>
        <w:t xml:space="preserve">Zastupitelstvo obce Čebín se na svém zasedání dne 26. června 2025 </w:t>
      </w:r>
      <w:r w:rsidR="00593F81">
        <w:rPr>
          <w:sz w:val="24"/>
          <w:szCs w:val="24"/>
        </w:rPr>
        <w:t xml:space="preserve">usnesením ZO/259/2025 </w:t>
      </w:r>
      <w:r w:rsidRPr="005D2208">
        <w:rPr>
          <w:sz w:val="24"/>
          <w:szCs w:val="24"/>
        </w:rPr>
        <w:t xml:space="preserve">usneslo vydat na základě ustanovení §10 </w:t>
      </w:r>
      <w:proofErr w:type="gramStart"/>
      <w:r w:rsidRPr="005D2208">
        <w:rPr>
          <w:sz w:val="24"/>
          <w:szCs w:val="24"/>
        </w:rPr>
        <w:t>písm.</w:t>
      </w:r>
      <w:r w:rsidR="00D0483F">
        <w:rPr>
          <w:sz w:val="24"/>
          <w:szCs w:val="24"/>
        </w:rPr>
        <w:t xml:space="preserve"> </w:t>
      </w:r>
      <w:bookmarkStart w:id="0" w:name="_GoBack"/>
      <w:bookmarkEnd w:id="0"/>
      <w:r w:rsidR="00D0483F">
        <w:rPr>
          <w:sz w:val="24"/>
          <w:szCs w:val="24"/>
        </w:rPr>
        <w:t>a),</w:t>
      </w:r>
      <w:r w:rsidR="00E115E9">
        <w:rPr>
          <w:sz w:val="24"/>
          <w:szCs w:val="24"/>
        </w:rPr>
        <w:t xml:space="preserve"> </w:t>
      </w:r>
      <w:r w:rsidR="00D0483F">
        <w:rPr>
          <w:sz w:val="24"/>
          <w:szCs w:val="24"/>
        </w:rPr>
        <w:t xml:space="preserve"> b) a </w:t>
      </w:r>
      <w:r w:rsidRPr="005D2208">
        <w:rPr>
          <w:sz w:val="24"/>
          <w:szCs w:val="24"/>
        </w:rPr>
        <w:t xml:space="preserve"> d) a ustanovení</w:t>
      </w:r>
      <w:proofErr w:type="gramEnd"/>
      <w:r w:rsidRPr="005D2208">
        <w:rPr>
          <w:sz w:val="24"/>
          <w:szCs w:val="24"/>
        </w:rPr>
        <w:t xml:space="preserve"> § 84 odst. 2 písm. h) zákona č. 128/2000 Sb. o obcích (obecní zřízení)</w:t>
      </w:r>
      <w:r w:rsidR="005D2208">
        <w:rPr>
          <w:sz w:val="24"/>
          <w:szCs w:val="24"/>
        </w:rPr>
        <w:t>,</w:t>
      </w:r>
      <w:r w:rsidRPr="005D2208">
        <w:rPr>
          <w:sz w:val="24"/>
          <w:szCs w:val="24"/>
        </w:rPr>
        <w:t xml:space="preserve"> ve znění pozdějších předpi</w:t>
      </w:r>
      <w:r w:rsidR="00D0483F">
        <w:rPr>
          <w:sz w:val="24"/>
          <w:szCs w:val="24"/>
        </w:rPr>
        <w:t>sů, a na základě ustanovení § 5 odst. 7 zákona č. 251/2016</w:t>
      </w:r>
      <w:r w:rsidRPr="005D2208">
        <w:rPr>
          <w:sz w:val="24"/>
          <w:szCs w:val="24"/>
        </w:rPr>
        <w:t xml:space="preserve"> Sb., o</w:t>
      </w:r>
      <w:r w:rsidR="00D0483F">
        <w:rPr>
          <w:sz w:val="24"/>
          <w:szCs w:val="24"/>
        </w:rPr>
        <w:t xml:space="preserve"> některých</w:t>
      </w:r>
      <w:r w:rsidRPr="005D2208">
        <w:rPr>
          <w:sz w:val="24"/>
          <w:szCs w:val="24"/>
        </w:rPr>
        <w:t xml:space="preserve"> přestupcích, tuto obecně závaznou vyhlášku:</w:t>
      </w:r>
    </w:p>
    <w:p w:rsidR="00145DE1" w:rsidRPr="005D2208" w:rsidRDefault="00145DE1" w:rsidP="005D2208">
      <w:pPr>
        <w:jc w:val="center"/>
        <w:rPr>
          <w:b/>
          <w:sz w:val="24"/>
          <w:szCs w:val="24"/>
        </w:rPr>
      </w:pPr>
      <w:r w:rsidRPr="005D2208">
        <w:rPr>
          <w:b/>
          <w:sz w:val="24"/>
          <w:szCs w:val="24"/>
        </w:rPr>
        <w:t>Čl. I.</w:t>
      </w:r>
    </w:p>
    <w:p w:rsidR="00145DE1" w:rsidRPr="005D2208" w:rsidRDefault="00145DE1" w:rsidP="005D2208">
      <w:pPr>
        <w:jc w:val="center"/>
        <w:rPr>
          <w:b/>
          <w:sz w:val="24"/>
          <w:szCs w:val="24"/>
        </w:rPr>
      </w:pPr>
      <w:r w:rsidRPr="005D2208">
        <w:rPr>
          <w:b/>
          <w:sz w:val="24"/>
          <w:szCs w:val="24"/>
        </w:rPr>
        <w:t>Předmět</w:t>
      </w:r>
    </w:p>
    <w:p w:rsidR="00145DE1" w:rsidRPr="005D2208" w:rsidRDefault="00145DE1" w:rsidP="005D2208">
      <w:pPr>
        <w:jc w:val="both"/>
        <w:rPr>
          <w:sz w:val="24"/>
          <w:szCs w:val="24"/>
        </w:rPr>
      </w:pPr>
      <w:r w:rsidRPr="005D2208">
        <w:rPr>
          <w:sz w:val="24"/>
          <w:szCs w:val="24"/>
        </w:rPr>
        <w:t xml:space="preserve">Předmětem této obecně závazné vyhlášky je stanovení výjimečných případů, při nichž je doba nočního klidu vymezena dobou kratší nebo žádnou než stanoví zákon. </w:t>
      </w:r>
    </w:p>
    <w:p w:rsidR="00145DE1" w:rsidRPr="005D2208" w:rsidRDefault="00145DE1" w:rsidP="005D2208">
      <w:pPr>
        <w:jc w:val="center"/>
        <w:rPr>
          <w:b/>
          <w:sz w:val="24"/>
          <w:szCs w:val="24"/>
        </w:rPr>
      </w:pPr>
      <w:r w:rsidRPr="005D2208">
        <w:rPr>
          <w:b/>
          <w:sz w:val="24"/>
          <w:szCs w:val="24"/>
        </w:rPr>
        <w:t>Čl. II.</w:t>
      </w:r>
    </w:p>
    <w:p w:rsidR="00145DE1" w:rsidRPr="005D2208" w:rsidRDefault="00145DE1" w:rsidP="005D2208">
      <w:pPr>
        <w:jc w:val="center"/>
        <w:rPr>
          <w:b/>
          <w:sz w:val="24"/>
          <w:szCs w:val="24"/>
        </w:rPr>
      </w:pPr>
      <w:r w:rsidRPr="005D2208">
        <w:rPr>
          <w:b/>
          <w:sz w:val="24"/>
          <w:szCs w:val="24"/>
        </w:rPr>
        <w:t>Doba nočního klidu</w:t>
      </w:r>
    </w:p>
    <w:p w:rsidR="00145DE1" w:rsidRPr="005D2208" w:rsidRDefault="00145DE1" w:rsidP="005D2208">
      <w:pPr>
        <w:jc w:val="both"/>
        <w:rPr>
          <w:sz w:val="24"/>
          <w:szCs w:val="24"/>
        </w:rPr>
      </w:pPr>
      <w:r w:rsidRPr="005D2208">
        <w:rPr>
          <w:sz w:val="24"/>
          <w:szCs w:val="24"/>
        </w:rPr>
        <w:t>Dobou nočn</w:t>
      </w:r>
      <w:r w:rsidR="009E4412">
        <w:rPr>
          <w:sz w:val="24"/>
          <w:szCs w:val="24"/>
        </w:rPr>
        <w:t xml:space="preserve">ího klidu se rozumí doba od 22. 00 hodin </w:t>
      </w:r>
      <w:r w:rsidRPr="005D2208">
        <w:rPr>
          <w:sz w:val="24"/>
          <w:szCs w:val="24"/>
        </w:rPr>
        <w:t>od 6.</w:t>
      </w:r>
      <w:r w:rsidR="009E4412">
        <w:rPr>
          <w:sz w:val="24"/>
          <w:szCs w:val="24"/>
        </w:rPr>
        <w:t xml:space="preserve"> 00 hodin</w:t>
      </w:r>
      <w:r w:rsidR="00D0483F">
        <w:rPr>
          <w:sz w:val="24"/>
          <w:szCs w:val="24"/>
        </w:rPr>
        <w:t xml:space="preserve"> nebo doba stanovená touto obecně závaznou vyhláškou </w:t>
      </w:r>
      <w:r w:rsidR="00D0483F">
        <w:rPr>
          <w:sz w:val="24"/>
          <w:szCs w:val="24"/>
          <w:vertAlign w:val="superscript"/>
        </w:rPr>
        <w:t>1</w:t>
      </w:r>
      <w:r w:rsidR="00D0483F">
        <w:rPr>
          <w:sz w:val="24"/>
          <w:szCs w:val="24"/>
        </w:rPr>
        <w:t>.</w:t>
      </w:r>
      <w:r w:rsidR="009E4412">
        <w:rPr>
          <w:sz w:val="24"/>
          <w:szCs w:val="24"/>
        </w:rPr>
        <w:t xml:space="preserve"> V tomto čase je povinností každého zachovávat klid a omezit hlučné projevy.</w:t>
      </w:r>
    </w:p>
    <w:p w:rsidR="00145DE1" w:rsidRDefault="00145DE1" w:rsidP="005D2208">
      <w:pPr>
        <w:jc w:val="center"/>
        <w:rPr>
          <w:b/>
          <w:sz w:val="24"/>
          <w:szCs w:val="24"/>
        </w:rPr>
      </w:pPr>
      <w:r w:rsidRPr="005D2208">
        <w:rPr>
          <w:b/>
          <w:sz w:val="24"/>
          <w:szCs w:val="24"/>
        </w:rPr>
        <w:t>Čl. III.</w:t>
      </w:r>
    </w:p>
    <w:p w:rsidR="009E4412" w:rsidRPr="005D2208" w:rsidRDefault="009E4412" w:rsidP="005D2208">
      <w:pPr>
        <w:jc w:val="center"/>
        <w:rPr>
          <w:b/>
          <w:sz w:val="24"/>
          <w:szCs w:val="24"/>
        </w:rPr>
      </w:pPr>
      <w:r>
        <w:rPr>
          <w:b/>
          <w:sz w:val="24"/>
          <w:szCs w:val="24"/>
        </w:rPr>
        <w:t xml:space="preserve">Stanovení výjimečných </w:t>
      </w:r>
      <w:proofErr w:type="gramStart"/>
      <w:r>
        <w:rPr>
          <w:b/>
          <w:sz w:val="24"/>
          <w:szCs w:val="24"/>
        </w:rPr>
        <w:t>případů při</w:t>
      </w:r>
      <w:proofErr w:type="gramEnd"/>
      <w:r>
        <w:rPr>
          <w:b/>
          <w:sz w:val="24"/>
          <w:szCs w:val="24"/>
        </w:rPr>
        <w:t xml:space="preserve"> nichž je doba nočního klidu vymezena dobou kratší</w:t>
      </w:r>
    </w:p>
    <w:p w:rsidR="00145DE1" w:rsidRPr="005D2208" w:rsidRDefault="00145DE1" w:rsidP="005D2208">
      <w:pPr>
        <w:jc w:val="both"/>
        <w:rPr>
          <w:sz w:val="24"/>
          <w:szCs w:val="24"/>
        </w:rPr>
      </w:pPr>
      <w:r w:rsidRPr="005D2208">
        <w:rPr>
          <w:sz w:val="24"/>
          <w:szCs w:val="24"/>
        </w:rPr>
        <w:t>1) Doba nočního klidu se nevymezuje:</w:t>
      </w:r>
    </w:p>
    <w:p w:rsidR="00145DE1" w:rsidRPr="005D2208" w:rsidRDefault="00145DE1" w:rsidP="005D2208">
      <w:pPr>
        <w:ind w:firstLine="708"/>
        <w:jc w:val="both"/>
        <w:rPr>
          <w:sz w:val="24"/>
          <w:szCs w:val="24"/>
        </w:rPr>
      </w:pPr>
      <w:r w:rsidRPr="005D2208">
        <w:rPr>
          <w:sz w:val="24"/>
          <w:szCs w:val="24"/>
        </w:rPr>
        <w:t>a. v noci z 31. prosince na 1. ledna</w:t>
      </w:r>
    </w:p>
    <w:p w:rsidR="00145DE1" w:rsidRPr="005D2208" w:rsidRDefault="00145DE1" w:rsidP="005D2208">
      <w:pPr>
        <w:jc w:val="both"/>
        <w:rPr>
          <w:sz w:val="24"/>
          <w:szCs w:val="24"/>
        </w:rPr>
      </w:pPr>
      <w:r w:rsidRPr="005D2208">
        <w:rPr>
          <w:sz w:val="24"/>
          <w:szCs w:val="24"/>
        </w:rPr>
        <w:t>2) Doba nočního klidu se vymezuje od 3.</w:t>
      </w:r>
      <w:r w:rsidR="009E4412">
        <w:rPr>
          <w:sz w:val="24"/>
          <w:szCs w:val="24"/>
        </w:rPr>
        <w:t xml:space="preserve"> 00</w:t>
      </w:r>
      <w:r w:rsidRPr="005D2208">
        <w:rPr>
          <w:sz w:val="24"/>
          <w:szCs w:val="24"/>
        </w:rPr>
        <w:t xml:space="preserve"> do 6.</w:t>
      </w:r>
      <w:r w:rsidR="009E4412">
        <w:rPr>
          <w:sz w:val="24"/>
          <w:szCs w:val="24"/>
        </w:rPr>
        <w:t>00</w:t>
      </w:r>
      <w:r w:rsidRPr="005D2208">
        <w:rPr>
          <w:sz w:val="24"/>
          <w:szCs w:val="24"/>
        </w:rPr>
        <w:t xml:space="preserve"> hodiny, a to v následujících případech:</w:t>
      </w:r>
    </w:p>
    <w:p w:rsidR="00145DE1" w:rsidRPr="005D2208" w:rsidRDefault="00145DE1" w:rsidP="005D2208">
      <w:pPr>
        <w:ind w:left="708"/>
        <w:jc w:val="both"/>
        <w:rPr>
          <w:sz w:val="24"/>
          <w:szCs w:val="24"/>
        </w:rPr>
      </w:pPr>
      <w:r w:rsidRPr="005D2208">
        <w:rPr>
          <w:sz w:val="24"/>
          <w:szCs w:val="24"/>
        </w:rPr>
        <w:t xml:space="preserve">a. v době konání těchto tradičních slavností a akcí: Společenské plesy, Ostatková </w:t>
      </w:r>
      <w:r w:rsidR="005D2208">
        <w:rPr>
          <w:sz w:val="24"/>
          <w:szCs w:val="24"/>
        </w:rPr>
        <w:t xml:space="preserve">zábava, Tradiční krojované </w:t>
      </w:r>
      <w:proofErr w:type="spellStart"/>
      <w:r w:rsidR="005D2208">
        <w:rPr>
          <w:sz w:val="24"/>
          <w:szCs w:val="24"/>
        </w:rPr>
        <w:t>č</w:t>
      </w:r>
      <w:r w:rsidRPr="005D2208">
        <w:rPr>
          <w:sz w:val="24"/>
          <w:szCs w:val="24"/>
        </w:rPr>
        <w:t>ebínské</w:t>
      </w:r>
      <w:proofErr w:type="spellEnd"/>
      <w:r w:rsidRPr="005D2208">
        <w:rPr>
          <w:sz w:val="24"/>
          <w:szCs w:val="24"/>
        </w:rPr>
        <w:t xml:space="preserve"> hody, Noční hasičské závody O pohár starosty obce, Letní noc na </w:t>
      </w:r>
      <w:proofErr w:type="spellStart"/>
      <w:r w:rsidRPr="005D2208">
        <w:rPr>
          <w:sz w:val="24"/>
          <w:szCs w:val="24"/>
        </w:rPr>
        <w:t>čebínské</w:t>
      </w:r>
      <w:proofErr w:type="spellEnd"/>
      <w:r w:rsidRPr="005D2208">
        <w:rPr>
          <w:sz w:val="24"/>
          <w:szCs w:val="24"/>
        </w:rPr>
        <w:t xml:space="preserve"> stodole</w:t>
      </w:r>
      <w:r w:rsidR="005D2208">
        <w:rPr>
          <w:sz w:val="24"/>
          <w:szCs w:val="24"/>
        </w:rPr>
        <w:t xml:space="preserve">, </w:t>
      </w:r>
      <w:r w:rsidRPr="005D2208">
        <w:rPr>
          <w:sz w:val="24"/>
          <w:szCs w:val="24"/>
        </w:rPr>
        <w:t>Babské hody, Vinobraní, Pálení čarodějnic</w:t>
      </w:r>
      <w:r w:rsidR="00593F81">
        <w:rPr>
          <w:sz w:val="24"/>
          <w:szCs w:val="24"/>
        </w:rPr>
        <w:t xml:space="preserve">, </w:t>
      </w:r>
      <w:proofErr w:type="spellStart"/>
      <w:r w:rsidR="00593F81">
        <w:rPr>
          <w:sz w:val="24"/>
          <w:szCs w:val="24"/>
        </w:rPr>
        <w:t>Čebínská</w:t>
      </w:r>
      <w:proofErr w:type="spellEnd"/>
      <w:r w:rsidR="00593F81">
        <w:rPr>
          <w:sz w:val="24"/>
          <w:szCs w:val="24"/>
        </w:rPr>
        <w:t xml:space="preserve"> stodola.</w:t>
      </w:r>
    </w:p>
    <w:p w:rsidR="005D2208" w:rsidRDefault="005D2208" w:rsidP="005D2208">
      <w:pPr>
        <w:jc w:val="both"/>
        <w:rPr>
          <w:sz w:val="24"/>
          <w:szCs w:val="24"/>
        </w:rPr>
      </w:pPr>
    </w:p>
    <w:p w:rsidR="005D2208" w:rsidRDefault="005D2208" w:rsidP="005D2208">
      <w:pPr>
        <w:jc w:val="both"/>
        <w:rPr>
          <w:sz w:val="24"/>
          <w:szCs w:val="24"/>
        </w:rPr>
      </w:pPr>
    </w:p>
    <w:p w:rsidR="00D0483F" w:rsidRPr="00D0483F" w:rsidRDefault="00D0483F" w:rsidP="005D2208">
      <w:pPr>
        <w:jc w:val="both"/>
        <w:rPr>
          <w:sz w:val="24"/>
          <w:szCs w:val="24"/>
          <w:vertAlign w:val="superscript"/>
        </w:rPr>
      </w:pPr>
      <w:r>
        <w:rPr>
          <w:sz w:val="24"/>
          <w:szCs w:val="24"/>
          <w:vertAlign w:val="superscript"/>
        </w:rPr>
        <w:t xml:space="preserve">1dle ustanovení § 5 odst. 6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p w:rsidR="005D2208" w:rsidRDefault="005D2208" w:rsidP="005D2208">
      <w:pPr>
        <w:jc w:val="both"/>
        <w:rPr>
          <w:sz w:val="24"/>
          <w:szCs w:val="24"/>
        </w:rPr>
      </w:pPr>
    </w:p>
    <w:p w:rsidR="005D2208" w:rsidRPr="005D2208" w:rsidRDefault="005D2208" w:rsidP="005D2208">
      <w:pPr>
        <w:jc w:val="both"/>
        <w:rPr>
          <w:sz w:val="24"/>
          <w:szCs w:val="24"/>
        </w:rPr>
      </w:pPr>
    </w:p>
    <w:p w:rsidR="00176183" w:rsidRPr="00176183" w:rsidRDefault="00176183" w:rsidP="00176183">
      <w:pPr>
        <w:jc w:val="center"/>
        <w:rPr>
          <w:b/>
          <w:sz w:val="24"/>
          <w:szCs w:val="24"/>
        </w:rPr>
      </w:pPr>
      <w:r w:rsidRPr="00176183">
        <w:rPr>
          <w:b/>
          <w:sz w:val="24"/>
          <w:szCs w:val="24"/>
        </w:rPr>
        <w:t xml:space="preserve">Čl. </w:t>
      </w:r>
      <w:r w:rsidR="00E115E9">
        <w:rPr>
          <w:b/>
          <w:sz w:val="24"/>
          <w:szCs w:val="24"/>
        </w:rPr>
        <w:t>I</w:t>
      </w:r>
      <w:r w:rsidRPr="00176183">
        <w:rPr>
          <w:b/>
          <w:sz w:val="24"/>
          <w:szCs w:val="24"/>
        </w:rPr>
        <w:t>V.</w:t>
      </w:r>
    </w:p>
    <w:p w:rsidR="00176183" w:rsidRPr="00176183" w:rsidRDefault="00176183" w:rsidP="00176183">
      <w:pPr>
        <w:jc w:val="center"/>
        <w:rPr>
          <w:b/>
          <w:sz w:val="24"/>
          <w:szCs w:val="24"/>
        </w:rPr>
      </w:pPr>
      <w:r w:rsidRPr="00176183">
        <w:rPr>
          <w:b/>
          <w:sz w:val="24"/>
          <w:szCs w:val="24"/>
        </w:rPr>
        <w:t>Účinnost</w:t>
      </w:r>
    </w:p>
    <w:p w:rsidR="005D2208" w:rsidRPr="005D2208" w:rsidRDefault="005D2208" w:rsidP="005D2208">
      <w:pPr>
        <w:jc w:val="both"/>
        <w:rPr>
          <w:sz w:val="24"/>
          <w:szCs w:val="24"/>
        </w:rPr>
      </w:pPr>
      <w:r w:rsidRPr="005D2208">
        <w:rPr>
          <w:sz w:val="24"/>
          <w:szCs w:val="24"/>
        </w:rPr>
        <w:t>Tato obecně závazná vyhláška nabývá účinnosti počátkem patnáctého dne následujícího po dni jeho vyhlášení.</w:t>
      </w:r>
    </w:p>
    <w:p w:rsidR="005D2208" w:rsidRDefault="005D2208" w:rsidP="005D2208">
      <w:pPr>
        <w:jc w:val="both"/>
        <w:rPr>
          <w:sz w:val="24"/>
          <w:szCs w:val="24"/>
        </w:rPr>
      </w:pPr>
    </w:p>
    <w:p w:rsidR="00176183" w:rsidRDefault="00176183" w:rsidP="00176183">
      <w:pPr>
        <w:ind w:firstLine="708"/>
        <w:jc w:val="both"/>
        <w:rPr>
          <w:sz w:val="24"/>
          <w:szCs w:val="24"/>
        </w:rPr>
      </w:pPr>
      <w:r>
        <w:rPr>
          <w:sz w:val="24"/>
          <w:szCs w:val="24"/>
        </w:rPr>
        <w:t>Tomáš Kříž</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Pavel </w:t>
      </w:r>
      <w:proofErr w:type="spellStart"/>
      <w:r>
        <w:rPr>
          <w:sz w:val="24"/>
          <w:szCs w:val="24"/>
        </w:rPr>
        <w:t>Plevač</w:t>
      </w:r>
      <w:proofErr w:type="spellEnd"/>
    </w:p>
    <w:p w:rsidR="00176183" w:rsidRPr="005D2208" w:rsidRDefault="00176183" w:rsidP="00176183">
      <w:pPr>
        <w:ind w:firstLine="708"/>
        <w:jc w:val="both"/>
        <w:rPr>
          <w:sz w:val="24"/>
          <w:szCs w:val="24"/>
        </w:rPr>
      </w:pPr>
      <w:r>
        <w:rPr>
          <w:sz w:val="24"/>
          <w:szCs w:val="24"/>
        </w:rPr>
        <w:t xml:space="preserve">  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t>místostarosta</w:t>
      </w:r>
    </w:p>
    <w:p w:rsidR="005D2208" w:rsidRPr="005D2208" w:rsidRDefault="005D2208" w:rsidP="005D2208">
      <w:pPr>
        <w:ind w:firstLine="708"/>
        <w:jc w:val="both"/>
        <w:rPr>
          <w:sz w:val="24"/>
          <w:szCs w:val="24"/>
        </w:rPr>
      </w:pPr>
      <w:r w:rsidRPr="005D2208">
        <w:rPr>
          <w:sz w:val="24"/>
          <w:szCs w:val="24"/>
        </w:rPr>
        <w:tab/>
      </w:r>
      <w:r w:rsidRPr="005D2208">
        <w:rPr>
          <w:sz w:val="24"/>
          <w:szCs w:val="24"/>
        </w:rPr>
        <w:tab/>
      </w:r>
      <w:r w:rsidRPr="005D2208">
        <w:rPr>
          <w:sz w:val="24"/>
          <w:szCs w:val="24"/>
        </w:rPr>
        <w:tab/>
      </w:r>
      <w:r w:rsidRPr="005D2208">
        <w:rPr>
          <w:sz w:val="24"/>
          <w:szCs w:val="24"/>
        </w:rPr>
        <w:tab/>
      </w:r>
      <w:r w:rsidRPr="005D2208">
        <w:rPr>
          <w:sz w:val="24"/>
          <w:szCs w:val="24"/>
        </w:rPr>
        <w:tab/>
      </w:r>
      <w:r w:rsidRPr="005D2208">
        <w:rPr>
          <w:sz w:val="24"/>
          <w:szCs w:val="24"/>
        </w:rPr>
        <w:tab/>
      </w:r>
      <w:r>
        <w:rPr>
          <w:sz w:val="24"/>
          <w:szCs w:val="24"/>
        </w:rPr>
        <w:t xml:space="preserve">   </w:t>
      </w:r>
    </w:p>
    <w:sectPr w:rsidR="005D2208" w:rsidRPr="005D2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E1"/>
    <w:rsid w:val="00145DE1"/>
    <w:rsid w:val="00176183"/>
    <w:rsid w:val="00593F81"/>
    <w:rsid w:val="005D2208"/>
    <w:rsid w:val="009E4412"/>
    <w:rsid w:val="009E7041"/>
    <w:rsid w:val="00B3160C"/>
    <w:rsid w:val="00D0483F"/>
    <w:rsid w:val="00E11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737B0-1BB8-43B2-97B3-630D07AA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D22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286</Words>
  <Characters>1691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3</cp:revision>
  <dcterms:created xsi:type="dcterms:W3CDTF">2025-07-09T06:13:00Z</dcterms:created>
  <dcterms:modified xsi:type="dcterms:W3CDTF">2025-07-09T08:45:00Z</dcterms:modified>
</cp:coreProperties>
</file>