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1D50" w14:textId="77777777" w:rsidR="00E76329" w:rsidRDefault="00E76329" w:rsidP="00E76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5460C2" wp14:editId="1310D9E2">
            <wp:simplePos x="0" y="0"/>
            <wp:positionH relativeFrom="column">
              <wp:posOffset>-109220</wp:posOffset>
            </wp:positionH>
            <wp:positionV relativeFrom="paragraph">
              <wp:posOffset>-440055</wp:posOffset>
            </wp:positionV>
            <wp:extent cx="838200" cy="967105"/>
            <wp:effectExtent l="0" t="0" r="0" b="444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799">
        <w:rPr>
          <w:rFonts w:ascii="Times New Roman" w:eastAsia="Times New Roman" w:hAnsi="Times New Roman" w:cs="Times New Roman"/>
          <w:b/>
          <w:bCs/>
          <w:sz w:val="36"/>
          <w:szCs w:val="36"/>
        </w:rPr>
        <w:t>Obec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Mečeříž</w:t>
      </w:r>
    </w:p>
    <w:p w14:paraId="63655EA0" w14:textId="77777777" w:rsidR="00E76329" w:rsidRPr="008F2799" w:rsidRDefault="00E76329" w:rsidP="00E76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2799">
        <w:rPr>
          <w:rFonts w:ascii="Times New Roman" w:eastAsia="Times New Roman" w:hAnsi="Times New Roman" w:cs="Times New Roman"/>
        </w:rPr>
        <w:t>Mečeříž čp. 50, 294 77 Mečeříž, IČO: 00509043</w:t>
      </w:r>
    </w:p>
    <w:p w14:paraId="42EC14CA" w14:textId="77777777" w:rsidR="00E76329" w:rsidRPr="008F2799" w:rsidRDefault="00E76329" w:rsidP="00E76329">
      <w:pPr>
        <w:pBdr>
          <w:bottom w:val="single" w:sz="4" w:space="5" w:color="auto"/>
        </w:pBd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tel: 326 391 008, 725 026 537, e-mail: </w:t>
      </w:r>
      <w:hyperlink r:id="rId9" w:history="1">
        <w:r w:rsidRPr="008F279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meceriz@volny.cz</w:t>
        </w:r>
      </w:hyperlink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, datová schránka: </w:t>
      </w:r>
      <w:r w:rsidRPr="008F2799">
        <w:rPr>
          <w:rFonts w:ascii="Times New Roman" w:hAnsi="Times New Roman" w:cs="Times New Roman"/>
          <w:sz w:val="21"/>
          <w:szCs w:val="21"/>
        </w:rPr>
        <w:t xml:space="preserve">i33bgv7, </w:t>
      </w:r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www: </w:t>
      </w:r>
      <w:hyperlink r:id="rId10" w:history="1">
        <w:r w:rsidRPr="008F279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http://www.meceriz.cz</w:t>
        </w:r>
      </w:hyperlink>
    </w:p>
    <w:p w14:paraId="75E65C1A" w14:textId="77777777" w:rsidR="00E76329" w:rsidRDefault="00E76329" w:rsidP="00E76329">
      <w:pPr>
        <w:pStyle w:val="Zhlav"/>
      </w:pPr>
    </w:p>
    <w:p w14:paraId="21683FAB" w14:textId="77777777" w:rsidR="00F860E8" w:rsidRPr="00A17565" w:rsidRDefault="00F860E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8"/>
          <w:szCs w:val="28"/>
        </w:rPr>
      </w:pPr>
    </w:p>
    <w:p w14:paraId="375F3E17" w14:textId="77777777" w:rsidR="00CB6D78" w:rsidRPr="00CB6D78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6D7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Obecně závazná vyhláška </w:t>
      </w:r>
    </w:p>
    <w:p w14:paraId="5BDDD052" w14:textId="77777777" w:rsidR="00CB6D78" w:rsidRPr="00CB6D78" w:rsidRDefault="00CB6D7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6D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obce Mečeříž</w:t>
      </w:r>
    </w:p>
    <w:p w14:paraId="678DBD11" w14:textId="65D707AB" w:rsidR="00A17565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9B28DD" w14:textId="77777777" w:rsidR="00CB6D78" w:rsidRPr="00002604" w:rsidRDefault="00CB6D7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7B9182" w14:textId="77777777" w:rsidR="005D7394" w:rsidRPr="00002604" w:rsidRDefault="005D7394" w:rsidP="00654AF5">
      <w:pPr>
        <w:pStyle w:val="Zkladntext"/>
        <w:jc w:val="center"/>
        <w:rPr>
          <w:b/>
          <w:sz w:val="28"/>
          <w:szCs w:val="28"/>
        </w:rPr>
      </w:pPr>
      <w:r w:rsidRPr="00002604">
        <w:rPr>
          <w:b/>
          <w:sz w:val="28"/>
          <w:szCs w:val="28"/>
        </w:rPr>
        <w:t>o veřejném pořádku, opatření k jeho zabezpečení a čistotě v obci</w:t>
      </w:r>
    </w:p>
    <w:p w14:paraId="4989FF4B" w14:textId="77777777" w:rsidR="005D7394" w:rsidRPr="00002604" w:rsidRDefault="005D7394" w:rsidP="00654AF5">
      <w:pPr>
        <w:pStyle w:val="Zkladntext"/>
        <w:jc w:val="center"/>
        <w:rPr>
          <w:b/>
          <w:sz w:val="32"/>
        </w:rPr>
      </w:pPr>
    </w:p>
    <w:p w14:paraId="4E13BCA2" w14:textId="4DF4BE72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</w:t>
      </w:r>
      <w:r w:rsidR="00E76329" w:rsidRPr="00002604">
        <w:rPr>
          <w:rFonts w:ascii="Times New Roman" w:hAnsi="Times New Roman" w:cs="Times New Roman"/>
          <w:color w:val="000000"/>
          <w:sz w:val="24"/>
          <w:szCs w:val="24"/>
        </w:rPr>
        <w:t>Mečeří</w:t>
      </w:r>
      <w:r w:rsidR="009A4A96" w:rsidRPr="00002604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78">
        <w:rPr>
          <w:rFonts w:ascii="Times New Roman" w:hAnsi="Times New Roman" w:cs="Times New Roman"/>
          <w:color w:val="000000"/>
          <w:sz w:val="24"/>
          <w:szCs w:val="24"/>
        </w:rPr>
        <w:t xml:space="preserve">schvaluje a vydává dne </w:t>
      </w:r>
      <w:r w:rsidR="00D857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20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857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0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857C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F20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>základě § 10</w:t>
      </w:r>
      <w:r w:rsidR="005D7394" w:rsidRPr="00002604">
        <w:rPr>
          <w:rFonts w:ascii="Times New Roman" w:hAnsi="Times New Roman" w:cs="Times New Roman"/>
          <w:color w:val="000000"/>
          <w:sz w:val="24"/>
          <w:szCs w:val="24"/>
        </w:rPr>
        <w:t>, § 35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a § 84 odst. 2 písm. h) zákona č. 128/2000 Sb.,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>o obcích (obecní zřízení), ve znění pozdějších předpisů, tuto obecně závaznou vyhlášku:</w:t>
      </w:r>
    </w:p>
    <w:p w14:paraId="66386B44" w14:textId="77777777" w:rsidR="00D32E7C" w:rsidRPr="00002604" w:rsidRDefault="00D32E7C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7F66F" w14:textId="77777777" w:rsidR="00323EA9" w:rsidRPr="00002604" w:rsidRDefault="00323EA9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5B4ED" w14:textId="77777777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14:paraId="0D6AAF35" w14:textId="77777777" w:rsidR="00A17565" w:rsidRPr="00002604" w:rsidRDefault="005D7394" w:rsidP="00654A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</w:t>
      </w:r>
      <w:r w:rsidR="00A17565"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ustanovení</w:t>
      </w:r>
    </w:p>
    <w:p w14:paraId="50D04631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 xml:space="preserve">V souladu se všeobecným zájmem na udržení a ochranu veřejného pořádku na území obce </w:t>
      </w:r>
      <w:r w:rsidR="00E76329" w:rsidRPr="00002604">
        <w:rPr>
          <w:szCs w:val="24"/>
        </w:rPr>
        <w:t>Mečeříž</w:t>
      </w:r>
      <w:r w:rsidRPr="00002604">
        <w:rPr>
          <w:szCs w:val="24"/>
        </w:rPr>
        <w:t xml:space="preserve"> (dále jen „obec“) se stanovují touto obecně závaznou vyhláškou opatření, jejichž účelem je zajištění místních záležitostí veřejného pořádku, zdraví a bezpečnosti osob a majetku, zlepšení estetického vzhledu obce a vytváření příznivých podmínek pro život v obci.</w:t>
      </w:r>
    </w:p>
    <w:p w14:paraId="612199A5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Touto obecně závaznou vyhláškou se stanovují pravidla pro pohyb psů na veřejném prostranství na území obce.</w:t>
      </w:r>
    </w:p>
    <w:p w14:paraId="61103298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Tato obecně závazná vyhláška stanovuje práva a povinnosti k zajištění udržování čistoty veřejných prostranství na území obce a k ochraně zeleně v zástavbě a ostatní veřejné zeleně (dále jen „veřejná zeleň“).</w:t>
      </w:r>
    </w:p>
    <w:p w14:paraId="4571E163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Tato obecně závazná vyhláška vymezuje č</w:t>
      </w:r>
      <w:r w:rsidRPr="00002604">
        <w:rPr>
          <w:snapToGrid w:val="0"/>
          <w:szCs w:val="24"/>
        </w:rPr>
        <w:t xml:space="preserve">innosti, které by mohly narušit veřejný pořádek na území obce </w:t>
      </w:r>
      <w:r w:rsidRPr="00002604">
        <w:rPr>
          <w:szCs w:val="24"/>
        </w:rPr>
        <w:t xml:space="preserve">nebo být v rozporu se zájmem na ochranu veřejné zeleně, </w:t>
      </w:r>
      <w:r w:rsidRPr="00002604">
        <w:rPr>
          <w:snapToGrid w:val="0"/>
          <w:szCs w:val="24"/>
        </w:rPr>
        <w:t>s dobrými mravy, ochranou bezpečnosti, zdraví a majetku a stanovuje podmínky pro jejich výkon</w:t>
      </w:r>
      <w:r w:rsidRPr="00002604">
        <w:rPr>
          <w:szCs w:val="24"/>
        </w:rPr>
        <w:t>.</w:t>
      </w:r>
    </w:p>
    <w:p w14:paraId="3CE06995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F5213" w14:textId="77777777" w:rsidR="005D7394" w:rsidRPr="00002604" w:rsidRDefault="005D7394" w:rsidP="00654AF5">
      <w:pPr>
        <w:pStyle w:val="Zkladntext"/>
        <w:jc w:val="center"/>
        <w:rPr>
          <w:b/>
          <w:szCs w:val="24"/>
        </w:rPr>
      </w:pPr>
      <w:r w:rsidRPr="00002604">
        <w:rPr>
          <w:b/>
          <w:szCs w:val="24"/>
        </w:rPr>
        <w:t>Čl. 2</w:t>
      </w:r>
    </w:p>
    <w:p w14:paraId="003C4752" w14:textId="77777777" w:rsidR="005D7394" w:rsidRPr="00002604" w:rsidRDefault="005D7394" w:rsidP="00654AF5">
      <w:pPr>
        <w:pStyle w:val="Zkladntext"/>
        <w:spacing w:after="120"/>
        <w:jc w:val="center"/>
        <w:rPr>
          <w:b/>
          <w:szCs w:val="24"/>
        </w:rPr>
      </w:pPr>
      <w:r w:rsidRPr="00002604">
        <w:rPr>
          <w:b/>
          <w:szCs w:val="24"/>
        </w:rPr>
        <w:t>Pravidla pro pohyb psů na veřejném prostranství</w:t>
      </w:r>
    </w:p>
    <w:p w14:paraId="2388D2E8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Stanovují se následující pravidla pro pohyb psů na veřejném prostranství</w:t>
      </w:r>
      <w:r w:rsidRPr="00002604">
        <w:rPr>
          <w:rStyle w:val="Znakapoznpodarou"/>
          <w:szCs w:val="24"/>
        </w:rPr>
        <w:footnoteReference w:id="1"/>
      </w:r>
      <w:r w:rsidRPr="00002604">
        <w:rPr>
          <w:szCs w:val="24"/>
        </w:rPr>
        <w:t xml:space="preserve"> na území obce:</w:t>
      </w:r>
    </w:p>
    <w:p w14:paraId="530FD803" w14:textId="7C5627B3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na veřejných prostranstvích v zastavěn</w:t>
      </w:r>
      <w:r w:rsidR="00BE5566">
        <w:rPr>
          <w:szCs w:val="24"/>
        </w:rPr>
        <w:t>ém</w:t>
      </w:r>
      <w:r w:rsidRPr="00002604">
        <w:rPr>
          <w:szCs w:val="24"/>
        </w:rPr>
        <w:t xml:space="preserve"> </w:t>
      </w:r>
      <w:r w:rsidR="00BE5566">
        <w:rPr>
          <w:szCs w:val="24"/>
        </w:rPr>
        <w:t>území</w:t>
      </w:r>
      <w:r w:rsidRPr="00002604">
        <w:rPr>
          <w:szCs w:val="24"/>
        </w:rPr>
        <w:t xml:space="preserve"> obce, je možný pohyb psů pouze na vodítku</w:t>
      </w:r>
    </w:p>
    <w:p w14:paraId="21DEC921" w14:textId="02222C9D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v době konání kulturních, společenských a sportovních akcí na veřejných prostranstvích v zastavěn</w:t>
      </w:r>
      <w:r w:rsidR="00BE5566">
        <w:rPr>
          <w:szCs w:val="24"/>
        </w:rPr>
        <w:t>ém</w:t>
      </w:r>
      <w:r w:rsidRPr="00002604">
        <w:rPr>
          <w:szCs w:val="24"/>
        </w:rPr>
        <w:t xml:space="preserve"> </w:t>
      </w:r>
      <w:r w:rsidR="00BE5566">
        <w:rPr>
          <w:szCs w:val="24"/>
        </w:rPr>
        <w:t>území</w:t>
      </w:r>
      <w:r w:rsidRPr="00002604">
        <w:rPr>
          <w:szCs w:val="24"/>
        </w:rPr>
        <w:t xml:space="preserve"> obce, je možný pohyb psů na těchto veřejných prostranstvích pouze na vodítku a s náhubkem</w:t>
      </w:r>
    </w:p>
    <w:p w14:paraId="7AD6A8E3" w14:textId="71730F44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na veřejných prostranstvích v</w:t>
      </w:r>
      <w:r w:rsidR="00BE5566">
        <w:rPr>
          <w:szCs w:val="24"/>
        </w:rPr>
        <w:t> </w:t>
      </w:r>
      <w:r w:rsidRPr="00002604">
        <w:rPr>
          <w:szCs w:val="24"/>
        </w:rPr>
        <w:t>zastavěn</w:t>
      </w:r>
      <w:r w:rsidR="00BE5566">
        <w:rPr>
          <w:szCs w:val="24"/>
        </w:rPr>
        <w:t>ém území</w:t>
      </w:r>
      <w:r w:rsidRPr="00002604">
        <w:rPr>
          <w:szCs w:val="24"/>
        </w:rPr>
        <w:t xml:space="preserve"> obce</w:t>
      </w:r>
      <w:r w:rsidR="00BE5566">
        <w:rPr>
          <w:szCs w:val="24"/>
        </w:rPr>
        <w:t xml:space="preserve"> </w:t>
      </w:r>
      <w:r w:rsidRPr="00002604">
        <w:rPr>
          <w:szCs w:val="24"/>
        </w:rPr>
        <w:t>se zakazuje výcvik psů</w:t>
      </w:r>
    </w:p>
    <w:p w14:paraId="181A0B9F" w14:textId="4A79FA0C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zakazuje se vstupovat se psy a vodit psy na dětská hřiště v obci</w:t>
      </w:r>
    </w:p>
    <w:p w14:paraId="3A3C8FAE" w14:textId="77777777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 xml:space="preserve">při pohybu na ostatních veřejných prostranstvích (neuvedených v písm. a/, b/, c/ a d/) musí být pes pod neustálým bezprostředním dohledem a vlivem osoby doprovázející </w:t>
      </w:r>
      <w:r w:rsidRPr="00002604">
        <w:rPr>
          <w:szCs w:val="24"/>
        </w:rPr>
        <w:lastRenderedPageBreak/>
        <w:t>psa.</w:t>
      </w:r>
    </w:p>
    <w:p w14:paraId="4060D38A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Za splnění povinností stanovených v odst. 1. odpovídá osoba doprovázející psa, popř. chovatel</w:t>
      </w:r>
      <w:r w:rsidRPr="00002604">
        <w:rPr>
          <w:rStyle w:val="Znakapoznpodarou"/>
          <w:szCs w:val="24"/>
        </w:rPr>
        <w:footnoteReference w:id="2"/>
      </w:r>
      <w:r w:rsidRPr="00002604">
        <w:rPr>
          <w:szCs w:val="24"/>
        </w:rPr>
        <w:t xml:space="preserve"> psa.</w:t>
      </w:r>
    </w:p>
    <w:p w14:paraId="5DA019FE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Ustanovení odst. 1. se nevztahuje na psy služební</w:t>
      </w:r>
      <w:r w:rsidRPr="00002604">
        <w:rPr>
          <w:rStyle w:val="Znakapoznpodarou"/>
          <w:szCs w:val="24"/>
        </w:rPr>
        <w:footnoteReference w:id="3"/>
      </w:r>
      <w:r w:rsidRPr="00002604">
        <w:rPr>
          <w:szCs w:val="24"/>
        </w:rPr>
        <w:t xml:space="preserve"> a záchranářské při výkonu služby a záchranných prací a na psy speciálně vycvičené jako průvodci zdravotně postižených osob.</w:t>
      </w:r>
    </w:p>
    <w:p w14:paraId="6211FC57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Ustanovení odst. 1. se nevztahuje na lovecké psy</w:t>
      </w:r>
      <w:r w:rsidRPr="00002604">
        <w:rPr>
          <w:rStyle w:val="Znakapoznpodarou"/>
          <w:szCs w:val="24"/>
        </w:rPr>
        <w:footnoteReference w:id="4"/>
      </w:r>
      <w:r w:rsidRPr="00002604">
        <w:rPr>
          <w:szCs w:val="24"/>
        </w:rPr>
        <w:t xml:space="preserve"> při výkonu práva myslivosti ve smyslu zvláštních právních předpisů</w:t>
      </w:r>
      <w:r w:rsidRPr="00002604">
        <w:rPr>
          <w:rStyle w:val="Znakapoznpodarou"/>
          <w:szCs w:val="24"/>
        </w:rPr>
        <w:footnoteReference w:id="5"/>
      </w:r>
      <w:r w:rsidRPr="00002604">
        <w:rPr>
          <w:szCs w:val="24"/>
        </w:rPr>
        <w:t>.</w:t>
      </w:r>
    </w:p>
    <w:p w14:paraId="670A71FD" w14:textId="77777777" w:rsidR="005D7394" w:rsidRPr="00002604" w:rsidRDefault="005D7394" w:rsidP="00654AF5">
      <w:pPr>
        <w:pStyle w:val="Zkladntextodsazen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3F5B1" w14:textId="77777777" w:rsidR="005D7394" w:rsidRPr="00002604" w:rsidRDefault="005D7394" w:rsidP="00654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76B547A9" w14:textId="77777777" w:rsidR="005D7394" w:rsidRPr="00002604" w:rsidRDefault="005D7394" w:rsidP="00654AF5">
      <w:pPr>
        <w:pStyle w:val="Textpoznpodarou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Pravidla pro pohyb jiného zvířectva na veřejném prostranství</w:t>
      </w:r>
    </w:p>
    <w:p w14:paraId="238B1FB9" w14:textId="19185335" w:rsidR="005D7394" w:rsidRPr="00002604" w:rsidRDefault="005D7394" w:rsidP="00026AD4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Pohyb drůbeže a jiného hospodářského zvířectva na veřejných prostranstvích v zastavěn</w:t>
      </w:r>
      <w:r w:rsidR="00BE5566">
        <w:rPr>
          <w:rFonts w:ascii="Times New Roman" w:hAnsi="Times New Roman" w:cs="Times New Roman"/>
          <w:sz w:val="24"/>
          <w:szCs w:val="24"/>
        </w:rPr>
        <w:t>ém</w:t>
      </w:r>
      <w:r w:rsidRPr="00002604">
        <w:rPr>
          <w:rFonts w:ascii="Times New Roman" w:hAnsi="Times New Roman" w:cs="Times New Roman"/>
          <w:sz w:val="24"/>
          <w:szCs w:val="24"/>
        </w:rPr>
        <w:t xml:space="preserve"> </w:t>
      </w:r>
      <w:r w:rsidR="00BE5566">
        <w:rPr>
          <w:rFonts w:ascii="Times New Roman" w:hAnsi="Times New Roman" w:cs="Times New Roman"/>
          <w:sz w:val="24"/>
          <w:szCs w:val="24"/>
        </w:rPr>
        <w:t>území</w:t>
      </w:r>
      <w:r w:rsidRPr="00002604">
        <w:rPr>
          <w:rFonts w:ascii="Times New Roman" w:hAnsi="Times New Roman" w:cs="Times New Roman"/>
          <w:sz w:val="24"/>
          <w:szCs w:val="24"/>
        </w:rPr>
        <w:t xml:space="preserve"> obce je činností, která by mohla narušit veřejný pořádek v obci nebo být v rozporu se zájmem na ochranu veřejné zeleně v obci.</w:t>
      </w:r>
    </w:p>
    <w:p w14:paraId="2B4CC377" w14:textId="2DE20E5D" w:rsidR="005D7394" w:rsidRPr="00002604" w:rsidRDefault="005D7394" w:rsidP="00026AD4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V zájmu zajištění veřejného pořádku a ochrany zeleně v obci se stanovuje chovatelům a vlastníkům drůbeže a jiného hospodářského zvířectva povinnost zajistit, aby se jejich drůbež nebo jiné hospodářské zvířectvo volně nepohybovala na veřejném prostranství v zastavěn</w:t>
      </w:r>
      <w:r w:rsidR="00BE5566">
        <w:rPr>
          <w:rFonts w:ascii="Times New Roman" w:hAnsi="Times New Roman" w:cs="Times New Roman"/>
          <w:sz w:val="24"/>
          <w:szCs w:val="24"/>
        </w:rPr>
        <w:t>ém</w:t>
      </w:r>
      <w:r w:rsidRPr="00002604">
        <w:rPr>
          <w:rFonts w:ascii="Times New Roman" w:hAnsi="Times New Roman" w:cs="Times New Roman"/>
          <w:sz w:val="24"/>
          <w:szCs w:val="24"/>
        </w:rPr>
        <w:t xml:space="preserve"> </w:t>
      </w:r>
      <w:r w:rsidR="00BE5566">
        <w:rPr>
          <w:rFonts w:ascii="Times New Roman" w:hAnsi="Times New Roman" w:cs="Times New Roman"/>
          <w:sz w:val="24"/>
          <w:szCs w:val="24"/>
        </w:rPr>
        <w:t>území</w:t>
      </w:r>
      <w:r w:rsidRPr="00002604">
        <w:rPr>
          <w:rFonts w:ascii="Times New Roman" w:hAnsi="Times New Roman" w:cs="Times New Roman"/>
          <w:sz w:val="24"/>
          <w:szCs w:val="24"/>
        </w:rPr>
        <w:t xml:space="preserve"> obce</w:t>
      </w:r>
      <w:r w:rsidR="00BE5566">
        <w:rPr>
          <w:rFonts w:ascii="Times New Roman" w:hAnsi="Times New Roman" w:cs="Times New Roman"/>
          <w:sz w:val="24"/>
          <w:szCs w:val="24"/>
        </w:rPr>
        <w:t>.</w:t>
      </w:r>
    </w:p>
    <w:p w14:paraId="3AF37C1B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CE36A" w14:textId="77777777" w:rsidR="005D7394" w:rsidRPr="00002604" w:rsidRDefault="005D7394" w:rsidP="00654AF5">
      <w:pPr>
        <w:pStyle w:val="Zkladntextodsazen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7FDD178B" w14:textId="77777777" w:rsidR="005D7394" w:rsidRPr="00002604" w:rsidRDefault="005D7394" w:rsidP="00654AF5">
      <w:pPr>
        <w:pStyle w:val="Zp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Udržování veřejného pořádku a čistoty, ochrana veřejné zeleně</w:t>
      </w:r>
    </w:p>
    <w:p w14:paraId="5FDD3EFB" w14:textId="77777777" w:rsidR="005D7394" w:rsidRPr="00002604" w:rsidRDefault="005D7394" w:rsidP="00026AD4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Každý je oprávněn užívat veřejné prostranství obvyklým způsobem podle jeho povahy a k účelu, ke kterému je určeno.</w:t>
      </w:r>
    </w:p>
    <w:p w14:paraId="45C61D64" w14:textId="77777777" w:rsidR="005D7394" w:rsidRPr="00002604" w:rsidRDefault="005D7394" w:rsidP="00026AD4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Každý je povinen udržovat na území obce čistotu a veřejný pořádek.</w:t>
      </w:r>
    </w:p>
    <w:p w14:paraId="5C6268FB" w14:textId="77777777" w:rsidR="005D7394" w:rsidRPr="00002604" w:rsidRDefault="005D7394" w:rsidP="00026AD4">
      <w:pPr>
        <w:pStyle w:val="ZkladntextIMP"/>
        <w:numPr>
          <w:ilvl w:val="0"/>
          <w:numId w:val="6"/>
        </w:numPr>
        <w:spacing w:line="240" w:lineRule="auto"/>
        <w:rPr>
          <w:szCs w:val="24"/>
        </w:rPr>
      </w:pPr>
      <w:r w:rsidRPr="00002604">
        <w:rPr>
          <w:szCs w:val="24"/>
        </w:rPr>
        <w:t>Na plochách veřejné zeleně je zakázáno:</w:t>
      </w:r>
    </w:p>
    <w:p w14:paraId="4662555A" w14:textId="77777777" w:rsidR="005D7394" w:rsidRPr="00002604" w:rsidRDefault="005D7394" w:rsidP="00026AD4">
      <w:pPr>
        <w:pStyle w:val="ZkladntextIMP"/>
        <w:numPr>
          <w:ilvl w:val="0"/>
          <w:numId w:val="5"/>
        </w:numPr>
        <w:spacing w:line="240" w:lineRule="auto"/>
        <w:rPr>
          <w:szCs w:val="24"/>
        </w:rPr>
      </w:pPr>
      <w:r w:rsidRPr="00002604">
        <w:rPr>
          <w:szCs w:val="24"/>
        </w:rPr>
        <w:t>jakýmkoliv způsobem poškozovat, ničit nebo znečišťovat veřejnou zeleň</w:t>
      </w:r>
    </w:p>
    <w:p w14:paraId="45713450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stát, zastavit nebo jezdit motorovými vozidly</w:t>
      </w:r>
    </w:p>
    <w:p w14:paraId="22F0BA01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rozdělávat oheň</w:t>
      </w:r>
    </w:p>
    <w:p w14:paraId="081C8325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stanovat nebo nocovat mimo místa k tomu určená</w:t>
      </w:r>
    </w:p>
    <w:p w14:paraId="48DFE08F" w14:textId="77777777" w:rsidR="005D7394" w:rsidRPr="00002604" w:rsidRDefault="005D7394" w:rsidP="00026AD4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bez souhlasu vlastníka či správce veřejné zeleně vysazovat nebo ošetřovat vegetaci tvořící součást veřejné zeleně.</w:t>
      </w:r>
    </w:p>
    <w:p w14:paraId="4FB697AE" w14:textId="77777777" w:rsidR="005D7394" w:rsidRPr="00002604" w:rsidRDefault="005D7394" w:rsidP="00026AD4">
      <w:pPr>
        <w:pStyle w:val="ZkladntextIMP"/>
        <w:numPr>
          <w:ilvl w:val="0"/>
          <w:numId w:val="6"/>
        </w:numPr>
        <w:spacing w:after="120" w:line="240" w:lineRule="auto"/>
        <w:rPr>
          <w:szCs w:val="24"/>
        </w:rPr>
      </w:pPr>
      <w:r w:rsidRPr="00002604">
        <w:rPr>
          <w:szCs w:val="24"/>
        </w:rPr>
        <w:t>Chovatelé a vlastníci psů, koček, drůbeže a jiného hospodářského zvířectva jsou povinni zajistit, aby psi, kočky, drůbež či jiné hospodářské zvířectvo neznečišťovalo veřejné prostranství nebo veřejnou zeleň, popř. zajistit neprodleně odstranění znečištění.</w:t>
      </w:r>
    </w:p>
    <w:p w14:paraId="2AE5BDDC" w14:textId="77777777" w:rsidR="001D0B6B" w:rsidRPr="00002604" w:rsidRDefault="001D0B6B" w:rsidP="00026AD4">
      <w:pPr>
        <w:pStyle w:val="ZkladntextIMP"/>
        <w:numPr>
          <w:ilvl w:val="0"/>
          <w:numId w:val="6"/>
        </w:numPr>
        <w:spacing w:after="120" w:line="240" w:lineRule="auto"/>
        <w:rPr>
          <w:szCs w:val="24"/>
        </w:rPr>
      </w:pPr>
      <w:r w:rsidRPr="00002604">
        <w:rPr>
          <w:szCs w:val="24"/>
        </w:rPr>
        <w:t>Každý vlastník pozemku tvořícího veřejné prostranství je povinen udržovat na něm čistotu a pořádek tak, aby nedošlo k narušení vzhledu obce.</w:t>
      </w:r>
    </w:p>
    <w:p w14:paraId="4AB17DFC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3AF6F4" w14:textId="77777777" w:rsidR="005D7394" w:rsidRPr="00002604" w:rsidRDefault="005D7394" w:rsidP="00654AF5">
      <w:pPr>
        <w:pStyle w:val="Zkladntext"/>
        <w:jc w:val="center"/>
        <w:rPr>
          <w:b/>
          <w:szCs w:val="24"/>
        </w:rPr>
      </w:pPr>
      <w:r w:rsidRPr="00002604">
        <w:rPr>
          <w:b/>
          <w:szCs w:val="24"/>
        </w:rPr>
        <w:t>Čl. 5</w:t>
      </w:r>
    </w:p>
    <w:p w14:paraId="6F20B046" w14:textId="77777777" w:rsidR="005D7394" w:rsidRPr="00002604" w:rsidRDefault="005D7394" w:rsidP="00654AF5">
      <w:pPr>
        <w:pStyle w:val="Zkladntext"/>
        <w:spacing w:after="120"/>
        <w:jc w:val="center"/>
        <w:rPr>
          <w:b/>
          <w:szCs w:val="24"/>
        </w:rPr>
      </w:pPr>
      <w:r w:rsidRPr="00002604">
        <w:rPr>
          <w:b/>
          <w:szCs w:val="24"/>
        </w:rPr>
        <w:t>Zvláštní opatření k zabezpečení místních záležitostí veřejného pořádku</w:t>
      </w:r>
    </w:p>
    <w:p w14:paraId="54177220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 xml:space="preserve">Činností, která by mohla narušit veřejný pořádek v obci nebo být v rozporu s dobrými </w:t>
      </w:r>
      <w:r w:rsidRPr="00002604">
        <w:rPr>
          <w:snapToGrid w:val="0"/>
          <w:szCs w:val="24"/>
        </w:rPr>
        <w:lastRenderedPageBreak/>
        <w:t>mravy, ochranou bezpečnosti, zdraví a majetku, se pro účely této obecně závazné vyhlášky rozumí:</w:t>
      </w:r>
    </w:p>
    <w:p w14:paraId="228229D7" w14:textId="77777777" w:rsidR="005D7394" w:rsidRPr="00002604" w:rsidRDefault="005D7394" w:rsidP="00026AD4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>pořádání akcí spojených s hudební produkcí živé nebo reprodukované hudby na volném prostranství na místech, která nejsou určena k jejich pořádání (např. kulturní pořady, taneční zábavy a diskotéky, technopárty, atd.), pokud hudba či projevy účastníků akce jsou slyšitelné i na dalších než sousedních pozemcích (dále jen „akce“); za tyto akce se nepovažují akce, na něž se vztahují zvláštní zákony (např. zákony o volbách do zákonodárných sborů a orgánů územních samosprávných celků, zákon o právu shromažďovacím, apod.) a akce rodinného charakteru (např. svatby, oslavy, promoce, atd.)</w:t>
      </w:r>
    </w:p>
    <w:p w14:paraId="768BEC60" w14:textId="77777777" w:rsidR="005D7394" w:rsidRPr="00002604" w:rsidRDefault="005D7394" w:rsidP="00026AD4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after="120" w:line="240" w:lineRule="auto"/>
        <w:ind w:left="1321" w:hanging="357"/>
        <w:jc w:val="both"/>
        <w:textAlignment w:val="auto"/>
        <w:rPr>
          <w:snapToGrid w:val="0"/>
          <w:szCs w:val="24"/>
        </w:rPr>
      </w:pPr>
      <w:r w:rsidRPr="00002604">
        <w:rPr>
          <w:szCs w:val="24"/>
        </w:rPr>
        <w:t>používání pyrotechnických výrobků na veřejném prostranství.</w:t>
      </w:r>
    </w:p>
    <w:p w14:paraId="70F825D1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60" w:line="240" w:lineRule="auto"/>
        <w:ind w:left="357" w:hanging="357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>Akce uvedené v odst. 1</w:t>
      </w:r>
      <w:r w:rsidR="00654AF5" w:rsidRPr="00002604">
        <w:rPr>
          <w:snapToGrid w:val="0"/>
          <w:szCs w:val="24"/>
        </w:rPr>
        <w:t>.</w:t>
      </w:r>
      <w:r w:rsidRPr="00002604">
        <w:rPr>
          <w:snapToGrid w:val="0"/>
          <w:szCs w:val="24"/>
        </w:rPr>
        <w:t xml:space="preserve"> písm. a) lze pořádat na území obce za následujících podmínek:</w:t>
      </w:r>
    </w:p>
    <w:p w14:paraId="7ACFC85F" w14:textId="37B6A748" w:rsidR="005D7394" w:rsidRPr="00002604" w:rsidRDefault="005D7394" w:rsidP="00026AD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Akce lze pořádat pouze mimo zastavěné </w:t>
      </w:r>
      <w:r w:rsidR="00183079">
        <w:rPr>
          <w:rFonts w:ascii="Times New Roman" w:hAnsi="Times New Roman" w:cs="Times New Roman"/>
          <w:snapToGrid w:val="0"/>
          <w:sz w:val="24"/>
          <w:szCs w:val="24"/>
        </w:rPr>
        <w:t>území</w:t>
      </w: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 obce, a to:</w:t>
      </w:r>
    </w:p>
    <w:p w14:paraId="1046D1AF" w14:textId="77777777" w:rsidR="005D7394" w:rsidRPr="00002604" w:rsidRDefault="005D7394" w:rsidP="00026AD4">
      <w:pPr>
        <w:pStyle w:val="Zkladntext"/>
        <w:widowControl w:val="0"/>
        <w:numPr>
          <w:ilvl w:val="0"/>
          <w:numId w:val="9"/>
        </w:numPr>
        <w:rPr>
          <w:szCs w:val="24"/>
        </w:rPr>
      </w:pPr>
      <w:r w:rsidRPr="00002604">
        <w:rPr>
          <w:szCs w:val="24"/>
        </w:rPr>
        <w:t xml:space="preserve">pouze od 08.00 hod. do 22.00 hod. </w:t>
      </w:r>
    </w:p>
    <w:p w14:paraId="07E6F314" w14:textId="77777777" w:rsidR="005D7394" w:rsidRPr="00002604" w:rsidRDefault="005D7394" w:rsidP="00026AD4">
      <w:pPr>
        <w:pStyle w:val="Zkladntext"/>
        <w:widowControl w:val="0"/>
        <w:numPr>
          <w:ilvl w:val="0"/>
          <w:numId w:val="9"/>
        </w:numPr>
        <w:rPr>
          <w:szCs w:val="24"/>
        </w:rPr>
      </w:pPr>
      <w:r w:rsidRPr="00002604">
        <w:rPr>
          <w:szCs w:val="24"/>
        </w:rPr>
        <w:t>u příležitosti vítání Nového roku i po 22.00 hod., resp. po 24.00 hod.</w:t>
      </w:r>
    </w:p>
    <w:p w14:paraId="42080B33" w14:textId="77777777" w:rsidR="005D7394" w:rsidRPr="00002604" w:rsidRDefault="005D7394" w:rsidP="00026AD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Organizátor či pořadatel akce je povinen oznámit její konání Obecnímu úřadu </w:t>
      </w:r>
      <w:r w:rsidR="00E76329" w:rsidRPr="00002604">
        <w:rPr>
          <w:rFonts w:ascii="Times New Roman" w:hAnsi="Times New Roman" w:cs="Times New Roman"/>
          <w:snapToGrid w:val="0"/>
          <w:sz w:val="24"/>
          <w:szCs w:val="24"/>
        </w:rPr>
        <w:t>Mečeříž</w:t>
      </w: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, a to nejpozději 7 dnů před jejím konáním. </w:t>
      </w:r>
    </w:p>
    <w:p w14:paraId="49A28190" w14:textId="77777777" w:rsidR="005D7394" w:rsidRPr="00002604" w:rsidRDefault="005D7394" w:rsidP="00654AF5">
      <w:pPr>
        <w:pStyle w:val="Zkladntextodsazen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V oznámení musí být uvedeno:</w:t>
      </w:r>
    </w:p>
    <w:p w14:paraId="7A514993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jméno, příjmení a bydliště či název a sídlo organizátora akce a osoby oprávněné jednat jeho jménem</w:t>
      </w:r>
    </w:p>
    <w:p w14:paraId="1B808B8F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jméno, příjmení a bydliště, název či sídlo pořadatele akce</w:t>
      </w:r>
    </w:p>
    <w:p w14:paraId="2D76A9D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kontaktní spojení na organizátora akce a pořadatele akce</w:t>
      </w:r>
    </w:p>
    <w:p w14:paraId="3C5F76FA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druh akce, den a místo jejího konání</w:t>
      </w:r>
    </w:p>
    <w:p w14:paraId="356419A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dobu zahájení a ukončení akce</w:t>
      </w:r>
    </w:p>
    <w:p w14:paraId="5C39FF47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předpokládaný počet účastníků akce</w:t>
      </w:r>
    </w:p>
    <w:p w14:paraId="3803232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opatření, která organizátor a pořadatel akce provede, aby akce nenarušil veřejný pořádek, zjm. potřebný počet pořadatelů starších 18 let, které k organizaci akce určí, a způsob jejich označení</w:t>
      </w:r>
    </w:p>
    <w:p w14:paraId="6B697420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způsob zajištění zneškodnění a likvidace odpadů vzniklých v průběhu akce</w:t>
      </w:r>
    </w:p>
    <w:p w14:paraId="4798D65A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způsob zajištění zdravotních a hygienických potřeb účastníků akce</w:t>
      </w:r>
    </w:p>
    <w:p w14:paraId="4D6415BC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souhlas vlastníka, případně uživatele nemovitosti, na níž se má akce konat.</w:t>
      </w:r>
    </w:p>
    <w:p w14:paraId="13A29B60" w14:textId="77777777" w:rsidR="005D7394" w:rsidRPr="00002604" w:rsidRDefault="005D7394" w:rsidP="00026AD4">
      <w:pPr>
        <w:numPr>
          <w:ilvl w:val="1"/>
          <w:numId w:val="7"/>
        </w:numPr>
        <w:spacing w:after="0" w:line="240" w:lineRule="auto"/>
        <w:ind w:left="10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Pořadatel akce je povinen zajistit dostatečný počet způsobilých a náležitě poučených osob k zabezpečení jejího pokojného průběhu a ukončení (pořadatelská služba). </w:t>
      </w:r>
      <w:r w:rsidRPr="00002604">
        <w:rPr>
          <w:rFonts w:ascii="Times New Roman" w:hAnsi="Times New Roman" w:cs="Times New Roman"/>
          <w:sz w:val="24"/>
          <w:szCs w:val="24"/>
        </w:rPr>
        <w:t>Pořadatel akce je povinen zajistit, aby členové pořadatelské služby byli přítomni v průběhu konání celé akce a byli označeni viditelným nápisem „Pořadatelská služba“.</w:t>
      </w:r>
    </w:p>
    <w:p w14:paraId="602F6FB0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60" w:line="240" w:lineRule="auto"/>
        <w:ind w:left="363" w:hanging="357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 xml:space="preserve">Podmínky pro </w:t>
      </w:r>
      <w:r w:rsidRPr="00002604">
        <w:rPr>
          <w:szCs w:val="24"/>
        </w:rPr>
        <w:t>používání pyrotechnických výrobků na veřejném prostranství</w:t>
      </w:r>
      <w:r w:rsidRPr="00002604">
        <w:rPr>
          <w:snapToGrid w:val="0"/>
          <w:szCs w:val="24"/>
        </w:rPr>
        <w:t>:</w:t>
      </w:r>
    </w:p>
    <w:p w14:paraId="16DCAD86" w14:textId="3CC49F70" w:rsidR="005D7394" w:rsidRPr="00002604" w:rsidRDefault="005D7394" w:rsidP="00654AF5">
      <w:pPr>
        <w:spacing w:after="120" w:line="240" w:lineRule="auto"/>
        <w:ind w:left="36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Na veřejném prostranství v zastavěn</w:t>
      </w:r>
      <w:r w:rsidR="00BE5566">
        <w:rPr>
          <w:rFonts w:ascii="Times New Roman" w:hAnsi="Times New Roman" w:cs="Times New Roman"/>
          <w:sz w:val="24"/>
          <w:szCs w:val="24"/>
        </w:rPr>
        <w:t>ém</w:t>
      </w:r>
      <w:r w:rsidRPr="00002604">
        <w:rPr>
          <w:rFonts w:ascii="Times New Roman" w:hAnsi="Times New Roman" w:cs="Times New Roman"/>
          <w:sz w:val="24"/>
          <w:szCs w:val="24"/>
        </w:rPr>
        <w:t xml:space="preserve"> </w:t>
      </w:r>
      <w:r w:rsidR="00BE5566">
        <w:rPr>
          <w:rFonts w:ascii="Times New Roman" w:hAnsi="Times New Roman" w:cs="Times New Roman"/>
          <w:sz w:val="24"/>
          <w:szCs w:val="24"/>
        </w:rPr>
        <w:t>území</w:t>
      </w:r>
      <w:r w:rsidRPr="00002604">
        <w:rPr>
          <w:rFonts w:ascii="Times New Roman" w:hAnsi="Times New Roman" w:cs="Times New Roman"/>
          <w:sz w:val="24"/>
          <w:szCs w:val="24"/>
        </w:rPr>
        <w:t xml:space="preserve"> obce, se zakazuje používat pyrotechnické výrobky, včetně prostředků zábavné pyrotechniky, s výjimkou dne 31.12. a 1.1. kalendářního roku.</w:t>
      </w:r>
    </w:p>
    <w:p w14:paraId="4699C257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C15C19" w14:textId="77777777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654AF5"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7BF6F269" w14:textId="77777777" w:rsidR="00654AF5" w:rsidRPr="00002604" w:rsidRDefault="00654AF5" w:rsidP="00654AF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sz w:val="24"/>
          <w:szCs w:val="24"/>
        </w:rPr>
        <w:t>Noční klid</w:t>
      </w:r>
    </w:p>
    <w:p w14:paraId="4BBEA359" w14:textId="77777777" w:rsidR="00654AF5" w:rsidRPr="00002604" w:rsidRDefault="00654AF5" w:rsidP="00026AD4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szCs w:val="24"/>
        </w:rPr>
      </w:pPr>
      <w:r w:rsidRPr="00002604">
        <w:rPr>
          <w:szCs w:val="24"/>
        </w:rPr>
        <w:t>Dobou nočního klidu se pro účely této obecně závazné vyhlášky rozumí doba od 22.00 hod. do 06.00 hod.</w:t>
      </w:r>
    </w:p>
    <w:p w14:paraId="6B8D7B40" w14:textId="77777777" w:rsidR="00654AF5" w:rsidRPr="00002604" w:rsidRDefault="00654AF5" w:rsidP="00026AD4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V noci z 31. prosince na 1. ledna se doba nočního klidu stanovuje od 03.00 hod. do 06.00 hod.</w:t>
      </w:r>
    </w:p>
    <w:p w14:paraId="2DBE3200" w14:textId="77777777" w:rsidR="00654AF5" w:rsidRPr="00002604" w:rsidRDefault="00654AF5" w:rsidP="00026AD4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szCs w:val="24"/>
        </w:rPr>
      </w:pPr>
      <w:r w:rsidRPr="00002604">
        <w:rPr>
          <w:szCs w:val="24"/>
        </w:rPr>
        <w:t>V době nočního klidu je povinností každého zachovávat klid a zdržet se všech činností, při kterých může docházet k nadměrné hlučnosti.</w:t>
      </w:r>
    </w:p>
    <w:p w14:paraId="7490E544" w14:textId="77777777" w:rsidR="00654AF5" w:rsidRPr="00002604" w:rsidRDefault="00654AF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B8558A" w14:textId="77777777" w:rsidR="00654AF5" w:rsidRPr="00002604" w:rsidRDefault="00654AF5" w:rsidP="00654AF5">
      <w:pPr>
        <w:pStyle w:val="Zp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Čl. 7</w:t>
      </w:r>
    </w:p>
    <w:p w14:paraId="3BB68871" w14:textId="77777777" w:rsidR="00654AF5" w:rsidRPr="00002604" w:rsidRDefault="00654AF5" w:rsidP="00654AF5">
      <w:pPr>
        <w:pStyle w:val="Zp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7DDC6753" w14:textId="77777777" w:rsidR="00CB6D78" w:rsidRDefault="00654AF5" w:rsidP="00CB6D78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78">
        <w:rPr>
          <w:rFonts w:ascii="Times New Roman" w:hAnsi="Times New Roman" w:cs="Times New Roman"/>
          <w:sz w:val="24"/>
          <w:szCs w:val="24"/>
        </w:rPr>
        <w:t>Porušení povinností stanovených touto obecně závaznou vyhláškou se posuzuje podle zvláštních právních předpisů.</w:t>
      </w:r>
    </w:p>
    <w:p w14:paraId="297FB9F4" w14:textId="77777777" w:rsidR="00697945" w:rsidRPr="00697945" w:rsidRDefault="00654AF5" w:rsidP="00697945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78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E76329" w:rsidRPr="00CB6D78">
        <w:rPr>
          <w:rFonts w:ascii="Times New Roman" w:hAnsi="Times New Roman" w:cs="Times New Roman"/>
          <w:sz w:val="24"/>
          <w:szCs w:val="24"/>
        </w:rPr>
        <w:t>Mečeříž</w:t>
      </w:r>
      <w:r w:rsidRPr="00CB6D78">
        <w:rPr>
          <w:rFonts w:ascii="Times New Roman" w:hAnsi="Times New Roman" w:cs="Times New Roman"/>
          <w:sz w:val="24"/>
          <w:szCs w:val="24"/>
        </w:rPr>
        <w:t xml:space="preserve"> č. </w:t>
      </w:r>
      <w:r w:rsidR="00E76329" w:rsidRPr="00CB6D78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/20</w:t>
      </w:r>
      <w:r w:rsidR="00FF205F">
        <w:rPr>
          <w:rFonts w:ascii="Times New Roman" w:eastAsia="MS Mincho" w:hAnsi="Times New Roman" w:cs="Times New Roman"/>
          <w:bCs/>
          <w:sz w:val="24"/>
          <w:szCs w:val="24"/>
        </w:rPr>
        <w:t>24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 xml:space="preserve"> o veřejném pořádku a čistotě v obci </w:t>
      </w:r>
      <w:r w:rsidR="00E76329" w:rsidRPr="00CB6D78">
        <w:rPr>
          <w:rFonts w:ascii="Times New Roman" w:eastAsia="MS Mincho" w:hAnsi="Times New Roman" w:cs="Times New Roman"/>
          <w:bCs/>
          <w:sz w:val="24"/>
          <w:szCs w:val="24"/>
        </w:rPr>
        <w:t>Mečeříž</w:t>
      </w:r>
      <w:r w:rsidR="009A4A96" w:rsidRPr="00CB6D78">
        <w:rPr>
          <w:rFonts w:ascii="Times New Roman" w:eastAsia="MS Mincho" w:hAnsi="Times New Roman" w:cs="Times New Roman"/>
          <w:bCs/>
          <w:sz w:val="24"/>
          <w:szCs w:val="24"/>
        </w:rPr>
        <w:t xml:space="preserve">, ze dne </w:t>
      </w:r>
      <w:r w:rsidR="00FF205F">
        <w:rPr>
          <w:rFonts w:ascii="Times New Roman" w:eastAsia="MS Mincho" w:hAnsi="Times New Roman" w:cs="Times New Roman"/>
          <w:bCs/>
          <w:sz w:val="24"/>
          <w:szCs w:val="24"/>
        </w:rPr>
        <w:t>25</w:t>
      </w:r>
      <w:r w:rsidR="009A4A96" w:rsidRPr="00CB6D78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FF205F">
        <w:rPr>
          <w:rFonts w:ascii="Times New Roman" w:eastAsia="MS Mincho" w:hAnsi="Times New Roman" w:cs="Times New Roman"/>
          <w:bCs/>
          <w:sz w:val="24"/>
          <w:szCs w:val="24"/>
        </w:rPr>
        <w:t>9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.20</w:t>
      </w:r>
      <w:r w:rsidR="00FF205F">
        <w:rPr>
          <w:rFonts w:ascii="Times New Roman" w:eastAsia="MS Mincho" w:hAnsi="Times New Roman" w:cs="Times New Roman"/>
          <w:bCs/>
          <w:sz w:val="24"/>
          <w:szCs w:val="24"/>
        </w:rPr>
        <w:t>24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C059092" w14:textId="3014D016" w:rsidR="00FF205F" w:rsidRPr="00697945" w:rsidRDefault="00654AF5" w:rsidP="00697945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45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="00FF205F" w:rsidRPr="00697945">
        <w:rPr>
          <w:rFonts w:ascii="Times New Roman" w:hAnsi="Times New Roman" w:cs="Times New Roman"/>
          <w:sz w:val="24"/>
          <w:szCs w:val="24"/>
        </w:rPr>
        <w:t>počátkem patnáctého dne následujícího po dni jejího vyhlášení.</w:t>
      </w:r>
    </w:p>
    <w:p w14:paraId="1B49D83E" w14:textId="4ED74207" w:rsidR="00654AF5" w:rsidRPr="00CB6D78" w:rsidRDefault="00654AF5" w:rsidP="00FF205F">
      <w:pPr>
        <w:pStyle w:val="Zkladntextodsazen2"/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AF97B77" w14:textId="77777777" w:rsidR="00D32E7C" w:rsidRPr="00002604" w:rsidRDefault="00D32E7C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002863B" w14:textId="77777777" w:rsidR="00D32F5A" w:rsidRPr="00CB6D78" w:rsidRDefault="00D32F5A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464F8" w14:textId="7A77BE56" w:rsidR="009A4A96" w:rsidRPr="00CB6D78" w:rsidRDefault="00F61662" w:rsidP="009A4A96">
      <w:pPr>
        <w:pStyle w:val="ZkladntextIMP"/>
        <w:spacing w:line="240" w:lineRule="auto"/>
        <w:rPr>
          <w:szCs w:val="24"/>
        </w:rPr>
      </w:pPr>
      <w:r>
        <w:rPr>
          <w:szCs w:val="24"/>
        </w:rPr>
        <w:t xml:space="preserve">                 </w:t>
      </w:r>
      <w:r w:rsidR="007C0F0F">
        <w:rPr>
          <w:szCs w:val="24"/>
        </w:rPr>
        <w:t>v.r.                                                                            v.r.</w:t>
      </w:r>
      <w:r>
        <w:rPr>
          <w:szCs w:val="24"/>
        </w:rPr>
        <w:t xml:space="preserve">                                                                                </w:t>
      </w:r>
    </w:p>
    <w:p w14:paraId="54024846" w14:textId="5C2B3F64" w:rsidR="009A4A96" w:rsidRPr="00CB6D78" w:rsidRDefault="009A4A96" w:rsidP="003A4847">
      <w:pPr>
        <w:pStyle w:val="ZkladntextIMP"/>
        <w:spacing w:line="240" w:lineRule="auto"/>
        <w:rPr>
          <w:szCs w:val="24"/>
        </w:rPr>
      </w:pPr>
      <w:r w:rsidRPr="00CB6D78">
        <w:rPr>
          <w:color w:val="000000"/>
          <w:szCs w:val="24"/>
        </w:rPr>
        <w:t>_______________________</w:t>
      </w:r>
      <w:r w:rsidR="003A4847">
        <w:rPr>
          <w:color w:val="000000"/>
          <w:szCs w:val="24"/>
        </w:rPr>
        <w:t xml:space="preserve">                                    _________________________</w:t>
      </w:r>
    </w:p>
    <w:p w14:paraId="769B7886" w14:textId="40535FC2" w:rsidR="009A4A96" w:rsidRPr="00CB6D78" w:rsidRDefault="003A4847" w:rsidP="003A4847">
      <w:pPr>
        <w:pStyle w:val="ZkladntextIMP"/>
        <w:spacing w:line="240" w:lineRule="auto"/>
        <w:rPr>
          <w:szCs w:val="24"/>
        </w:rPr>
      </w:pPr>
      <w:r>
        <w:rPr>
          <w:szCs w:val="24"/>
        </w:rPr>
        <w:t>Bc. Jana Fabiánová                                                            Ing. Miroslav Polický</w:t>
      </w:r>
    </w:p>
    <w:p w14:paraId="456B9761" w14:textId="6C2F5325" w:rsidR="009A4A96" w:rsidRPr="00CB6D78" w:rsidRDefault="009A4A96" w:rsidP="003A4847">
      <w:pPr>
        <w:pStyle w:val="ZkladntextIMP"/>
        <w:spacing w:line="240" w:lineRule="auto"/>
        <w:rPr>
          <w:szCs w:val="24"/>
        </w:rPr>
      </w:pPr>
      <w:r w:rsidRPr="00CB6D78">
        <w:rPr>
          <w:color w:val="000000"/>
          <w:szCs w:val="24"/>
        </w:rPr>
        <w:t>starost</w:t>
      </w:r>
      <w:r w:rsidR="003A4847">
        <w:rPr>
          <w:color w:val="000000"/>
          <w:szCs w:val="24"/>
        </w:rPr>
        <w:t>k</w:t>
      </w:r>
      <w:r w:rsidRPr="00CB6D78">
        <w:rPr>
          <w:color w:val="000000"/>
          <w:szCs w:val="24"/>
        </w:rPr>
        <w:t>a obce</w:t>
      </w:r>
      <w:r w:rsidR="003A4847">
        <w:rPr>
          <w:color w:val="000000"/>
          <w:szCs w:val="24"/>
        </w:rPr>
        <w:t xml:space="preserve">                                                                       místostarosta obce</w:t>
      </w:r>
    </w:p>
    <w:p w14:paraId="4B9B30E4" w14:textId="6BBADF56" w:rsidR="009A4A96" w:rsidRPr="00CB6D78" w:rsidRDefault="003A4847" w:rsidP="009A4A96">
      <w:pPr>
        <w:pStyle w:val="ZkladntextIMP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14:paraId="1BAF6DB4" w14:textId="5D9F34F9" w:rsidR="009A4A96" w:rsidRPr="00CB6D78" w:rsidRDefault="009A4A96" w:rsidP="009A4A96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</w:p>
    <w:p w14:paraId="341041D2" w14:textId="6B2DF865" w:rsidR="003A4847" w:rsidRPr="00CB6D78" w:rsidRDefault="009A4A96" w:rsidP="003A4847">
      <w:pPr>
        <w:spacing w:after="0" w:line="240" w:lineRule="auto"/>
        <w:ind w:left="708" w:firstLine="708"/>
        <w:rPr>
          <w:color w:val="000000"/>
          <w:szCs w:val="24"/>
        </w:rPr>
      </w:pPr>
      <w:r w:rsidRPr="00CB6D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B9EE4D" w14:textId="598D596F" w:rsidR="009A4A96" w:rsidRPr="00CB6D78" w:rsidRDefault="009A4A96" w:rsidP="009A4A96">
      <w:pPr>
        <w:pStyle w:val="NormlnIMP"/>
        <w:spacing w:line="240" w:lineRule="auto"/>
        <w:ind w:firstLine="708"/>
        <w:rPr>
          <w:color w:val="000000"/>
          <w:szCs w:val="24"/>
        </w:rPr>
      </w:pP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</w:p>
    <w:p w14:paraId="6DF7F815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51E0F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F1CF6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0C315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7EDC9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69A2C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42376" w14:textId="7F14B621" w:rsidR="00654AF5" w:rsidRPr="00CB6D78" w:rsidRDefault="00654AF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4AF5" w:rsidRPr="00CB6D78" w:rsidSect="00CB6D78">
      <w:footerReference w:type="even" r:id="rId11"/>
      <w:footerReference w:type="first" r:id="rId12"/>
      <w:pgSz w:w="11906" w:h="16838"/>
      <w:pgMar w:top="1418" w:right="1418" w:bottom="1134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389F" w14:textId="77777777" w:rsidR="0005588A" w:rsidRDefault="0005588A" w:rsidP="00276005">
      <w:pPr>
        <w:spacing w:after="0" w:line="240" w:lineRule="auto"/>
      </w:pPr>
      <w:r>
        <w:separator/>
      </w:r>
    </w:p>
  </w:endnote>
  <w:endnote w:type="continuationSeparator" w:id="0">
    <w:p w14:paraId="29BC67EF" w14:textId="77777777" w:rsidR="0005588A" w:rsidRDefault="0005588A" w:rsidP="0027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585E" w14:textId="77777777" w:rsidR="00523F32" w:rsidRDefault="00523F32" w:rsidP="004C263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3 </w:t>
    </w:r>
    <w:r>
      <w:rPr>
        <w:rFonts w:ascii="ArialMT" w:hAnsi="ArialMT" w:cs="ArialMT"/>
        <w:sz w:val="18"/>
        <w:szCs w:val="18"/>
      </w:rPr>
      <w:t>Pozn. pro obec: Nelze stanovit lhůtu kratší než 8 dnů (viz § 32 odst. 2 daňového řádu). Ministersvo vnitra</w:t>
    </w:r>
  </w:p>
  <w:p w14:paraId="116ADA21" w14:textId="77777777" w:rsidR="00523F32" w:rsidRDefault="00523F32" w:rsidP="004C26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doporučuje stanovit lhůtu minimálně 15 dnů.</w:t>
    </w:r>
  </w:p>
  <w:p w14:paraId="4B3EDE82" w14:textId="77777777" w:rsidR="00523F32" w:rsidRDefault="00523F32" w:rsidP="004C2631">
    <w:pPr>
      <w:pStyle w:val="Zpat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4 </w:t>
    </w:r>
    <w:r>
      <w:rPr>
        <w:rFonts w:ascii="ArialMT" w:hAnsi="ArialMT" w:cs="ArialMT"/>
        <w:sz w:val="18"/>
        <w:szCs w:val="18"/>
      </w:rPr>
      <w:t>§ 14a odst. 2 zákona o místních poplatcích</w:t>
    </w:r>
  </w:p>
  <w:p w14:paraId="45EAF5BF" w14:textId="77777777" w:rsidR="00523F32" w:rsidRDefault="00523F32" w:rsidP="004C2631">
    <w:pPr>
      <w:pStyle w:val="Zpat"/>
    </w:pPr>
    <w:r>
      <w:rPr>
        <w:rFonts w:ascii="ArialMT" w:hAnsi="ArialMT" w:cs="ArialMT"/>
        <w:sz w:val="12"/>
        <w:szCs w:val="12"/>
      </w:rPr>
      <w:t xml:space="preserve">5 </w:t>
    </w:r>
    <w:r>
      <w:rPr>
        <w:rFonts w:ascii="ArialMT" w:hAnsi="ArialMT" w:cs="ArialMT"/>
        <w:sz w:val="18"/>
        <w:szCs w:val="18"/>
      </w:rPr>
      <w:t>§ 14a odst. 3 zákona o místních poplatcích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DBFC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 xml:space="preserve">                             </w:t>
    </w:r>
  </w:p>
  <w:p w14:paraId="18C22C8A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1 </w:t>
    </w:r>
    <w:r>
      <w:rPr>
        <w:rFonts w:ascii="ArialMT" w:hAnsi="ArialMT" w:cs="ArialMT"/>
        <w:sz w:val="18"/>
        <w:szCs w:val="18"/>
      </w:rPr>
      <w:t>§ 14 odst. 3 zákona č. 565/1990 Sb., o místních poplatcích, ve znění pozdějších předpisů (dále jen „zákon</w:t>
    </w:r>
  </w:p>
  <w:p w14:paraId="6C336360" w14:textId="77777777" w:rsidR="00523F32" w:rsidRDefault="00523F32" w:rsidP="007450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   o místních poplatcích“)</w:t>
    </w:r>
  </w:p>
  <w:p w14:paraId="0A785164" w14:textId="77777777" w:rsidR="00523F32" w:rsidRDefault="00523F32" w:rsidP="00745031">
    <w:pPr>
      <w:pStyle w:val="Zpat"/>
    </w:pPr>
    <w:r>
      <w:rPr>
        <w:rFonts w:ascii="ArialMT" w:hAnsi="ArialMT" w:cs="ArialMT"/>
        <w:sz w:val="12"/>
        <w:szCs w:val="12"/>
      </w:rPr>
      <w:t xml:space="preserve">2 </w:t>
    </w:r>
    <w:r>
      <w:rPr>
        <w:rFonts w:ascii="ArialMT" w:hAnsi="ArialMT" w:cs="ArialMT"/>
        <w:sz w:val="18"/>
        <w:szCs w:val="18"/>
      </w:rPr>
      <w:t>§ 10b odst. 1 zákona o místních poplatcích</w:t>
    </w:r>
  </w:p>
  <w:p w14:paraId="44D71204" w14:textId="77777777" w:rsidR="00523F32" w:rsidRDefault="00523F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0AD1" w14:textId="77777777" w:rsidR="0005588A" w:rsidRDefault="0005588A" w:rsidP="00276005">
      <w:pPr>
        <w:spacing w:after="0" w:line="240" w:lineRule="auto"/>
      </w:pPr>
      <w:r>
        <w:separator/>
      </w:r>
    </w:p>
  </w:footnote>
  <w:footnote w:type="continuationSeparator" w:id="0">
    <w:p w14:paraId="062D639A" w14:textId="77777777" w:rsidR="0005588A" w:rsidRDefault="0005588A" w:rsidP="00276005">
      <w:pPr>
        <w:spacing w:after="0" w:line="240" w:lineRule="auto"/>
      </w:pPr>
      <w:r>
        <w:continuationSeparator/>
      </w:r>
    </w:p>
  </w:footnote>
  <w:footnote w:id="1">
    <w:p w14:paraId="47BE9E6D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76D08FBD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3 písm. k) zákona č. 246/1992 Sb., na ochranu zvířat proti týrání, ve znění pozdějších předpisů</w:t>
      </w:r>
    </w:p>
  </w:footnote>
  <w:footnote w:id="3">
    <w:p w14:paraId="3A274530" w14:textId="77777777" w:rsidR="005D7394" w:rsidRPr="00CB6D78" w:rsidRDefault="005D7394" w:rsidP="005D739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 např. § 52 písm. j) zákona č. 273/2008 Sb., o Policii České republiky, ve znění pozdějších předpisů, § 19 zákona č. 553/1991 Sb., o obecní policii, pozdějších předpisů</w:t>
      </w:r>
    </w:p>
  </w:footnote>
  <w:footnote w:id="4">
    <w:p w14:paraId="0F962246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44 odst. 1) zákona č. 449/2001 Sb., o myslivosti, ve znění pozdějších předpisů</w:t>
      </w:r>
    </w:p>
  </w:footnote>
  <w:footnote w:id="5">
    <w:p w14:paraId="0DAD971F" w14:textId="77777777" w:rsidR="005D7394" w:rsidRPr="00CB6D78" w:rsidRDefault="005D7394" w:rsidP="005D7394">
      <w:pPr>
        <w:pStyle w:val="Textpoznpodarou"/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zákon č. 449/2001 Sb., o myslivosti, ve znění pozdějších předpisů; vyhláška Ministerstva zemědělství č. 244/2002 Sb., kterou se provádí některá ustanovení zákona č. 449/2001 Sb., o myslivosti,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DA8"/>
    <w:multiLevelType w:val="hybridMultilevel"/>
    <w:tmpl w:val="4F7CAE9C"/>
    <w:lvl w:ilvl="0" w:tplc="E6D4075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29129E6"/>
    <w:multiLevelType w:val="hybridMultilevel"/>
    <w:tmpl w:val="3EDE3C62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7B7B"/>
    <w:multiLevelType w:val="hybridMultilevel"/>
    <w:tmpl w:val="07DA9E3A"/>
    <w:lvl w:ilvl="0" w:tplc="E6D407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40FAB"/>
    <w:multiLevelType w:val="hybridMultilevel"/>
    <w:tmpl w:val="49B88904"/>
    <w:lvl w:ilvl="0" w:tplc="E408A6CE">
      <w:start w:val="1"/>
      <w:numFmt w:val="lowerLetter"/>
      <w:lvlText w:val="%1)"/>
      <w:lvlJc w:val="left"/>
      <w:pPr>
        <w:ind w:left="1324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47320355"/>
    <w:multiLevelType w:val="hybridMultilevel"/>
    <w:tmpl w:val="985C6E50"/>
    <w:lvl w:ilvl="0" w:tplc="3D08E8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F5147"/>
    <w:multiLevelType w:val="hybridMultilevel"/>
    <w:tmpl w:val="A4807310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5CAE4C05"/>
    <w:multiLevelType w:val="hybridMultilevel"/>
    <w:tmpl w:val="C59691FE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70D73C1E"/>
    <w:multiLevelType w:val="hybridMultilevel"/>
    <w:tmpl w:val="8546331A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018B8"/>
    <w:multiLevelType w:val="hybridMultilevel"/>
    <w:tmpl w:val="C2EC7886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FA64774E"/>
    <w:lvl w:ilvl="0" w:tplc="832805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078001">
    <w:abstractNumId w:val="4"/>
  </w:num>
  <w:num w:numId="2" w16cid:durableId="265776703">
    <w:abstractNumId w:val="13"/>
  </w:num>
  <w:num w:numId="3" w16cid:durableId="2114128909">
    <w:abstractNumId w:val="11"/>
  </w:num>
  <w:num w:numId="4" w16cid:durableId="725035505">
    <w:abstractNumId w:val="9"/>
  </w:num>
  <w:num w:numId="5" w16cid:durableId="818107023">
    <w:abstractNumId w:val="2"/>
  </w:num>
  <w:num w:numId="6" w16cid:durableId="904684802">
    <w:abstractNumId w:val="7"/>
  </w:num>
  <w:num w:numId="7" w16cid:durableId="10231536">
    <w:abstractNumId w:val="8"/>
  </w:num>
  <w:num w:numId="8" w16cid:durableId="457071426">
    <w:abstractNumId w:val="0"/>
  </w:num>
  <w:num w:numId="9" w16cid:durableId="35127862">
    <w:abstractNumId w:val="3"/>
  </w:num>
  <w:num w:numId="10" w16cid:durableId="117993033">
    <w:abstractNumId w:val="5"/>
  </w:num>
  <w:num w:numId="11" w16cid:durableId="940989080">
    <w:abstractNumId w:val="10"/>
  </w:num>
  <w:num w:numId="12" w16cid:durableId="1749306102">
    <w:abstractNumId w:val="12"/>
  </w:num>
  <w:num w:numId="13" w16cid:durableId="2141726437">
    <w:abstractNumId w:val="6"/>
  </w:num>
  <w:num w:numId="14" w16cid:durableId="206447530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65"/>
    <w:rsid w:val="00002604"/>
    <w:rsid w:val="00025C8B"/>
    <w:rsid w:val="00026AD4"/>
    <w:rsid w:val="00030255"/>
    <w:rsid w:val="000407E2"/>
    <w:rsid w:val="000507E8"/>
    <w:rsid w:val="0005588A"/>
    <w:rsid w:val="00060376"/>
    <w:rsid w:val="000613C5"/>
    <w:rsid w:val="00066F5F"/>
    <w:rsid w:val="00070E87"/>
    <w:rsid w:val="000750D7"/>
    <w:rsid w:val="00076B24"/>
    <w:rsid w:val="000773D7"/>
    <w:rsid w:val="000B2E04"/>
    <w:rsid w:val="000B341C"/>
    <w:rsid w:val="000E15AF"/>
    <w:rsid w:val="00133F51"/>
    <w:rsid w:val="00183079"/>
    <w:rsid w:val="001C6B89"/>
    <w:rsid w:val="001D0B6B"/>
    <w:rsid w:val="001D3C96"/>
    <w:rsid w:val="001E35DA"/>
    <w:rsid w:val="002216EC"/>
    <w:rsid w:val="0025623F"/>
    <w:rsid w:val="00276005"/>
    <w:rsid w:val="00281047"/>
    <w:rsid w:val="00294159"/>
    <w:rsid w:val="00294CC0"/>
    <w:rsid w:val="00297ECE"/>
    <w:rsid w:val="002B305F"/>
    <w:rsid w:val="002C7F5D"/>
    <w:rsid w:val="002E1A8B"/>
    <w:rsid w:val="002E5065"/>
    <w:rsid w:val="00323EA9"/>
    <w:rsid w:val="003466E1"/>
    <w:rsid w:val="00347BC1"/>
    <w:rsid w:val="00365819"/>
    <w:rsid w:val="00365B52"/>
    <w:rsid w:val="003A2E57"/>
    <w:rsid w:val="003A3878"/>
    <w:rsid w:val="003A4847"/>
    <w:rsid w:val="003A626F"/>
    <w:rsid w:val="003C78B5"/>
    <w:rsid w:val="003F5708"/>
    <w:rsid w:val="00413214"/>
    <w:rsid w:val="00432B76"/>
    <w:rsid w:val="004330E4"/>
    <w:rsid w:val="0046596E"/>
    <w:rsid w:val="004C2631"/>
    <w:rsid w:val="004E42CF"/>
    <w:rsid w:val="004F7489"/>
    <w:rsid w:val="00521CE0"/>
    <w:rsid w:val="00523F32"/>
    <w:rsid w:val="00544C52"/>
    <w:rsid w:val="00547F97"/>
    <w:rsid w:val="00552C64"/>
    <w:rsid w:val="005563EE"/>
    <w:rsid w:val="005800D5"/>
    <w:rsid w:val="0058418F"/>
    <w:rsid w:val="00597F4D"/>
    <w:rsid w:val="005A2E25"/>
    <w:rsid w:val="005B35B1"/>
    <w:rsid w:val="005D7394"/>
    <w:rsid w:val="005D7B6A"/>
    <w:rsid w:val="005E7911"/>
    <w:rsid w:val="006223EE"/>
    <w:rsid w:val="00632EF9"/>
    <w:rsid w:val="00646B8D"/>
    <w:rsid w:val="00651C79"/>
    <w:rsid w:val="00654AF5"/>
    <w:rsid w:val="00670897"/>
    <w:rsid w:val="006878D9"/>
    <w:rsid w:val="00696774"/>
    <w:rsid w:val="00697945"/>
    <w:rsid w:val="006A052C"/>
    <w:rsid w:val="006C5715"/>
    <w:rsid w:val="006D20EB"/>
    <w:rsid w:val="00710722"/>
    <w:rsid w:val="0071564D"/>
    <w:rsid w:val="00745031"/>
    <w:rsid w:val="007754C1"/>
    <w:rsid w:val="00792C4C"/>
    <w:rsid w:val="007B740B"/>
    <w:rsid w:val="007C0F0F"/>
    <w:rsid w:val="007E44B4"/>
    <w:rsid w:val="00885E5A"/>
    <w:rsid w:val="00890171"/>
    <w:rsid w:val="008A2676"/>
    <w:rsid w:val="008A6A83"/>
    <w:rsid w:val="008B4FFC"/>
    <w:rsid w:val="008C5EAA"/>
    <w:rsid w:val="008D274D"/>
    <w:rsid w:val="008E7A00"/>
    <w:rsid w:val="008F6475"/>
    <w:rsid w:val="009158E4"/>
    <w:rsid w:val="00925093"/>
    <w:rsid w:val="009427F7"/>
    <w:rsid w:val="0095623A"/>
    <w:rsid w:val="00972F3A"/>
    <w:rsid w:val="0098602B"/>
    <w:rsid w:val="00986839"/>
    <w:rsid w:val="009A0834"/>
    <w:rsid w:val="009A4A96"/>
    <w:rsid w:val="009E2C01"/>
    <w:rsid w:val="00A1323D"/>
    <w:rsid w:val="00A17565"/>
    <w:rsid w:val="00A32031"/>
    <w:rsid w:val="00A545D4"/>
    <w:rsid w:val="00AB3DD0"/>
    <w:rsid w:val="00AD196C"/>
    <w:rsid w:val="00AD3A23"/>
    <w:rsid w:val="00AF0A2E"/>
    <w:rsid w:val="00B2079E"/>
    <w:rsid w:val="00B2200A"/>
    <w:rsid w:val="00B41699"/>
    <w:rsid w:val="00B650DA"/>
    <w:rsid w:val="00B66D3A"/>
    <w:rsid w:val="00B74BB4"/>
    <w:rsid w:val="00B836B9"/>
    <w:rsid w:val="00BC2DEA"/>
    <w:rsid w:val="00BC465B"/>
    <w:rsid w:val="00BD06FB"/>
    <w:rsid w:val="00BE5385"/>
    <w:rsid w:val="00BE5566"/>
    <w:rsid w:val="00C461AE"/>
    <w:rsid w:val="00C71229"/>
    <w:rsid w:val="00C825B5"/>
    <w:rsid w:val="00CB6D78"/>
    <w:rsid w:val="00CE7494"/>
    <w:rsid w:val="00D00343"/>
    <w:rsid w:val="00D32E7C"/>
    <w:rsid w:val="00D32F5A"/>
    <w:rsid w:val="00D6428C"/>
    <w:rsid w:val="00D804C8"/>
    <w:rsid w:val="00D857CD"/>
    <w:rsid w:val="00D86E88"/>
    <w:rsid w:val="00D91B29"/>
    <w:rsid w:val="00DC2932"/>
    <w:rsid w:val="00DD78B4"/>
    <w:rsid w:val="00DF176E"/>
    <w:rsid w:val="00E05838"/>
    <w:rsid w:val="00E11861"/>
    <w:rsid w:val="00E11C27"/>
    <w:rsid w:val="00E138C0"/>
    <w:rsid w:val="00E3261A"/>
    <w:rsid w:val="00E76329"/>
    <w:rsid w:val="00EA7029"/>
    <w:rsid w:val="00EE16F5"/>
    <w:rsid w:val="00F24996"/>
    <w:rsid w:val="00F330E3"/>
    <w:rsid w:val="00F4115A"/>
    <w:rsid w:val="00F47DC9"/>
    <w:rsid w:val="00F51CCF"/>
    <w:rsid w:val="00F61662"/>
    <w:rsid w:val="00F76D13"/>
    <w:rsid w:val="00F860E8"/>
    <w:rsid w:val="00F96935"/>
    <w:rsid w:val="00FA28AF"/>
    <w:rsid w:val="00FA3A8B"/>
    <w:rsid w:val="00FD047F"/>
    <w:rsid w:val="00FE5FF7"/>
    <w:rsid w:val="00FF205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F40"/>
  <w15:docId w15:val="{D41A7C2B-B466-4DB5-B0A5-A4521425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3A8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3A8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A3A8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FA3A8B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005"/>
  </w:style>
  <w:style w:type="paragraph" w:styleId="Zpat">
    <w:name w:val="footer"/>
    <w:basedOn w:val="Normln"/>
    <w:link w:val="ZpatChar"/>
    <w:uiPriority w:val="99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005"/>
  </w:style>
  <w:style w:type="paragraph" w:styleId="Odstavecseseznamem">
    <w:name w:val="List Paragraph"/>
    <w:basedOn w:val="Normln"/>
    <w:uiPriority w:val="34"/>
    <w:qFormat/>
    <w:rsid w:val="008A6A83"/>
    <w:pPr>
      <w:ind w:left="720"/>
      <w:contextualSpacing/>
    </w:pPr>
  </w:style>
  <w:style w:type="paragraph" w:customStyle="1" w:styleId="Seznamoslovan">
    <w:name w:val="Seznam očíslovaný~~"/>
    <w:basedOn w:val="Normln"/>
    <w:rsid w:val="009E2C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7107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72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1072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3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43"/>
    <w:rPr>
      <w:rFonts w:ascii="Arial" w:hAnsi="Arial" w:cs="Arial"/>
      <w:sz w:val="16"/>
      <w:szCs w:val="16"/>
    </w:rPr>
  </w:style>
  <w:style w:type="paragraph" w:customStyle="1" w:styleId="Seznamoslovan0">
    <w:name w:val="Seznam očíslovaný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73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7394"/>
  </w:style>
  <w:style w:type="paragraph" w:customStyle="1" w:styleId="ZkladntextIMP">
    <w:name w:val="Základní text_IMP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73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7394"/>
  </w:style>
  <w:style w:type="paragraph" w:customStyle="1" w:styleId="NormlnIMP">
    <w:name w:val="Normální_IMP"/>
    <w:basedOn w:val="Normln"/>
    <w:rsid w:val="00654AF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semiHidden/>
    <w:rsid w:val="00654A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54A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eri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ceriz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1EEF-1D10-4E49-B9D1-4EDE76D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Jana Fabiánová</cp:lastModifiedBy>
  <cp:revision>8</cp:revision>
  <cp:lastPrinted>2025-04-24T06:24:00Z</cp:lastPrinted>
  <dcterms:created xsi:type="dcterms:W3CDTF">2025-04-16T06:20:00Z</dcterms:created>
  <dcterms:modified xsi:type="dcterms:W3CDTF">2025-04-24T06:24:00Z</dcterms:modified>
</cp:coreProperties>
</file>